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51738327" w14:textId="084678BD" w:rsidR="00126893" w:rsidRDefault="00BD0B8F" w:rsidP="00FF46A3">
      <w:pPr>
        <w:tabs>
          <w:tab w:val="left" w:pos="5640"/>
        </w:tabs>
        <w:rPr>
          <w:noProof/>
        </w:rPr>
      </w:pPr>
      <w:r w:rsidRPr="00EA1769">
        <w:rPr>
          <w:noProof/>
          <w:sz w:val="14"/>
          <w:szCs w:val="10"/>
        </w:rPr>
        <w:drawing>
          <wp:anchor distT="0" distB="0" distL="114300" distR="114300" simplePos="0" relativeHeight="251678720" behindDoc="0" locked="0" layoutInCell="1" allowOverlap="1" wp14:anchorId="7F1F583D" wp14:editId="760C87E5">
            <wp:simplePos x="0" y="0"/>
            <wp:positionH relativeFrom="margin">
              <wp:align>left</wp:align>
            </wp:positionH>
            <wp:positionV relativeFrom="paragraph">
              <wp:posOffset>-514350</wp:posOffset>
            </wp:positionV>
            <wp:extent cx="1190625" cy="689610"/>
            <wp:effectExtent l="0" t="0" r="9525" b="0"/>
            <wp:wrapNone/>
            <wp:docPr id="18" name="Image 18" descr="C:\Users\USER\Desktop\Bon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on logo.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893">
        <w:rPr>
          <w:noProof/>
        </w:rPr>
        <w:t xml:space="preserve">                                               </w:t>
      </w:r>
      <w:r w:rsidR="00126893" w:rsidRPr="00AC32B9">
        <w:rPr>
          <w:rFonts w:cstheme="minorHAnsi"/>
          <w:noProof/>
          <w:shd w:val="clear" w:color="auto" w:fill="D4D4E8" w:themeFill="accent6" w:themeFillTint="33"/>
          <w:lang w:eastAsia="fr-FR"/>
        </w:rPr>
        <w:drawing>
          <wp:inline distT="0" distB="0" distL="0" distR="0" wp14:anchorId="65792429" wp14:editId="0B102AD7">
            <wp:extent cx="6762750" cy="623570"/>
            <wp:effectExtent l="0" t="0" r="0" b="5080"/>
            <wp:docPr id="14" name="Image 14"/>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82851" cy="625423"/>
                    </a:xfrm>
                    <a:prstGeom prst="rect">
                      <a:avLst/>
                    </a:prstGeom>
                    <a:noFill/>
                  </pic:spPr>
                </pic:pic>
              </a:graphicData>
            </a:graphic>
          </wp:inline>
        </w:drawing>
      </w:r>
    </w:p>
    <w:p w14:paraId="577B5957" w14:textId="14845C4F" w:rsidR="00126893" w:rsidRDefault="005F5DF7" w:rsidP="00FF46A3">
      <w:pPr>
        <w:tabs>
          <w:tab w:val="left" w:pos="5640"/>
        </w:tabs>
      </w:pPr>
      <w:r>
        <w:t xml:space="preserve">  </w:t>
      </w:r>
    </w:p>
    <w:p w14:paraId="321F4735" w14:textId="23741165" w:rsidR="00126893" w:rsidRDefault="00E10994" w:rsidP="00AC32B9">
      <w:pPr>
        <w:tabs>
          <w:tab w:val="left" w:pos="1830"/>
          <w:tab w:val="left" w:pos="2301"/>
          <w:tab w:val="left" w:pos="8235"/>
        </w:tabs>
      </w:pPr>
      <w:r>
        <w:rPr>
          <w:noProof/>
          <w:lang w:bidi="fr-FR"/>
        </w:rPr>
        <mc:AlternateContent>
          <mc:Choice Requires="wps">
            <w:drawing>
              <wp:anchor distT="0" distB="0" distL="114300" distR="114300" simplePos="0" relativeHeight="251657216" behindDoc="1" locked="0" layoutInCell="1" allowOverlap="1" wp14:anchorId="3EE9B4A0" wp14:editId="0E94368F">
                <wp:simplePos x="0" y="0"/>
                <wp:positionH relativeFrom="margin">
                  <wp:align>right</wp:align>
                </wp:positionH>
                <wp:positionV relativeFrom="page">
                  <wp:posOffset>1704975</wp:posOffset>
                </wp:positionV>
                <wp:extent cx="6750050" cy="3289935"/>
                <wp:effectExtent l="0" t="0" r="0" b="5715"/>
                <wp:wrapNone/>
                <wp:docPr id="2" name="Rectangle 2" descr="rectangle coloré"/>
                <wp:cNvGraphicFramePr/>
                <a:graphic xmlns:a="http://schemas.openxmlformats.org/drawingml/2006/main">
                  <a:graphicData uri="http://schemas.microsoft.com/office/word/2010/wordprocessingShape">
                    <wps:wsp>
                      <wps:cNvSpPr/>
                      <wps:spPr>
                        <a:xfrm>
                          <a:off x="0" y="0"/>
                          <a:ext cx="6750050" cy="328993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A5775B0" id="Rectangle 2" o:spid="_x0000_s1026" alt="rectangle coloré" style="position:absolute;margin-left:480.3pt;margin-top:134.25pt;width:531.5pt;height:25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" fillcolor="#473d6c [3208]" stroked="f">
                <w10:wrap anchorx="margin" anchory="page"/>
              </v:rect>
            </w:pict>
          </mc:Fallback>
        </mc:AlternateContent>
      </w:r>
      <w:r w:rsidR="00126893">
        <w:tab/>
      </w:r>
      <w:r w:rsidR="00126893">
        <w:tab/>
      </w:r>
      <w:r w:rsidR="00AC32B9">
        <w:tab/>
      </w:r>
    </w:p>
    <w:p w14:paraId="74FB859B" w14:textId="77777777" w:rsidR="00126893" w:rsidRDefault="00126893" w:rsidP="00FF46A3">
      <w:pPr>
        <w:tabs>
          <w:tab w:val="left" w:pos="5640"/>
        </w:tabs>
      </w:pPr>
      <w:r w:rsidRPr="00402221">
        <w:rPr>
          <w:rFonts w:cstheme="minorHAnsi"/>
          <w:b/>
          <w:noProof/>
          <w:sz w:val="18"/>
          <w:szCs w:val="18"/>
          <w:lang w:eastAsia="fr-FR"/>
        </w:rPr>
        <w:drawing>
          <wp:anchor distT="0" distB="0" distL="114300" distR="114300" simplePos="0" relativeHeight="251662336" behindDoc="0" locked="0" layoutInCell="1" allowOverlap="1" wp14:anchorId="2C40B9A4" wp14:editId="219C54EB">
            <wp:simplePos x="0" y="0"/>
            <wp:positionH relativeFrom="margin">
              <wp:posOffset>-31115</wp:posOffset>
            </wp:positionH>
            <wp:positionV relativeFrom="paragraph">
              <wp:posOffset>257175</wp:posOffset>
            </wp:positionV>
            <wp:extent cx="1330325" cy="1371600"/>
            <wp:effectExtent l="0" t="0" r="3175" b="0"/>
            <wp:wrapSquare wrapText="bothSides"/>
            <wp:docPr id="1" name="Image 1" descr="C:\Users\BERTHE\AppData\Local\Microsoft\Windows\INetCache\Content.Word\20221121_16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C:\Users\BERTHE\AppData\Local\Microsoft\Windows\INetCache\Content.Word\20221121_161701.jpg"/>
                    <pic:cNvPicPr>
                      <a:picLocks noChangeAspect="1"/>
                    </pic:cNvPicPr>
                  </pic:nvPicPr>
                  <pic:blipFill rotWithShape="1">
                    <a:blip r:embed="rId11" cstate="print">
                      <a:extLst>
                        <a:ext uri="{28A0092B-C50C-407E-A947-70E740481C1C}">
                          <a14:useLocalDpi xmlns:a14="http://schemas.microsoft.com/office/drawing/2010/main" val="0"/>
                        </a:ext>
                      </a:extLst>
                    </a:blip>
                    <a:srcRect l="15729" t="1" r="13762" b="-17918"/>
                    <a:stretch/>
                  </pic:blipFill>
                  <pic:spPr bwMode="auto">
                    <a:xfrm>
                      <a:off x="0" y="0"/>
                      <a:ext cx="133032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4184D7" w14:textId="77777777" w:rsidR="001E59F3" w:rsidRDefault="005F5DF7" w:rsidP="00C20215">
      <w:pPr>
        <w:shd w:val="clear" w:color="auto" w:fill="AFA7CD" w:themeFill="accent5" w:themeFillTint="66"/>
        <w:tabs>
          <w:tab w:val="left" w:pos="5640"/>
        </w:tabs>
      </w:pPr>
      <w:r>
        <w:t xml:space="preserve">   </w:t>
      </w:r>
      <w:r w:rsidRPr="001D0705">
        <w:rPr>
          <w:rFonts w:ascii="Cambria" w:hAnsi="Cambria" w:cs="Times New Roman"/>
          <w:noProof/>
          <w:szCs w:val="24"/>
          <w:lang w:eastAsia="fr-FR"/>
        </w:rPr>
        <w:drawing>
          <wp:inline distT="0" distB="0" distL="0" distR="0" wp14:anchorId="14C26F1D" wp14:editId="022D714C">
            <wp:extent cx="1619250" cy="1266825"/>
            <wp:effectExtent l="0" t="0" r="0" b="9525"/>
            <wp:docPr id="3" name="Image 3" descr="C:\Users\HP\Desktop\SPOTLIGHT\Photos terrain-Spotlight\IMG-2022110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POTLIGHT\Photos terrain-Spotlight\IMG-20221109-WA00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757" cy="1267222"/>
                    </a:xfrm>
                    <a:prstGeom prst="rect">
                      <a:avLst/>
                    </a:prstGeom>
                    <a:noFill/>
                    <a:ln>
                      <a:noFill/>
                    </a:ln>
                  </pic:spPr>
                </pic:pic>
              </a:graphicData>
            </a:graphic>
          </wp:inline>
        </w:drawing>
      </w:r>
      <w:r w:rsidR="00126893">
        <w:rPr>
          <w:rFonts w:ascii="Cambria" w:hAnsi="Cambria" w:cstheme="minorHAnsi"/>
          <w:noProof/>
          <w:szCs w:val="24"/>
          <w:lang w:eastAsia="fr-FR"/>
        </w:rPr>
        <w:t xml:space="preserve">   </w:t>
      </w:r>
      <w:r w:rsidR="00126893" w:rsidRPr="00402221">
        <w:rPr>
          <w:rFonts w:ascii="Cambria" w:hAnsi="Cambria" w:cstheme="minorHAnsi"/>
          <w:noProof/>
          <w:szCs w:val="24"/>
          <w:lang w:eastAsia="fr-FR"/>
        </w:rPr>
        <w:drawing>
          <wp:inline distT="0" distB="0" distL="0" distR="0" wp14:anchorId="24602835" wp14:editId="17F34A8E">
            <wp:extent cx="1485187" cy="1293495"/>
            <wp:effectExtent l="0" t="0" r="1270" b="1905"/>
            <wp:docPr id="13" name="Image 13" descr="C:\Users\HP\Desktop\Image par Agent\Hamady MARICO\IMG-20221213-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Image par Agent\Hamady MARICO\IMG-20221213-WA01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3695" cy="1327033"/>
                    </a:xfrm>
                    <a:prstGeom prst="rect">
                      <a:avLst/>
                    </a:prstGeom>
                    <a:noFill/>
                    <a:ln>
                      <a:noFill/>
                    </a:ln>
                  </pic:spPr>
                </pic:pic>
              </a:graphicData>
            </a:graphic>
          </wp:inline>
        </w:drawing>
      </w:r>
      <w:r w:rsidR="00126893">
        <w:rPr>
          <w:rFonts w:ascii="Cambria" w:hAnsi="Cambria" w:cstheme="minorHAnsi"/>
          <w:noProof/>
          <w:szCs w:val="24"/>
          <w:lang w:eastAsia="fr-FR"/>
        </w:rPr>
        <w:t xml:space="preserve">   </w:t>
      </w:r>
      <w:r w:rsidR="00126893" w:rsidRPr="00735B4B">
        <w:rPr>
          <w:noProof/>
        </w:rPr>
        <w:drawing>
          <wp:inline distT="0" distB="0" distL="0" distR="0" wp14:anchorId="6B7FF722" wp14:editId="2738D37B">
            <wp:extent cx="1809750" cy="131191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6841" cy="1324299"/>
                    </a:xfrm>
                    <a:prstGeom prst="rect">
                      <a:avLst/>
                    </a:prstGeom>
                    <a:noFill/>
                    <a:ln>
                      <a:noFill/>
                    </a:ln>
                  </pic:spPr>
                </pic:pic>
              </a:graphicData>
            </a:graphic>
          </wp:inline>
        </w:drawing>
      </w:r>
      <w:r w:rsidR="00FF46A3">
        <w:tab/>
      </w:r>
    </w:p>
    <w:p w14:paraId="1C921DED" w14:textId="77777777" w:rsidR="006A1DFA" w:rsidRDefault="006A1DFA" w:rsidP="006A1DFA"/>
    <w:p w14:paraId="2C92BD47" w14:textId="77777777" w:rsidR="006A1DFA" w:rsidRDefault="006A1DFA" w:rsidP="006A1DFA">
      <w:pPr>
        <w:tabs>
          <w:tab w:val="left" w:pos="1320"/>
        </w:tabs>
      </w:pPr>
      <w:r>
        <w:tab/>
      </w:r>
    </w:p>
    <w:p w14:paraId="14741EC4" w14:textId="77777777" w:rsidR="006A1DFA" w:rsidRPr="006A1DFA" w:rsidRDefault="00F57C28" w:rsidP="006A1DFA">
      <w:r>
        <w:rPr>
          <w:noProof/>
        </w:rPr>
        <mc:AlternateContent>
          <mc:Choice Requires="wps">
            <w:drawing>
              <wp:anchor distT="0" distB="0" distL="114300" distR="114300" simplePos="0" relativeHeight="251672576" behindDoc="0" locked="0" layoutInCell="1" allowOverlap="1" wp14:anchorId="4A15E089" wp14:editId="4453D337">
                <wp:simplePos x="0" y="0"/>
                <wp:positionH relativeFrom="column">
                  <wp:posOffset>832360</wp:posOffset>
                </wp:positionH>
                <wp:positionV relativeFrom="paragraph">
                  <wp:posOffset>232879</wp:posOffset>
                </wp:positionV>
                <wp:extent cx="5110385" cy="1777525"/>
                <wp:effectExtent l="0" t="0" r="14605" b="13335"/>
                <wp:wrapNone/>
                <wp:docPr id="22" name="Rectangle : coins arrondis 22"/>
                <wp:cNvGraphicFramePr/>
                <a:graphic xmlns:a="http://schemas.openxmlformats.org/drawingml/2006/main">
                  <a:graphicData uri="http://schemas.microsoft.com/office/word/2010/wordprocessingShape">
                    <wps:wsp>
                      <wps:cNvSpPr/>
                      <wps:spPr>
                        <a:xfrm>
                          <a:off x="0" y="0"/>
                          <a:ext cx="5110385" cy="17775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1F7A042" w14:textId="77777777" w:rsidR="00F57C28" w:rsidRPr="00586996" w:rsidRDefault="00F57C28" w:rsidP="00F57C28">
                            <w:pPr>
                              <w:shd w:val="clear" w:color="auto" w:fill="AFA7CD" w:themeFill="accent5" w:themeFillTint="66"/>
                              <w:jc w:val="center"/>
                              <w:rPr>
                                <w:rFonts w:ascii="Britannic Bold" w:hAnsi="Britannic Bold"/>
                                <w:color w:val="auto"/>
                                <w:sz w:val="72"/>
                                <w:szCs w:val="52"/>
                              </w:rPr>
                            </w:pPr>
                            <w:r w:rsidRPr="00586996">
                              <w:rPr>
                                <w:rFonts w:ascii="Britannic Bold" w:hAnsi="Britannic Bold"/>
                                <w:color w:val="auto"/>
                                <w:sz w:val="72"/>
                                <w:szCs w:val="52"/>
                              </w:rPr>
                              <w:t>RAPPORT ANNUEL 2022</w:t>
                            </w:r>
                          </w:p>
                          <w:p w14:paraId="63CBB0A2" w14:textId="77777777" w:rsidR="00F57C28" w:rsidRDefault="00F57C28" w:rsidP="00F57C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4A15E089" id="Rectangle : coins arrondis 22" o:spid="_x0000_s1026" style="position:absolute;margin-left:65.55pt;margin-top:18.35pt;width:402.4pt;height:139.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" fillcolor="#3f3f75 [3209]" strokecolor="#1f1f3a [1609]" strokeweight="2pt">
                <v:textbox>
                  <w:txbxContent>
                    <w:p w14:paraId="11F7A042" w14:textId="77777777" w:rsidR="00F57C28" w:rsidRPr="00586996" w:rsidRDefault="00F57C28" w:rsidP="00F57C28">
                      <w:pPr>
                        <w:shd w:val="clear" w:color="auto" w:fill="AFA7CD" w:themeFill="accent5" w:themeFillTint="66"/>
                        <w:jc w:val="center"/>
                        <w:rPr>
                          <w:rFonts w:ascii="Britannic Bold" w:hAnsi="Britannic Bold"/>
                          <w:color w:val="auto"/>
                          <w:sz w:val="72"/>
                          <w:szCs w:val="52"/>
                        </w:rPr>
                      </w:pPr>
                      <w:r w:rsidRPr="00586996">
                        <w:rPr>
                          <w:rFonts w:ascii="Britannic Bold" w:hAnsi="Britannic Bold"/>
                          <w:color w:val="auto"/>
                          <w:sz w:val="72"/>
                          <w:szCs w:val="52"/>
                        </w:rPr>
                        <w:t>RAPPORT ANNUEL 2022</w:t>
                      </w:r>
                    </w:p>
                    <w:p w14:paraId="63CBB0A2" w14:textId="77777777" w:rsidR="00F57C28" w:rsidRDefault="00F57C28" w:rsidP="00F57C28">
                      <w:pPr>
                        <w:jc w:val="center"/>
                      </w:pPr>
                    </w:p>
                  </w:txbxContent>
                </v:textbox>
              </v:roundrect>
            </w:pict>
          </mc:Fallback>
        </mc:AlternateContent>
      </w:r>
    </w:p>
    <w:p w14:paraId="45CD141A" w14:textId="77777777" w:rsidR="006A1DFA" w:rsidRPr="006A1DFA" w:rsidRDefault="006A1DFA" w:rsidP="006A1DFA"/>
    <w:p w14:paraId="67890D8C" w14:textId="77777777" w:rsidR="006A1DFA" w:rsidRPr="006A1DFA" w:rsidRDefault="006A1DFA" w:rsidP="006A1DFA"/>
    <w:p w14:paraId="0FD9A77A" w14:textId="77777777" w:rsidR="006A1DFA" w:rsidRPr="006A1DFA" w:rsidRDefault="006A1DFA" w:rsidP="006A1DFA"/>
    <w:p w14:paraId="2BFAB136" w14:textId="77777777" w:rsidR="006A1DFA" w:rsidRPr="006A1DFA" w:rsidRDefault="006A1DFA" w:rsidP="00C20215">
      <w:pPr>
        <w:jc w:val="center"/>
      </w:pPr>
    </w:p>
    <w:p w14:paraId="4B6D3FCE" w14:textId="77777777" w:rsidR="006A1DFA" w:rsidRPr="006A1DFA" w:rsidRDefault="006A1DFA" w:rsidP="006A1DFA"/>
    <w:p w14:paraId="39359DD9" w14:textId="77777777" w:rsidR="006A1DFA" w:rsidRPr="006A1DFA" w:rsidRDefault="006A1DFA" w:rsidP="006A1DFA"/>
    <w:p w14:paraId="58F569C5" w14:textId="77777777" w:rsidR="006A1DFA" w:rsidRDefault="006A1DFA" w:rsidP="006A1DFA"/>
    <w:p w14:paraId="59E77F89" w14:textId="77777777" w:rsidR="005F5DF7" w:rsidRDefault="005F5DF7" w:rsidP="006A1DFA"/>
    <w:p w14:paraId="211483DD" w14:textId="77777777" w:rsidR="005F5DF7" w:rsidRDefault="005F5DF7" w:rsidP="006A1DFA"/>
    <w:p w14:paraId="2B1367A3" w14:textId="77777777" w:rsidR="005F5DF7" w:rsidRDefault="005F5DF7" w:rsidP="006A1DFA"/>
    <w:p w14:paraId="227BB474" w14:textId="77777777" w:rsidR="00EA1769" w:rsidRDefault="00EA1769" w:rsidP="006A1DFA"/>
    <w:p w14:paraId="294D6950" w14:textId="6A39F7E3" w:rsidR="000B4ABC" w:rsidRDefault="000B4ABC" w:rsidP="006A1DFA"/>
    <w:p w14:paraId="4CE7BF71" w14:textId="77777777" w:rsidR="006C38B8" w:rsidRDefault="006C38B8" w:rsidP="006A1DFA"/>
    <w:p w14:paraId="22A6EC5F" w14:textId="59C64EE8" w:rsidR="00EA1769" w:rsidRDefault="00EA1769" w:rsidP="006A1DFA"/>
    <w:p w14:paraId="27CDF7B8" w14:textId="23A514BA" w:rsidR="00BD0B8F" w:rsidRDefault="00BD0B8F" w:rsidP="006A1DFA"/>
    <w:p w14:paraId="363976B8" w14:textId="77777777" w:rsidR="00BD0B8F" w:rsidRDefault="00BD0B8F" w:rsidP="006A1DFA"/>
    <w:p w14:paraId="78C6AC6F" w14:textId="77777777" w:rsidR="00385A16" w:rsidRDefault="00385A16" w:rsidP="00C40374">
      <w:pPr>
        <w:jc w:val="center"/>
        <w:rPr>
          <w:rFonts w:ascii="Tahoma" w:hAnsi="Tahoma" w:cs="Tahoma"/>
          <w:sz w:val="6"/>
          <w:szCs w:val="10"/>
        </w:rPr>
      </w:pPr>
    </w:p>
    <w:p w14:paraId="78D219CE" w14:textId="6AE10A8B" w:rsidR="00C40374" w:rsidRPr="00EA1769" w:rsidRDefault="00C40374" w:rsidP="00C40374">
      <w:pPr>
        <w:jc w:val="center"/>
        <w:rPr>
          <w:rFonts w:ascii="Tahoma" w:hAnsi="Tahoma" w:cs="Tahoma"/>
          <w:sz w:val="6"/>
          <w:szCs w:val="10"/>
        </w:rPr>
      </w:pPr>
    </w:p>
    <w:p w14:paraId="2F34DADD" w14:textId="6ED76BE3" w:rsidR="00C40374" w:rsidRPr="00EA1769" w:rsidRDefault="00C40374" w:rsidP="00C40374">
      <w:pPr>
        <w:jc w:val="center"/>
        <w:rPr>
          <w:rFonts w:ascii="Algerian" w:hAnsi="Algerian" w:cs="Tahoma"/>
          <w:color w:val="000000"/>
          <w:sz w:val="8"/>
          <w:szCs w:val="10"/>
        </w:rPr>
      </w:pPr>
    </w:p>
    <w:p w14:paraId="19BD20D6" w14:textId="3D77D807" w:rsidR="00EA1769" w:rsidRPr="00F57C28" w:rsidRDefault="00EA1769" w:rsidP="00BD0B8F">
      <w:pPr>
        <w:spacing w:line="240" w:lineRule="auto"/>
        <w:jc w:val="center"/>
        <w:rPr>
          <w:lang w:bidi="fr-FR"/>
        </w:rPr>
      </w:pPr>
      <w:r w:rsidRPr="00F57C28">
        <w:rPr>
          <w:lang w:bidi="fr-FR"/>
        </w:rPr>
        <w:t>Siège social : Baco</w:t>
      </w:r>
      <w:r w:rsidR="006B6174">
        <w:rPr>
          <w:lang w:bidi="fr-FR"/>
        </w:rPr>
        <w:t>-</w:t>
      </w:r>
      <w:r w:rsidRPr="00F57C28">
        <w:rPr>
          <w:lang w:bidi="fr-FR"/>
        </w:rPr>
        <w:t>djicoroni ACI, Rue : 718, porte : 840-Tel : 20285660-Bamako</w:t>
      </w:r>
    </w:p>
    <w:p w14:paraId="07A16F56" w14:textId="5952CFBC" w:rsidR="00EA1769" w:rsidRDefault="00EA1769" w:rsidP="00BD0B8F">
      <w:pPr>
        <w:spacing w:line="240" w:lineRule="auto"/>
        <w:jc w:val="center"/>
        <w:rPr>
          <w:rStyle w:val="Lienhypertexte"/>
          <w:lang w:bidi="fr-FR"/>
        </w:rPr>
      </w:pPr>
      <w:r w:rsidRPr="00F57C28">
        <w:rPr>
          <w:color w:val="0070C0"/>
          <w:lang w:bidi="fr-FR"/>
        </w:rPr>
        <w:t xml:space="preserve">Email : </w:t>
      </w:r>
      <w:hyperlink r:id="rId15" w:history="1">
        <w:r w:rsidRPr="00F57C28">
          <w:rPr>
            <w:rStyle w:val="Lienhypertexte"/>
            <w:rFonts w:ascii="Verdana" w:hAnsi="Verdana" w:cs="Arial"/>
            <w:color w:val="7030A0"/>
            <w:sz w:val="14"/>
            <w:szCs w:val="14"/>
            <w:lang w:bidi="fr-FR"/>
          </w:rPr>
          <w:t>caeb_ong@hotmail.com/caebong@caebmali.org</w:t>
        </w:r>
        <w:r w:rsidRPr="00F57C28">
          <w:rPr>
            <w:rStyle w:val="Lienhypertexte"/>
            <w:rFonts w:ascii="Verdana" w:hAnsi="Verdana" w:cs="Arial"/>
            <w:color w:val="0070C0"/>
            <w:sz w:val="14"/>
            <w:szCs w:val="14"/>
            <w:lang w:bidi="fr-FR"/>
          </w:rPr>
          <w:t>-</w:t>
        </w:r>
      </w:hyperlink>
      <w:r w:rsidRPr="00F57C28">
        <w:rPr>
          <w:color w:val="0070C0"/>
          <w:lang w:bidi="fr-FR"/>
        </w:rPr>
        <w:t xml:space="preserve"> site web : </w:t>
      </w:r>
      <w:hyperlink r:id="rId16" w:history="1">
        <w:r w:rsidR="006C38B8" w:rsidRPr="009D323F">
          <w:rPr>
            <w:rStyle w:val="Lienhypertexte"/>
            <w:lang w:bidi="fr-FR"/>
          </w:rPr>
          <w:t>www.caebmali.org</w:t>
        </w:r>
      </w:hyperlink>
    </w:p>
    <w:p w14:paraId="58F84B44" w14:textId="77777777" w:rsidR="00BD0B8F" w:rsidRDefault="00BD0B8F" w:rsidP="000B4ABC">
      <w:pPr>
        <w:spacing w:line="240" w:lineRule="auto"/>
        <w:rPr>
          <w:color w:val="0070C0"/>
          <w:lang w:bidi="fr-FR"/>
        </w:rPr>
      </w:pPr>
    </w:p>
    <w:p w14:paraId="21860599" w14:textId="3F7E987A" w:rsidR="006C38B8" w:rsidRDefault="006C38B8" w:rsidP="000B4ABC">
      <w:pPr>
        <w:spacing w:line="240" w:lineRule="auto"/>
        <w:rPr>
          <w:color w:val="0070C0"/>
          <w:lang w:bidi="fr-FR"/>
        </w:rPr>
      </w:pPr>
    </w:p>
    <w:p w14:paraId="65274F48" w14:textId="56C8DD1A" w:rsidR="006C38B8" w:rsidRPr="006C38B8" w:rsidRDefault="006C38B8" w:rsidP="006C38B8">
      <w:pPr>
        <w:pBdr>
          <w:bottom w:val="thinThickSmallGap" w:sz="24" w:space="1" w:color="auto"/>
        </w:pBdr>
        <w:spacing w:line="240" w:lineRule="auto"/>
        <w:jc w:val="center"/>
        <w:rPr>
          <w:b/>
          <w:bCs/>
          <w:color w:val="0070C0"/>
          <w:sz w:val="28"/>
          <w:szCs w:val="22"/>
          <w:lang w:bidi="fr-FR"/>
        </w:rPr>
      </w:pPr>
      <w:r w:rsidRPr="006C38B8">
        <w:rPr>
          <w:b/>
          <w:bCs/>
          <w:color w:val="0070C0"/>
          <w:sz w:val="28"/>
          <w:szCs w:val="22"/>
          <w:lang w:bidi="fr-FR"/>
        </w:rPr>
        <w:t>Table des matières</w:t>
      </w:r>
    </w:p>
    <w:p w14:paraId="5778E2D1" w14:textId="77777777" w:rsidR="006C38B8" w:rsidRPr="00F57C28" w:rsidRDefault="006C38B8" w:rsidP="000B4ABC">
      <w:pPr>
        <w:spacing w:line="240" w:lineRule="auto"/>
        <w:rPr>
          <w:color w:val="0070C0"/>
          <w:lang w:bidi="fr-FR"/>
        </w:rPr>
      </w:pPr>
    </w:p>
    <w:p w14:paraId="080325F6" w14:textId="66ED0E36" w:rsidR="006C3C8E" w:rsidRDefault="006C3C8E" w:rsidP="006B6174">
      <w:pPr>
        <w:pStyle w:val="TM4"/>
      </w:pPr>
      <w:r>
        <w:rPr>
          <w:lang w:bidi="fr-FR"/>
        </w:rPr>
        <w:fldChar w:fldCharType="begin"/>
      </w:r>
      <w:r>
        <w:rPr>
          <w:lang w:bidi="fr-FR"/>
        </w:rPr>
        <w:instrText xml:space="preserve"> TOC \o "1-4" \h \z \u </w:instrText>
      </w:r>
      <w:r>
        <w:rPr>
          <w:lang w:bidi="fr-FR"/>
        </w:rPr>
        <w:fldChar w:fldCharType="separate"/>
      </w:r>
      <w:hyperlink w:anchor="_Toc130563336" w:history="1">
        <w:r w:rsidRPr="00156E69">
          <w:rPr>
            <w:rStyle w:val="Lienhypertexte"/>
          </w:rPr>
          <w:t>1.1.1.1</w:t>
        </w:r>
        <w:r>
          <w:tab/>
        </w:r>
        <w:r w:rsidRPr="00156E69">
          <w:rPr>
            <w:rStyle w:val="Lienhypertexte"/>
          </w:rPr>
          <w:t>Mots du Secretaire GÉNÉRAL</w:t>
        </w:r>
        <w:r>
          <w:rPr>
            <w:webHidden/>
          </w:rPr>
          <w:tab/>
        </w:r>
        <w:r>
          <w:rPr>
            <w:webHidden/>
          </w:rPr>
          <w:fldChar w:fldCharType="begin"/>
        </w:r>
        <w:r>
          <w:rPr>
            <w:webHidden/>
          </w:rPr>
          <w:instrText xml:space="preserve"> PAGEREF _Toc130563336 \h </w:instrText>
        </w:r>
        <w:r>
          <w:rPr>
            <w:webHidden/>
          </w:rPr>
        </w:r>
        <w:r>
          <w:rPr>
            <w:webHidden/>
          </w:rPr>
          <w:fldChar w:fldCharType="separate"/>
        </w:r>
        <w:r>
          <w:rPr>
            <w:webHidden/>
          </w:rPr>
          <w:t>19</w:t>
        </w:r>
        <w:r>
          <w:rPr>
            <w:webHidden/>
          </w:rPr>
          <w:fldChar w:fldCharType="end"/>
        </w:r>
      </w:hyperlink>
    </w:p>
    <w:p w14:paraId="7BD409C8" w14:textId="57DA0C35" w:rsidR="006C3C8E" w:rsidRPr="006B6174" w:rsidRDefault="00000000" w:rsidP="006B6174">
      <w:pPr>
        <w:pStyle w:val="TM4"/>
      </w:pPr>
      <w:hyperlink w:anchor="_Toc130563337" w:history="1">
        <w:r w:rsidR="006C3C8E" w:rsidRPr="006B6174">
          <w:rPr>
            <w:rStyle w:val="Lienhypertexte"/>
            <w:b w:val="0"/>
            <w:bCs w:val="0"/>
          </w:rPr>
          <w:t>1.1.1.2</w:t>
        </w:r>
        <w:r w:rsidR="006C3C8E" w:rsidRPr="006B6174">
          <w:tab/>
        </w:r>
        <w:r w:rsidR="006C3C8E" w:rsidRPr="006B6174">
          <w:rPr>
            <w:rStyle w:val="Lienhypertexte"/>
            <w:b w:val="0"/>
            <w:bCs w:val="0"/>
          </w:rPr>
          <w:t>Sigles et abréviations</w:t>
        </w:r>
        <w:r w:rsidR="006C3C8E" w:rsidRPr="006B6174">
          <w:rPr>
            <w:webHidden/>
          </w:rPr>
          <w:tab/>
        </w:r>
        <w:r w:rsidR="006C3C8E" w:rsidRPr="006B6174">
          <w:rPr>
            <w:webHidden/>
          </w:rPr>
          <w:fldChar w:fldCharType="begin"/>
        </w:r>
        <w:r w:rsidR="006C3C8E" w:rsidRPr="006B6174">
          <w:rPr>
            <w:webHidden/>
          </w:rPr>
          <w:instrText xml:space="preserve"> PAGEREF _Toc130563337 \h </w:instrText>
        </w:r>
        <w:r w:rsidR="006C3C8E" w:rsidRPr="006B6174">
          <w:rPr>
            <w:webHidden/>
          </w:rPr>
        </w:r>
        <w:r w:rsidR="006C3C8E" w:rsidRPr="006B6174">
          <w:rPr>
            <w:webHidden/>
          </w:rPr>
          <w:fldChar w:fldCharType="separate"/>
        </w:r>
        <w:r w:rsidR="006C3C8E" w:rsidRPr="006B6174">
          <w:rPr>
            <w:webHidden/>
          </w:rPr>
          <w:t>20</w:t>
        </w:r>
        <w:r w:rsidR="006C3C8E" w:rsidRPr="006B6174">
          <w:rPr>
            <w:webHidden/>
          </w:rPr>
          <w:fldChar w:fldCharType="end"/>
        </w:r>
      </w:hyperlink>
    </w:p>
    <w:p w14:paraId="10883F6F" w14:textId="21462B07" w:rsidR="006C3C8E" w:rsidRDefault="00000000" w:rsidP="00D070FA">
      <w:pPr>
        <w:pStyle w:val="TM1"/>
        <w:rPr>
          <w:rFonts w:asciiTheme="minorHAnsi" w:eastAsiaTheme="minorEastAsia" w:hAnsiTheme="minorHAnsi"/>
          <w:color w:val="auto"/>
          <w:kern w:val="0"/>
          <w:sz w:val="22"/>
          <w:szCs w:val="22"/>
          <w:lang w:eastAsia="fr-FR"/>
        </w:rPr>
      </w:pPr>
      <w:hyperlink w:anchor="_Toc130563338" w:history="1">
        <w:r w:rsidR="006C3C8E" w:rsidRPr="00156E69">
          <w:rPr>
            <w:rStyle w:val="Lienhypertexte"/>
          </w:rPr>
          <w:t>2</w:t>
        </w:r>
        <w:r w:rsidR="006C3C8E">
          <w:rPr>
            <w:rFonts w:asciiTheme="minorHAnsi" w:eastAsiaTheme="minorEastAsia" w:hAnsiTheme="minorHAnsi"/>
            <w:color w:val="auto"/>
            <w:kern w:val="0"/>
            <w:sz w:val="22"/>
            <w:szCs w:val="22"/>
            <w:lang w:eastAsia="fr-FR"/>
          </w:rPr>
          <w:tab/>
        </w:r>
        <w:r w:rsidR="006C3C8E" w:rsidRPr="00156E69">
          <w:rPr>
            <w:rStyle w:val="Lienhypertexte"/>
          </w:rPr>
          <w:t>Brève présentation de l’ONG CAEB</w:t>
        </w:r>
        <w:r w:rsidR="006C3C8E">
          <w:rPr>
            <w:webHidden/>
          </w:rPr>
          <w:tab/>
        </w:r>
        <w:r w:rsidR="006C3C8E">
          <w:rPr>
            <w:webHidden/>
          </w:rPr>
          <w:fldChar w:fldCharType="begin"/>
        </w:r>
        <w:r w:rsidR="006C3C8E">
          <w:rPr>
            <w:webHidden/>
          </w:rPr>
          <w:instrText xml:space="preserve"> PAGEREF _Toc130563338 \h </w:instrText>
        </w:r>
        <w:r w:rsidR="006C3C8E">
          <w:rPr>
            <w:webHidden/>
          </w:rPr>
        </w:r>
        <w:r w:rsidR="006C3C8E">
          <w:rPr>
            <w:webHidden/>
          </w:rPr>
          <w:fldChar w:fldCharType="separate"/>
        </w:r>
        <w:r w:rsidR="006C3C8E">
          <w:rPr>
            <w:webHidden/>
          </w:rPr>
          <w:t>22</w:t>
        </w:r>
        <w:r w:rsidR="006C3C8E">
          <w:rPr>
            <w:webHidden/>
          </w:rPr>
          <w:fldChar w:fldCharType="end"/>
        </w:r>
      </w:hyperlink>
    </w:p>
    <w:p w14:paraId="280B9D28" w14:textId="40B9DC95"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368" w:history="1">
        <w:r w:rsidR="006C3C8E" w:rsidRPr="00156E69">
          <w:rPr>
            <w:rStyle w:val="Lienhypertexte"/>
            <w:noProof/>
          </w:rPr>
          <w:t>2.1</w:t>
        </w:r>
        <w:r w:rsidR="006C3C8E">
          <w:rPr>
            <w:rFonts w:asciiTheme="minorHAnsi" w:eastAsiaTheme="minorEastAsia" w:hAnsiTheme="minorHAnsi"/>
            <w:noProof/>
            <w:color w:val="auto"/>
            <w:sz w:val="22"/>
            <w:szCs w:val="22"/>
            <w:lang w:eastAsia="fr-FR"/>
          </w:rPr>
          <w:tab/>
        </w:r>
        <w:r w:rsidR="006C3C8E" w:rsidRPr="00156E69">
          <w:rPr>
            <w:rStyle w:val="Lienhypertexte"/>
            <w:noProof/>
          </w:rPr>
          <w:t>MISSION DE CAEB :</w:t>
        </w:r>
        <w:r w:rsidR="006C3C8E">
          <w:rPr>
            <w:noProof/>
            <w:webHidden/>
          </w:rPr>
          <w:tab/>
        </w:r>
        <w:r w:rsidR="006C3C8E">
          <w:rPr>
            <w:noProof/>
            <w:webHidden/>
          </w:rPr>
          <w:fldChar w:fldCharType="begin"/>
        </w:r>
        <w:r w:rsidR="006C3C8E">
          <w:rPr>
            <w:noProof/>
            <w:webHidden/>
          </w:rPr>
          <w:instrText xml:space="preserve"> PAGEREF _Toc130563368 \h </w:instrText>
        </w:r>
        <w:r w:rsidR="006C3C8E">
          <w:rPr>
            <w:noProof/>
            <w:webHidden/>
          </w:rPr>
        </w:r>
        <w:r w:rsidR="006C3C8E">
          <w:rPr>
            <w:noProof/>
            <w:webHidden/>
          </w:rPr>
          <w:fldChar w:fldCharType="separate"/>
        </w:r>
        <w:r w:rsidR="006C3C8E">
          <w:rPr>
            <w:noProof/>
            <w:webHidden/>
          </w:rPr>
          <w:t>22</w:t>
        </w:r>
        <w:r w:rsidR="006C3C8E">
          <w:rPr>
            <w:noProof/>
            <w:webHidden/>
          </w:rPr>
          <w:fldChar w:fldCharType="end"/>
        </w:r>
      </w:hyperlink>
    </w:p>
    <w:p w14:paraId="3860C081" w14:textId="5C2AAF0B" w:rsidR="006C3C8E" w:rsidRDefault="00000000" w:rsidP="00D070FA">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370" w:history="1">
        <w:r w:rsidR="006C3C8E" w:rsidRPr="00156E69">
          <w:rPr>
            <w:rStyle w:val="Lienhypertexte"/>
            <w:b/>
            <w:noProof/>
          </w:rPr>
          <w:t>2.2</w:t>
        </w:r>
        <w:r w:rsidR="006C3C8E">
          <w:rPr>
            <w:rFonts w:asciiTheme="minorHAnsi" w:eastAsiaTheme="minorEastAsia" w:hAnsiTheme="minorHAnsi"/>
            <w:noProof/>
            <w:color w:val="auto"/>
            <w:sz w:val="22"/>
            <w:szCs w:val="22"/>
            <w:lang w:eastAsia="fr-FR"/>
          </w:rPr>
          <w:tab/>
        </w:r>
        <w:r w:rsidR="006C3C8E" w:rsidRPr="00156E69">
          <w:rPr>
            <w:rStyle w:val="Lienhypertexte"/>
            <w:noProof/>
          </w:rPr>
          <w:t xml:space="preserve">BUT DE CAEB     </w:t>
        </w:r>
        <w:r w:rsidR="006C3C8E">
          <w:rPr>
            <w:noProof/>
            <w:webHidden/>
          </w:rPr>
          <w:tab/>
        </w:r>
        <w:r w:rsidR="006C3C8E">
          <w:rPr>
            <w:noProof/>
            <w:webHidden/>
          </w:rPr>
          <w:fldChar w:fldCharType="begin"/>
        </w:r>
        <w:r w:rsidR="006C3C8E">
          <w:rPr>
            <w:noProof/>
            <w:webHidden/>
          </w:rPr>
          <w:instrText xml:space="preserve"> PAGEREF _Toc130563370 \h </w:instrText>
        </w:r>
        <w:r w:rsidR="006C3C8E">
          <w:rPr>
            <w:noProof/>
            <w:webHidden/>
          </w:rPr>
        </w:r>
        <w:r w:rsidR="006C3C8E">
          <w:rPr>
            <w:noProof/>
            <w:webHidden/>
          </w:rPr>
          <w:fldChar w:fldCharType="separate"/>
        </w:r>
        <w:r w:rsidR="006C3C8E">
          <w:rPr>
            <w:noProof/>
            <w:webHidden/>
          </w:rPr>
          <w:t>22</w:t>
        </w:r>
        <w:r w:rsidR="006C3C8E">
          <w:rPr>
            <w:noProof/>
            <w:webHidden/>
          </w:rPr>
          <w:fldChar w:fldCharType="end"/>
        </w:r>
      </w:hyperlink>
    </w:p>
    <w:p w14:paraId="72C5D706" w14:textId="5174F967"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373" w:history="1">
        <w:r w:rsidR="006C3C8E" w:rsidRPr="00156E69">
          <w:rPr>
            <w:rStyle w:val="Lienhypertexte"/>
            <w:b/>
            <w:noProof/>
          </w:rPr>
          <w:t>2.3</w:t>
        </w:r>
        <w:r w:rsidR="006C3C8E">
          <w:rPr>
            <w:rFonts w:asciiTheme="minorHAnsi" w:eastAsiaTheme="minorEastAsia" w:hAnsiTheme="minorHAnsi"/>
            <w:noProof/>
            <w:color w:val="auto"/>
            <w:sz w:val="22"/>
            <w:szCs w:val="22"/>
            <w:lang w:eastAsia="fr-FR"/>
          </w:rPr>
          <w:tab/>
        </w:r>
        <w:r w:rsidR="006C3C8E" w:rsidRPr="00156E69">
          <w:rPr>
            <w:rStyle w:val="Lienhypertexte"/>
            <w:noProof/>
          </w:rPr>
          <w:t>OBJECTIFS DE CAEB :</w:t>
        </w:r>
        <w:r w:rsidR="006C3C8E">
          <w:rPr>
            <w:noProof/>
            <w:webHidden/>
          </w:rPr>
          <w:tab/>
        </w:r>
        <w:r w:rsidR="006C3C8E">
          <w:rPr>
            <w:noProof/>
            <w:webHidden/>
          </w:rPr>
          <w:fldChar w:fldCharType="begin"/>
        </w:r>
        <w:r w:rsidR="006C3C8E">
          <w:rPr>
            <w:noProof/>
            <w:webHidden/>
          </w:rPr>
          <w:instrText xml:space="preserve"> PAGEREF _Toc130563373 \h </w:instrText>
        </w:r>
        <w:r w:rsidR="006C3C8E">
          <w:rPr>
            <w:noProof/>
            <w:webHidden/>
          </w:rPr>
        </w:r>
        <w:r w:rsidR="006C3C8E">
          <w:rPr>
            <w:noProof/>
            <w:webHidden/>
          </w:rPr>
          <w:fldChar w:fldCharType="separate"/>
        </w:r>
        <w:r w:rsidR="006C3C8E">
          <w:rPr>
            <w:noProof/>
            <w:webHidden/>
          </w:rPr>
          <w:t>22</w:t>
        </w:r>
        <w:r w:rsidR="006C3C8E">
          <w:rPr>
            <w:noProof/>
            <w:webHidden/>
          </w:rPr>
          <w:fldChar w:fldCharType="end"/>
        </w:r>
      </w:hyperlink>
    </w:p>
    <w:p w14:paraId="149C2B9E" w14:textId="0967E086" w:rsidR="006C3C8E" w:rsidRDefault="00000000" w:rsidP="00D070FA">
      <w:pPr>
        <w:pStyle w:val="TM1"/>
        <w:rPr>
          <w:rFonts w:asciiTheme="minorHAnsi" w:eastAsiaTheme="minorEastAsia" w:hAnsiTheme="minorHAnsi"/>
          <w:color w:val="auto"/>
          <w:kern w:val="0"/>
          <w:sz w:val="22"/>
          <w:szCs w:val="22"/>
          <w:lang w:eastAsia="fr-FR"/>
        </w:rPr>
      </w:pPr>
      <w:hyperlink w:anchor="_Toc130563378" w:history="1">
        <w:r w:rsidR="006C3C8E" w:rsidRPr="00156E69">
          <w:rPr>
            <w:rStyle w:val="Lienhypertexte"/>
            <w:rFonts w:cs="Times New Roman"/>
            <w:iCs/>
            <w:lang w:eastAsia="nl-NL"/>
          </w:rPr>
          <w:t>VISION DE L’ORGANISATION</w:t>
        </w:r>
        <w:r w:rsidR="006C3C8E" w:rsidRPr="00156E69">
          <w:rPr>
            <w:rStyle w:val="Lienhypertexte"/>
            <w:rFonts w:cs="Times New Roman"/>
          </w:rPr>
          <w:t> :</w:t>
        </w:r>
        <w:r w:rsidR="006C3C8E">
          <w:rPr>
            <w:webHidden/>
          </w:rPr>
          <w:tab/>
        </w:r>
        <w:r w:rsidR="006C3C8E">
          <w:rPr>
            <w:webHidden/>
          </w:rPr>
          <w:fldChar w:fldCharType="begin"/>
        </w:r>
        <w:r w:rsidR="006C3C8E">
          <w:rPr>
            <w:webHidden/>
          </w:rPr>
          <w:instrText xml:space="preserve"> PAGEREF _Toc130563378 \h </w:instrText>
        </w:r>
        <w:r w:rsidR="006C3C8E">
          <w:rPr>
            <w:webHidden/>
          </w:rPr>
        </w:r>
        <w:r w:rsidR="006C3C8E">
          <w:rPr>
            <w:webHidden/>
          </w:rPr>
          <w:fldChar w:fldCharType="separate"/>
        </w:r>
        <w:r w:rsidR="006C3C8E">
          <w:rPr>
            <w:webHidden/>
          </w:rPr>
          <w:t>22</w:t>
        </w:r>
        <w:r w:rsidR="006C3C8E">
          <w:rPr>
            <w:webHidden/>
          </w:rPr>
          <w:fldChar w:fldCharType="end"/>
        </w:r>
      </w:hyperlink>
    </w:p>
    <w:p w14:paraId="70496048" w14:textId="4D8CBFC5"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380" w:history="1">
        <w:r w:rsidR="006C3C8E" w:rsidRPr="00156E69">
          <w:rPr>
            <w:rStyle w:val="Lienhypertexte"/>
            <w:noProof/>
          </w:rPr>
          <w:t>2.4</w:t>
        </w:r>
        <w:r w:rsidR="006C3C8E">
          <w:rPr>
            <w:rFonts w:asciiTheme="minorHAnsi" w:eastAsiaTheme="minorEastAsia" w:hAnsiTheme="minorHAnsi"/>
            <w:noProof/>
            <w:color w:val="auto"/>
            <w:sz w:val="22"/>
            <w:szCs w:val="22"/>
            <w:lang w:eastAsia="fr-FR"/>
          </w:rPr>
          <w:tab/>
        </w:r>
        <w:r w:rsidR="006C3C8E" w:rsidRPr="00156E69">
          <w:rPr>
            <w:rStyle w:val="Lienhypertexte"/>
            <w:noProof/>
          </w:rPr>
          <w:t>Personnel</w:t>
        </w:r>
        <w:r w:rsidR="006C3C8E">
          <w:rPr>
            <w:noProof/>
            <w:webHidden/>
          </w:rPr>
          <w:tab/>
        </w:r>
        <w:r w:rsidR="006C3C8E">
          <w:rPr>
            <w:noProof/>
            <w:webHidden/>
          </w:rPr>
          <w:fldChar w:fldCharType="begin"/>
        </w:r>
        <w:r w:rsidR="006C3C8E">
          <w:rPr>
            <w:noProof/>
            <w:webHidden/>
          </w:rPr>
          <w:instrText xml:space="preserve"> PAGEREF _Toc130563380 \h </w:instrText>
        </w:r>
        <w:r w:rsidR="006C3C8E">
          <w:rPr>
            <w:noProof/>
            <w:webHidden/>
          </w:rPr>
        </w:r>
        <w:r w:rsidR="006C3C8E">
          <w:rPr>
            <w:noProof/>
            <w:webHidden/>
          </w:rPr>
          <w:fldChar w:fldCharType="separate"/>
        </w:r>
        <w:r w:rsidR="006C3C8E">
          <w:rPr>
            <w:noProof/>
            <w:webHidden/>
          </w:rPr>
          <w:t>23</w:t>
        </w:r>
        <w:r w:rsidR="006C3C8E">
          <w:rPr>
            <w:noProof/>
            <w:webHidden/>
          </w:rPr>
          <w:fldChar w:fldCharType="end"/>
        </w:r>
      </w:hyperlink>
    </w:p>
    <w:p w14:paraId="50815A43" w14:textId="4941C295"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389" w:history="1">
        <w:r w:rsidR="006C3C8E" w:rsidRPr="00156E69">
          <w:rPr>
            <w:rStyle w:val="Lienhypertexte"/>
            <w:noProof/>
          </w:rPr>
          <w:t>2.5</w:t>
        </w:r>
        <w:r w:rsidR="006C3C8E">
          <w:rPr>
            <w:rFonts w:asciiTheme="minorHAnsi" w:eastAsiaTheme="minorEastAsia" w:hAnsiTheme="minorHAnsi"/>
            <w:noProof/>
            <w:color w:val="auto"/>
            <w:sz w:val="22"/>
            <w:szCs w:val="22"/>
            <w:lang w:eastAsia="fr-FR"/>
          </w:rPr>
          <w:tab/>
        </w:r>
        <w:r w:rsidR="006C3C8E" w:rsidRPr="00156E69">
          <w:rPr>
            <w:rStyle w:val="Lienhypertexte"/>
            <w:noProof/>
          </w:rPr>
          <w:t>Domaines/ Activités principales de l’organisation</w:t>
        </w:r>
        <w:r w:rsidR="006C3C8E">
          <w:rPr>
            <w:noProof/>
            <w:webHidden/>
          </w:rPr>
          <w:tab/>
        </w:r>
        <w:r w:rsidR="006C3C8E">
          <w:rPr>
            <w:noProof/>
            <w:webHidden/>
          </w:rPr>
          <w:fldChar w:fldCharType="begin"/>
        </w:r>
        <w:r w:rsidR="006C3C8E">
          <w:rPr>
            <w:noProof/>
            <w:webHidden/>
          </w:rPr>
          <w:instrText xml:space="preserve"> PAGEREF _Toc130563389 \h </w:instrText>
        </w:r>
        <w:r w:rsidR="006C3C8E">
          <w:rPr>
            <w:noProof/>
            <w:webHidden/>
          </w:rPr>
        </w:r>
        <w:r w:rsidR="006C3C8E">
          <w:rPr>
            <w:noProof/>
            <w:webHidden/>
          </w:rPr>
          <w:fldChar w:fldCharType="separate"/>
        </w:r>
        <w:r w:rsidR="006C3C8E">
          <w:rPr>
            <w:noProof/>
            <w:webHidden/>
          </w:rPr>
          <w:t>23</w:t>
        </w:r>
        <w:r w:rsidR="006C3C8E">
          <w:rPr>
            <w:noProof/>
            <w:webHidden/>
          </w:rPr>
          <w:fldChar w:fldCharType="end"/>
        </w:r>
      </w:hyperlink>
    </w:p>
    <w:p w14:paraId="36FB6951" w14:textId="41F5C2C6"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391" w:history="1">
        <w:r w:rsidR="006C3C8E" w:rsidRPr="00156E69">
          <w:rPr>
            <w:rStyle w:val="Lienhypertexte"/>
            <w:noProof/>
          </w:rPr>
          <w:t>2.6</w:t>
        </w:r>
        <w:r w:rsidR="006C3C8E">
          <w:rPr>
            <w:rFonts w:asciiTheme="minorHAnsi" w:eastAsiaTheme="minorEastAsia" w:hAnsiTheme="minorHAnsi"/>
            <w:noProof/>
            <w:color w:val="auto"/>
            <w:sz w:val="22"/>
            <w:szCs w:val="22"/>
            <w:lang w:eastAsia="fr-FR"/>
          </w:rPr>
          <w:tab/>
        </w:r>
        <w:r w:rsidR="006C3C8E" w:rsidRPr="00156E69">
          <w:rPr>
            <w:rStyle w:val="Lienhypertexte"/>
            <w:noProof/>
          </w:rPr>
          <w:t>Domaines/ Activités secondaires de l’organisation</w:t>
        </w:r>
        <w:r w:rsidR="006C3C8E">
          <w:rPr>
            <w:noProof/>
            <w:webHidden/>
          </w:rPr>
          <w:tab/>
        </w:r>
        <w:r w:rsidR="006C3C8E">
          <w:rPr>
            <w:noProof/>
            <w:webHidden/>
          </w:rPr>
          <w:fldChar w:fldCharType="begin"/>
        </w:r>
        <w:r w:rsidR="006C3C8E">
          <w:rPr>
            <w:noProof/>
            <w:webHidden/>
          </w:rPr>
          <w:instrText xml:space="preserve"> PAGEREF _Toc130563391 \h </w:instrText>
        </w:r>
        <w:r w:rsidR="006C3C8E">
          <w:rPr>
            <w:noProof/>
            <w:webHidden/>
          </w:rPr>
        </w:r>
        <w:r w:rsidR="006C3C8E">
          <w:rPr>
            <w:noProof/>
            <w:webHidden/>
          </w:rPr>
          <w:fldChar w:fldCharType="separate"/>
        </w:r>
        <w:r w:rsidR="006C3C8E">
          <w:rPr>
            <w:noProof/>
            <w:webHidden/>
          </w:rPr>
          <w:t>23</w:t>
        </w:r>
        <w:r w:rsidR="006C3C8E">
          <w:rPr>
            <w:noProof/>
            <w:webHidden/>
          </w:rPr>
          <w:fldChar w:fldCharType="end"/>
        </w:r>
      </w:hyperlink>
    </w:p>
    <w:p w14:paraId="48E26E05" w14:textId="0CCC50C1"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393" w:history="1">
        <w:r w:rsidR="006C3C8E" w:rsidRPr="00156E69">
          <w:rPr>
            <w:rStyle w:val="Lienhypertexte"/>
            <w:noProof/>
          </w:rPr>
          <w:t>2.7</w:t>
        </w:r>
        <w:r w:rsidR="006C3C8E">
          <w:rPr>
            <w:rFonts w:asciiTheme="minorHAnsi" w:eastAsiaTheme="minorEastAsia" w:hAnsiTheme="minorHAnsi"/>
            <w:noProof/>
            <w:color w:val="auto"/>
            <w:sz w:val="22"/>
            <w:szCs w:val="22"/>
            <w:lang w:eastAsia="fr-FR"/>
          </w:rPr>
          <w:tab/>
        </w:r>
        <w:r w:rsidR="006C3C8E" w:rsidRPr="00156E69">
          <w:rPr>
            <w:rStyle w:val="Lienhypertexte"/>
            <w:noProof/>
          </w:rPr>
          <w:t>Groupes cibles</w:t>
        </w:r>
        <w:r w:rsidR="006C3C8E">
          <w:rPr>
            <w:noProof/>
            <w:webHidden/>
          </w:rPr>
          <w:tab/>
        </w:r>
        <w:r w:rsidR="006C3C8E">
          <w:rPr>
            <w:noProof/>
            <w:webHidden/>
          </w:rPr>
          <w:fldChar w:fldCharType="begin"/>
        </w:r>
        <w:r w:rsidR="006C3C8E">
          <w:rPr>
            <w:noProof/>
            <w:webHidden/>
          </w:rPr>
          <w:instrText xml:space="preserve"> PAGEREF _Toc130563393 \h </w:instrText>
        </w:r>
        <w:r w:rsidR="006C3C8E">
          <w:rPr>
            <w:noProof/>
            <w:webHidden/>
          </w:rPr>
        </w:r>
        <w:r w:rsidR="006C3C8E">
          <w:rPr>
            <w:noProof/>
            <w:webHidden/>
          </w:rPr>
          <w:fldChar w:fldCharType="separate"/>
        </w:r>
        <w:r w:rsidR="006C3C8E">
          <w:rPr>
            <w:noProof/>
            <w:webHidden/>
          </w:rPr>
          <w:t>23</w:t>
        </w:r>
        <w:r w:rsidR="006C3C8E">
          <w:rPr>
            <w:noProof/>
            <w:webHidden/>
          </w:rPr>
          <w:fldChar w:fldCharType="end"/>
        </w:r>
      </w:hyperlink>
    </w:p>
    <w:p w14:paraId="59937992" w14:textId="57B75DA2"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411" w:history="1">
        <w:r w:rsidR="006C3C8E" w:rsidRPr="00156E69">
          <w:rPr>
            <w:rStyle w:val="Lienhypertexte"/>
            <w:noProof/>
          </w:rPr>
          <w:t>2.9</w:t>
        </w:r>
        <w:r w:rsidR="006C3C8E">
          <w:rPr>
            <w:rFonts w:asciiTheme="minorHAnsi" w:eastAsiaTheme="minorEastAsia" w:hAnsiTheme="minorHAnsi"/>
            <w:noProof/>
            <w:color w:val="auto"/>
            <w:sz w:val="22"/>
            <w:szCs w:val="22"/>
            <w:lang w:eastAsia="fr-FR"/>
          </w:rPr>
          <w:tab/>
        </w:r>
        <w:r w:rsidR="006C3C8E" w:rsidRPr="00156E69">
          <w:rPr>
            <w:rStyle w:val="Lienhypertexte"/>
            <w:noProof/>
          </w:rPr>
          <w:t>Budget Annuel (2021 et 2022)</w:t>
        </w:r>
        <w:r w:rsidR="006C3C8E">
          <w:rPr>
            <w:noProof/>
            <w:webHidden/>
          </w:rPr>
          <w:tab/>
        </w:r>
        <w:r w:rsidR="006C3C8E">
          <w:rPr>
            <w:noProof/>
            <w:webHidden/>
          </w:rPr>
          <w:fldChar w:fldCharType="begin"/>
        </w:r>
        <w:r w:rsidR="006C3C8E">
          <w:rPr>
            <w:noProof/>
            <w:webHidden/>
          </w:rPr>
          <w:instrText xml:space="preserve"> PAGEREF _Toc130563411 \h </w:instrText>
        </w:r>
        <w:r w:rsidR="006C3C8E">
          <w:rPr>
            <w:noProof/>
            <w:webHidden/>
          </w:rPr>
        </w:r>
        <w:r w:rsidR="006C3C8E">
          <w:rPr>
            <w:noProof/>
            <w:webHidden/>
          </w:rPr>
          <w:fldChar w:fldCharType="separate"/>
        </w:r>
        <w:r w:rsidR="006C3C8E">
          <w:rPr>
            <w:noProof/>
            <w:webHidden/>
          </w:rPr>
          <w:t>24</w:t>
        </w:r>
        <w:r w:rsidR="006C3C8E">
          <w:rPr>
            <w:noProof/>
            <w:webHidden/>
          </w:rPr>
          <w:fldChar w:fldCharType="end"/>
        </w:r>
      </w:hyperlink>
    </w:p>
    <w:p w14:paraId="4AE31742" w14:textId="09FB7860" w:rsidR="006C3C8E" w:rsidRDefault="00000000">
      <w:pPr>
        <w:pStyle w:val="TM2"/>
        <w:tabs>
          <w:tab w:val="left" w:pos="1100"/>
          <w:tab w:val="right" w:leader="underscore" w:pos="10620"/>
        </w:tabs>
        <w:rPr>
          <w:rFonts w:asciiTheme="minorHAnsi" w:eastAsiaTheme="minorEastAsia" w:hAnsiTheme="minorHAnsi"/>
          <w:noProof/>
          <w:color w:val="auto"/>
          <w:sz w:val="22"/>
          <w:szCs w:val="22"/>
          <w:lang w:eastAsia="fr-FR"/>
        </w:rPr>
      </w:pPr>
      <w:hyperlink w:anchor="_Toc130563430" w:history="1">
        <w:r w:rsidR="006C3C8E" w:rsidRPr="00156E69">
          <w:rPr>
            <w:rStyle w:val="Lienhypertexte"/>
            <w:noProof/>
          </w:rPr>
          <w:t>2.13</w:t>
        </w:r>
        <w:r w:rsidR="006C3C8E">
          <w:rPr>
            <w:rFonts w:asciiTheme="minorHAnsi" w:eastAsiaTheme="minorEastAsia" w:hAnsiTheme="minorHAnsi"/>
            <w:noProof/>
            <w:color w:val="auto"/>
            <w:sz w:val="22"/>
            <w:szCs w:val="22"/>
            <w:lang w:eastAsia="fr-FR"/>
          </w:rPr>
          <w:tab/>
        </w:r>
        <w:r w:rsidR="006C3C8E" w:rsidRPr="00156E69">
          <w:rPr>
            <w:rStyle w:val="Lienhypertexte"/>
            <w:noProof/>
          </w:rPr>
          <w:t>Liste des projets exécutes en 2022</w:t>
        </w:r>
        <w:r w:rsidR="006C3C8E">
          <w:rPr>
            <w:noProof/>
            <w:webHidden/>
          </w:rPr>
          <w:tab/>
        </w:r>
        <w:r w:rsidR="006C3C8E">
          <w:rPr>
            <w:noProof/>
            <w:webHidden/>
          </w:rPr>
          <w:fldChar w:fldCharType="begin"/>
        </w:r>
        <w:r w:rsidR="006C3C8E">
          <w:rPr>
            <w:noProof/>
            <w:webHidden/>
          </w:rPr>
          <w:instrText xml:space="preserve"> PAGEREF _Toc130563430 \h </w:instrText>
        </w:r>
        <w:r w:rsidR="006C3C8E">
          <w:rPr>
            <w:noProof/>
            <w:webHidden/>
          </w:rPr>
        </w:r>
        <w:r w:rsidR="006C3C8E">
          <w:rPr>
            <w:noProof/>
            <w:webHidden/>
          </w:rPr>
          <w:fldChar w:fldCharType="separate"/>
        </w:r>
        <w:r w:rsidR="006C3C8E">
          <w:rPr>
            <w:noProof/>
            <w:webHidden/>
          </w:rPr>
          <w:t>25</w:t>
        </w:r>
        <w:r w:rsidR="006C3C8E">
          <w:rPr>
            <w:noProof/>
            <w:webHidden/>
          </w:rPr>
          <w:fldChar w:fldCharType="end"/>
        </w:r>
      </w:hyperlink>
    </w:p>
    <w:p w14:paraId="661DA9B2" w14:textId="4471F797" w:rsidR="006C3C8E" w:rsidRDefault="00000000">
      <w:pPr>
        <w:pStyle w:val="TM2"/>
        <w:tabs>
          <w:tab w:val="left" w:pos="1100"/>
          <w:tab w:val="right" w:leader="underscore" w:pos="10620"/>
        </w:tabs>
        <w:rPr>
          <w:rFonts w:asciiTheme="minorHAnsi" w:eastAsiaTheme="minorEastAsia" w:hAnsiTheme="minorHAnsi"/>
          <w:noProof/>
          <w:color w:val="auto"/>
          <w:sz w:val="22"/>
          <w:szCs w:val="22"/>
          <w:lang w:eastAsia="fr-FR"/>
        </w:rPr>
      </w:pPr>
      <w:hyperlink w:anchor="_Toc130563435" w:history="1">
        <w:r w:rsidR="006C3C8E" w:rsidRPr="00156E69">
          <w:rPr>
            <w:rStyle w:val="Lienhypertexte"/>
            <w:noProof/>
          </w:rPr>
          <w:t>PERSONNEL CLE DE L’ORGANISATION</w:t>
        </w:r>
        <w:r w:rsidR="006C3C8E">
          <w:rPr>
            <w:noProof/>
            <w:webHidden/>
          </w:rPr>
          <w:tab/>
        </w:r>
        <w:r w:rsidR="006C3C8E">
          <w:rPr>
            <w:noProof/>
            <w:webHidden/>
          </w:rPr>
          <w:fldChar w:fldCharType="begin"/>
        </w:r>
        <w:r w:rsidR="006C3C8E">
          <w:rPr>
            <w:noProof/>
            <w:webHidden/>
          </w:rPr>
          <w:instrText xml:space="preserve"> PAGEREF _Toc130563435 \h </w:instrText>
        </w:r>
        <w:r w:rsidR="006C3C8E">
          <w:rPr>
            <w:noProof/>
            <w:webHidden/>
          </w:rPr>
        </w:r>
        <w:r w:rsidR="006C3C8E">
          <w:rPr>
            <w:noProof/>
            <w:webHidden/>
          </w:rPr>
          <w:fldChar w:fldCharType="separate"/>
        </w:r>
        <w:r w:rsidR="006C3C8E">
          <w:rPr>
            <w:noProof/>
            <w:webHidden/>
          </w:rPr>
          <w:t>25</w:t>
        </w:r>
        <w:r w:rsidR="006C3C8E">
          <w:rPr>
            <w:noProof/>
            <w:webHidden/>
          </w:rPr>
          <w:fldChar w:fldCharType="end"/>
        </w:r>
      </w:hyperlink>
    </w:p>
    <w:p w14:paraId="1B4BB525" w14:textId="18FCDBFF" w:rsidR="006C3C8E" w:rsidRDefault="00000000" w:rsidP="00D070FA">
      <w:pPr>
        <w:pStyle w:val="TM1"/>
        <w:rPr>
          <w:rFonts w:asciiTheme="minorHAnsi" w:eastAsiaTheme="minorEastAsia" w:hAnsiTheme="minorHAnsi"/>
          <w:color w:val="auto"/>
          <w:kern w:val="0"/>
          <w:sz w:val="22"/>
          <w:szCs w:val="22"/>
          <w:lang w:eastAsia="fr-FR"/>
        </w:rPr>
      </w:pPr>
      <w:hyperlink w:anchor="_Toc130563469" w:history="1">
        <w:r w:rsidR="006C3C8E" w:rsidRPr="00156E69">
          <w:rPr>
            <w:rStyle w:val="Lienhypertexte"/>
          </w:rPr>
          <w:t>Introduction</w:t>
        </w:r>
        <w:r w:rsidR="006C3C8E">
          <w:rPr>
            <w:webHidden/>
          </w:rPr>
          <w:tab/>
        </w:r>
        <w:r w:rsidR="006C3C8E">
          <w:rPr>
            <w:webHidden/>
          </w:rPr>
          <w:fldChar w:fldCharType="begin"/>
        </w:r>
        <w:r w:rsidR="006C3C8E">
          <w:rPr>
            <w:webHidden/>
          </w:rPr>
          <w:instrText xml:space="preserve"> PAGEREF _Toc130563469 \h </w:instrText>
        </w:r>
        <w:r w:rsidR="006C3C8E">
          <w:rPr>
            <w:webHidden/>
          </w:rPr>
        </w:r>
        <w:r w:rsidR="006C3C8E">
          <w:rPr>
            <w:webHidden/>
          </w:rPr>
          <w:fldChar w:fldCharType="separate"/>
        </w:r>
        <w:r w:rsidR="006C3C8E">
          <w:rPr>
            <w:webHidden/>
          </w:rPr>
          <w:t>27</w:t>
        </w:r>
        <w:r w:rsidR="006C3C8E">
          <w:rPr>
            <w:webHidden/>
          </w:rPr>
          <w:fldChar w:fldCharType="end"/>
        </w:r>
      </w:hyperlink>
    </w:p>
    <w:p w14:paraId="4271029D" w14:textId="1B09620A" w:rsidR="006C3C8E" w:rsidRDefault="00000000" w:rsidP="00D070FA">
      <w:pPr>
        <w:pStyle w:val="TM1"/>
        <w:rPr>
          <w:rFonts w:asciiTheme="minorHAnsi" w:eastAsiaTheme="minorEastAsia" w:hAnsiTheme="minorHAnsi"/>
          <w:color w:val="auto"/>
          <w:kern w:val="0"/>
          <w:sz w:val="22"/>
          <w:szCs w:val="22"/>
          <w:lang w:eastAsia="fr-FR"/>
        </w:rPr>
      </w:pPr>
      <w:hyperlink w:anchor="_Toc130563470" w:history="1">
        <w:r w:rsidR="006C3C8E" w:rsidRPr="00156E69">
          <w:rPr>
            <w:rStyle w:val="Lienhypertexte"/>
          </w:rPr>
          <w:t>4</w:t>
        </w:r>
        <w:r w:rsidR="006C3C8E">
          <w:rPr>
            <w:rFonts w:asciiTheme="minorHAnsi" w:eastAsiaTheme="minorEastAsia" w:hAnsiTheme="minorHAnsi"/>
            <w:color w:val="auto"/>
            <w:kern w:val="0"/>
            <w:sz w:val="22"/>
            <w:szCs w:val="22"/>
            <w:lang w:eastAsia="fr-FR"/>
          </w:rPr>
          <w:tab/>
        </w:r>
        <w:r w:rsidR="006C3C8E" w:rsidRPr="00156E69">
          <w:rPr>
            <w:rStyle w:val="Lienhypertexte"/>
          </w:rPr>
          <w:t>IDENTIFICATION DES PROGRAMMES/PROJETS 2022</w:t>
        </w:r>
        <w:r w:rsidR="006C3C8E">
          <w:rPr>
            <w:webHidden/>
          </w:rPr>
          <w:tab/>
        </w:r>
        <w:r w:rsidR="006C3C8E">
          <w:rPr>
            <w:webHidden/>
          </w:rPr>
          <w:fldChar w:fldCharType="begin"/>
        </w:r>
        <w:r w:rsidR="006C3C8E">
          <w:rPr>
            <w:webHidden/>
          </w:rPr>
          <w:instrText xml:space="preserve"> PAGEREF _Toc130563470 \h </w:instrText>
        </w:r>
        <w:r w:rsidR="006C3C8E">
          <w:rPr>
            <w:webHidden/>
          </w:rPr>
        </w:r>
        <w:r w:rsidR="006C3C8E">
          <w:rPr>
            <w:webHidden/>
          </w:rPr>
          <w:fldChar w:fldCharType="separate"/>
        </w:r>
        <w:r w:rsidR="006C3C8E">
          <w:rPr>
            <w:webHidden/>
          </w:rPr>
          <w:t>28</w:t>
        </w:r>
        <w:r w:rsidR="006C3C8E">
          <w:rPr>
            <w:webHidden/>
          </w:rPr>
          <w:fldChar w:fldCharType="end"/>
        </w:r>
      </w:hyperlink>
    </w:p>
    <w:p w14:paraId="047E2764" w14:textId="790BC18A"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471" w:history="1">
        <w:r w:rsidR="006C3C8E" w:rsidRPr="00156E69">
          <w:rPr>
            <w:rStyle w:val="Lienhypertexte"/>
            <w:bCs/>
            <w:noProof/>
          </w:rPr>
          <w:t>4.1</w:t>
        </w:r>
        <w:r w:rsidR="006C3C8E">
          <w:rPr>
            <w:rFonts w:asciiTheme="minorHAnsi" w:eastAsiaTheme="minorEastAsia" w:hAnsiTheme="minorHAnsi"/>
            <w:noProof/>
            <w:color w:val="auto"/>
            <w:sz w:val="22"/>
            <w:szCs w:val="22"/>
            <w:lang w:eastAsia="fr-FR"/>
          </w:rPr>
          <w:tab/>
        </w:r>
        <w:r w:rsidR="006C3C8E" w:rsidRPr="00156E69">
          <w:rPr>
            <w:rStyle w:val="Lienhypertexte"/>
            <w:noProof/>
          </w:rPr>
          <w:t>AGRICULTURE</w:t>
        </w:r>
        <w:r w:rsidR="006C3C8E">
          <w:rPr>
            <w:noProof/>
            <w:webHidden/>
          </w:rPr>
          <w:tab/>
        </w:r>
        <w:r w:rsidR="006C3C8E">
          <w:rPr>
            <w:noProof/>
            <w:webHidden/>
          </w:rPr>
          <w:fldChar w:fldCharType="begin"/>
        </w:r>
        <w:r w:rsidR="006C3C8E">
          <w:rPr>
            <w:noProof/>
            <w:webHidden/>
          </w:rPr>
          <w:instrText xml:space="preserve"> PAGEREF _Toc130563471 \h </w:instrText>
        </w:r>
        <w:r w:rsidR="006C3C8E">
          <w:rPr>
            <w:noProof/>
            <w:webHidden/>
          </w:rPr>
        </w:r>
        <w:r w:rsidR="006C3C8E">
          <w:rPr>
            <w:noProof/>
            <w:webHidden/>
          </w:rPr>
          <w:fldChar w:fldCharType="separate"/>
        </w:r>
        <w:r w:rsidR="006C3C8E">
          <w:rPr>
            <w:noProof/>
            <w:webHidden/>
          </w:rPr>
          <w:t>28</w:t>
        </w:r>
        <w:r w:rsidR="006C3C8E">
          <w:rPr>
            <w:noProof/>
            <w:webHidden/>
          </w:rPr>
          <w:fldChar w:fldCharType="end"/>
        </w:r>
      </w:hyperlink>
    </w:p>
    <w:p w14:paraId="3FD35184" w14:textId="434BA8D6"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632" w:history="1">
        <w:r w:rsidR="006C3C8E" w:rsidRPr="00156E69">
          <w:rPr>
            <w:rStyle w:val="Lienhypertexte"/>
            <w:noProof/>
          </w:rPr>
          <w:t>4.2</w:t>
        </w:r>
        <w:r w:rsidR="006C3C8E">
          <w:rPr>
            <w:rFonts w:asciiTheme="minorHAnsi" w:eastAsiaTheme="minorEastAsia" w:hAnsiTheme="minorHAnsi"/>
            <w:noProof/>
            <w:color w:val="auto"/>
            <w:sz w:val="22"/>
            <w:szCs w:val="22"/>
            <w:lang w:eastAsia="fr-FR"/>
          </w:rPr>
          <w:tab/>
        </w:r>
        <w:r w:rsidR="006C3C8E" w:rsidRPr="00156E69">
          <w:rPr>
            <w:rStyle w:val="Lienhypertexte"/>
            <w:noProof/>
          </w:rPr>
          <w:t>DEPARTEMENT DE L’EDUCATION</w:t>
        </w:r>
        <w:r w:rsidR="006C3C8E">
          <w:rPr>
            <w:noProof/>
            <w:webHidden/>
          </w:rPr>
          <w:tab/>
        </w:r>
        <w:r w:rsidR="006C3C8E">
          <w:rPr>
            <w:noProof/>
            <w:webHidden/>
          </w:rPr>
          <w:fldChar w:fldCharType="begin"/>
        </w:r>
        <w:r w:rsidR="006C3C8E">
          <w:rPr>
            <w:noProof/>
            <w:webHidden/>
          </w:rPr>
          <w:instrText xml:space="preserve"> PAGEREF _Toc130563632 \h </w:instrText>
        </w:r>
        <w:r w:rsidR="006C3C8E">
          <w:rPr>
            <w:noProof/>
            <w:webHidden/>
          </w:rPr>
        </w:r>
        <w:r w:rsidR="006C3C8E">
          <w:rPr>
            <w:noProof/>
            <w:webHidden/>
          </w:rPr>
          <w:fldChar w:fldCharType="separate"/>
        </w:r>
        <w:r w:rsidR="006C3C8E">
          <w:rPr>
            <w:noProof/>
            <w:webHidden/>
          </w:rPr>
          <w:t>35</w:t>
        </w:r>
        <w:r w:rsidR="006C3C8E">
          <w:rPr>
            <w:noProof/>
            <w:webHidden/>
          </w:rPr>
          <w:fldChar w:fldCharType="end"/>
        </w:r>
      </w:hyperlink>
    </w:p>
    <w:p w14:paraId="1A3ED46B" w14:textId="2F53F24C"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638" w:history="1">
        <w:r w:rsidR="006C3C8E" w:rsidRPr="00156E69">
          <w:rPr>
            <w:rStyle w:val="Lienhypertexte"/>
            <w:noProof/>
          </w:rPr>
          <w:t>4.3</w:t>
        </w:r>
        <w:r w:rsidR="006C3C8E">
          <w:rPr>
            <w:rFonts w:asciiTheme="minorHAnsi" w:eastAsiaTheme="minorEastAsia" w:hAnsiTheme="minorHAnsi"/>
            <w:noProof/>
            <w:color w:val="auto"/>
            <w:sz w:val="22"/>
            <w:szCs w:val="22"/>
            <w:lang w:eastAsia="fr-FR"/>
          </w:rPr>
          <w:tab/>
        </w:r>
        <w:r w:rsidR="006C3C8E" w:rsidRPr="00156E69">
          <w:rPr>
            <w:rStyle w:val="Lienhypertexte"/>
            <w:noProof/>
          </w:rPr>
          <w:t>DEPARTEMENT SANTE</w:t>
        </w:r>
        <w:r w:rsidR="006C3C8E">
          <w:rPr>
            <w:noProof/>
            <w:webHidden/>
          </w:rPr>
          <w:tab/>
        </w:r>
        <w:r w:rsidR="006C3C8E">
          <w:rPr>
            <w:noProof/>
            <w:webHidden/>
          </w:rPr>
          <w:fldChar w:fldCharType="begin"/>
        </w:r>
        <w:r w:rsidR="006C3C8E">
          <w:rPr>
            <w:noProof/>
            <w:webHidden/>
          </w:rPr>
          <w:instrText xml:space="preserve"> PAGEREF _Toc130563638 \h </w:instrText>
        </w:r>
        <w:r w:rsidR="006C3C8E">
          <w:rPr>
            <w:noProof/>
            <w:webHidden/>
          </w:rPr>
        </w:r>
        <w:r w:rsidR="006C3C8E">
          <w:rPr>
            <w:noProof/>
            <w:webHidden/>
          </w:rPr>
          <w:fldChar w:fldCharType="separate"/>
        </w:r>
        <w:r w:rsidR="006C3C8E">
          <w:rPr>
            <w:noProof/>
            <w:webHidden/>
          </w:rPr>
          <w:t>42</w:t>
        </w:r>
        <w:r w:rsidR="006C3C8E">
          <w:rPr>
            <w:noProof/>
            <w:webHidden/>
          </w:rPr>
          <w:fldChar w:fldCharType="end"/>
        </w:r>
      </w:hyperlink>
    </w:p>
    <w:p w14:paraId="41FEDDCD" w14:textId="67A1838A"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808" w:history="1">
        <w:r w:rsidR="006C3C8E" w:rsidRPr="00156E69">
          <w:rPr>
            <w:rStyle w:val="Lienhypertexte"/>
            <w:noProof/>
          </w:rPr>
          <w:t>4.4</w:t>
        </w:r>
        <w:r w:rsidR="006C3C8E">
          <w:rPr>
            <w:rFonts w:asciiTheme="minorHAnsi" w:eastAsiaTheme="minorEastAsia" w:hAnsiTheme="minorHAnsi"/>
            <w:noProof/>
            <w:color w:val="auto"/>
            <w:sz w:val="22"/>
            <w:szCs w:val="22"/>
            <w:lang w:eastAsia="fr-FR"/>
          </w:rPr>
          <w:tab/>
        </w:r>
        <w:r w:rsidR="006C3C8E" w:rsidRPr="00156E69">
          <w:rPr>
            <w:rStyle w:val="Lienhypertexte"/>
            <w:noProof/>
          </w:rPr>
          <w:t>Services essentiels</w:t>
        </w:r>
        <w:r w:rsidR="006C3C8E">
          <w:rPr>
            <w:noProof/>
            <w:webHidden/>
          </w:rPr>
          <w:tab/>
        </w:r>
        <w:r w:rsidR="006C3C8E">
          <w:rPr>
            <w:noProof/>
            <w:webHidden/>
          </w:rPr>
          <w:fldChar w:fldCharType="begin"/>
        </w:r>
        <w:r w:rsidR="006C3C8E">
          <w:rPr>
            <w:noProof/>
            <w:webHidden/>
          </w:rPr>
          <w:instrText xml:space="preserve"> PAGEREF _Toc130563808 \h </w:instrText>
        </w:r>
        <w:r w:rsidR="006C3C8E">
          <w:rPr>
            <w:noProof/>
            <w:webHidden/>
          </w:rPr>
        </w:r>
        <w:r w:rsidR="006C3C8E">
          <w:rPr>
            <w:noProof/>
            <w:webHidden/>
          </w:rPr>
          <w:fldChar w:fldCharType="separate"/>
        </w:r>
        <w:r w:rsidR="006C3C8E">
          <w:rPr>
            <w:noProof/>
            <w:webHidden/>
          </w:rPr>
          <w:t>50</w:t>
        </w:r>
        <w:r w:rsidR="006C3C8E">
          <w:rPr>
            <w:noProof/>
            <w:webHidden/>
          </w:rPr>
          <w:fldChar w:fldCharType="end"/>
        </w:r>
      </w:hyperlink>
    </w:p>
    <w:p w14:paraId="4F4D78B1" w14:textId="0ADC7D4B" w:rsidR="006C3C8E" w:rsidRDefault="00000000" w:rsidP="00D070FA">
      <w:pPr>
        <w:pStyle w:val="TM1"/>
        <w:rPr>
          <w:rFonts w:asciiTheme="minorHAnsi" w:eastAsiaTheme="minorEastAsia" w:hAnsiTheme="minorHAnsi"/>
          <w:color w:val="auto"/>
          <w:kern w:val="0"/>
          <w:sz w:val="22"/>
          <w:szCs w:val="22"/>
          <w:lang w:eastAsia="fr-FR"/>
        </w:rPr>
      </w:pPr>
      <w:hyperlink w:anchor="_Toc130563810" w:history="1">
        <w:r w:rsidR="006C3C8E" w:rsidRPr="00156E69">
          <w:rPr>
            <w:rStyle w:val="Lienhypertexte"/>
          </w:rPr>
          <w:t>5</w:t>
        </w:r>
        <w:r w:rsidR="006C3C8E">
          <w:rPr>
            <w:rFonts w:asciiTheme="minorHAnsi" w:eastAsiaTheme="minorEastAsia" w:hAnsiTheme="minorHAnsi"/>
            <w:color w:val="auto"/>
            <w:kern w:val="0"/>
            <w:sz w:val="22"/>
            <w:szCs w:val="22"/>
            <w:lang w:eastAsia="fr-FR"/>
          </w:rPr>
          <w:tab/>
        </w:r>
        <w:r w:rsidR="006C3C8E" w:rsidRPr="00156E69">
          <w:rPr>
            <w:rStyle w:val="Lienhypertexte"/>
          </w:rPr>
          <w:t>Vie associative de CAEB 2022</w:t>
        </w:r>
        <w:r w:rsidR="006C3C8E">
          <w:rPr>
            <w:webHidden/>
          </w:rPr>
          <w:tab/>
        </w:r>
        <w:r w:rsidR="006C3C8E">
          <w:rPr>
            <w:webHidden/>
          </w:rPr>
          <w:fldChar w:fldCharType="begin"/>
        </w:r>
        <w:r w:rsidR="006C3C8E">
          <w:rPr>
            <w:webHidden/>
          </w:rPr>
          <w:instrText xml:space="preserve"> PAGEREF _Toc130563810 \h </w:instrText>
        </w:r>
        <w:r w:rsidR="006C3C8E">
          <w:rPr>
            <w:webHidden/>
          </w:rPr>
        </w:r>
        <w:r w:rsidR="006C3C8E">
          <w:rPr>
            <w:webHidden/>
          </w:rPr>
          <w:fldChar w:fldCharType="separate"/>
        </w:r>
        <w:r w:rsidR="006C3C8E">
          <w:rPr>
            <w:webHidden/>
          </w:rPr>
          <w:t>51</w:t>
        </w:r>
        <w:r w:rsidR="006C3C8E">
          <w:rPr>
            <w:webHidden/>
          </w:rPr>
          <w:fldChar w:fldCharType="end"/>
        </w:r>
      </w:hyperlink>
    </w:p>
    <w:p w14:paraId="6A1BF06C" w14:textId="22A4009A"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811" w:history="1">
        <w:r w:rsidR="006C3C8E" w:rsidRPr="00156E69">
          <w:rPr>
            <w:rStyle w:val="Lienhypertexte"/>
            <w:bCs/>
            <w:noProof/>
          </w:rPr>
          <w:t>5.1</w:t>
        </w:r>
        <w:r w:rsidR="006C3C8E">
          <w:rPr>
            <w:rFonts w:asciiTheme="minorHAnsi" w:eastAsiaTheme="minorEastAsia" w:hAnsiTheme="minorHAnsi"/>
            <w:noProof/>
            <w:color w:val="auto"/>
            <w:sz w:val="22"/>
            <w:szCs w:val="22"/>
            <w:lang w:eastAsia="fr-FR"/>
          </w:rPr>
          <w:tab/>
        </w:r>
        <w:r w:rsidR="006C3C8E" w:rsidRPr="00156E69">
          <w:rPr>
            <w:rStyle w:val="Lienhypertexte"/>
            <w:noProof/>
          </w:rPr>
          <w:t>Le comité exécutif :</w:t>
        </w:r>
        <w:r w:rsidR="006C3C8E">
          <w:rPr>
            <w:noProof/>
            <w:webHidden/>
          </w:rPr>
          <w:tab/>
        </w:r>
        <w:r w:rsidR="006C3C8E">
          <w:rPr>
            <w:noProof/>
            <w:webHidden/>
          </w:rPr>
          <w:fldChar w:fldCharType="begin"/>
        </w:r>
        <w:r w:rsidR="006C3C8E">
          <w:rPr>
            <w:noProof/>
            <w:webHidden/>
          </w:rPr>
          <w:instrText xml:space="preserve"> PAGEREF _Toc130563811 \h </w:instrText>
        </w:r>
        <w:r w:rsidR="006C3C8E">
          <w:rPr>
            <w:noProof/>
            <w:webHidden/>
          </w:rPr>
        </w:r>
        <w:r w:rsidR="006C3C8E">
          <w:rPr>
            <w:noProof/>
            <w:webHidden/>
          </w:rPr>
          <w:fldChar w:fldCharType="separate"/>
        </w:r>
        <w:r w:rsidR="006C3C8E">
          <w:rPr>
            <w:noProof/>
            <w:webHidden/>
          </w:rPr>
          <w:t>51</w:t>
        </w:r>
        <w:r w:rsidR="006C3C8E">
          <w:rPr>
            <w:noProof/>
            <w:webHidden/>
          </w:rPr>
          <w:fldChar w:fldCharType="end"/>
        </w:r>
      </w:hyperlink>
    </w:p>
    <w:p w14:paraId="4CE33C12" w14:textId="08B7CAB9"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812" w:history="1">
        <w:r w:rsidR="006C3C8E" w:rsidRPr="00156E69">
          <w:rPr>
            <w:rStyle w:val="Lienhypertexte"/>
            <w:bCs/>
            <w:noProof/>
          </w:rPr>
          <w:t>5.2</w:t>
        </w:r>
        <w:r w:rsidR="006C3C8E">
          <w:rPr>
            <w:rFonts w:asciiTheme="minorHAnsi" w:eastAsiaTheme="minorEastAsia" w:hAnsiTheme="minorHAnsi"/>
            <w:noProof/>
            <w:color w:val="auto"/>
            <w:sz w:val="22"/>
            <w:szCs w:val="22"/>
            <w:lang w:eastAsia="fr-FR"/>
          </w:rPr>
          <w:tab/>
        </w:r>
        <w:r w:rsidR="006C3C8E" w:rsidRPr="00156E69">
          <w:rPr>
            <w:rStyle w:val="Lienhypertexte"/>
            <w:noProof/>
          </w:rPr>
          <w:t>L’assemblée générale :</w:t>
        </w:r>
        <w:r w:rsidR="006C3C8E" w:rsidRPr="00156E69">
          <w:rPr>
            <w:rStyle w:val="Lienhypertexte"/>
            <w:bCs/>
            <w:noProof/>
          </w:rPr>
          <w:t>.</w:t>
        </w:r>
        <w:r w:rsidR="006C3C8E">
          <w:rPr>
            <w:noProof/>
            <w:webHidden/>
          </w:rPr>
          <w:tab/>
        </w:r>
        <w:r w:rsidR="006C3C8E">
          <w:rPr>
            <w:noProof/>
            <w:webHidden/>
          </w:rPr>
          <w:fldChar w:fldCharType="begin"/>
        </w:r>
        <w:r w:rsidR="006C3C8E">
          <w:rPr>
            <w:noProof/>
            <w:webHidden/>
          </w:rPr>
          <w:instrText xml:space="preserve"> PAGEREF _Toc130563812 \h </w:instrText>
        </w:r>
        <w:r w:rsidR="006C3C8E">
          <w:rPr>
            <w:noProof/>
            <w:webHidden/>
          </w:rPr>
        </w:r>
        <w:r w:rsidR="006C3C8E">
          <w:rPr>
            <w:noProof/>
            <w:webHidden/>
          </w:rPr>
          <w:fldChar w:fldCharType="separate"/>
        </w:r>
        <w:r w:rsidR="006C3C8E">
          <w:rPr>
            <w:noProof/>
            <w:webHidden/>
          </w:rPr>
          <w:t>51</w:t>
        </w:r>
        <w:r w:rsidR="006C3C8E">
          <w:rPr>
            <w:noProof/>
            <w:webHidden/>
          </w:rPr>
          <w:fldChar w:fldCharType="end"/>
        </w:r>
      </w:hyperlink>
    </w:p>
    <w:p w14:paraId="248CEF6C" w14:textId="578BCCED" w:rsidR="006C3C8E" w:rsidRDefault="00000000" w:rsidP="00D070FA">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813" w:history="1">
        <w:r w:rsidR="006C3C8E" w:rsidRPr="00156E69">
          <w:rPr>
            <w:rStyle w:val="Lienhypertexte"/>
            <w:noProof/>
          </w:rPr>
          <w:t>5.3</w:t>
        </w:r>
        <w:r w:rsidR="006C3C8E">
          <w:rPr>
            <w:rFonts w:asciiTheme="minorHAnsi" w:eastAsiaTheme="minorEastAsia" w:hAnsiTheme="minorHAnsi"/>
            <w:noProof/>
            <w:color w:val="auto"/>
            <w:sz w:val="22"/>
            <w:szCs w:val="22"/>
            <w:lang w:eastAsia="fr-FR"/>
          </w:rPr>
          <w:tab/>
        </w:r>
        <w:r w:rsidR="006C3C8E" w:rsidRPr="00156E69">
          <w:rPr>
            <w:rStyle w:val="Lienhypertexte"/>
            <w:noProof/>
          </w:rPr>
          <w:t>Le secrétariat permanent/Direction exécutive :</w:t>
        </w:r>
        <w:r w:rsidR="006C3C8E">
          <w:rPr>
            <w:noProof/>
            <w:webHidden/>
          </w:rPr>
          <w:tab/>
        </w:r>
        <w:r w:rsidR="006C3C8E">
          <w:rPr>
            <w:noProof/>
            <w:webHidden/>
          </w:rPr>
          <w:fldChar w:fldCharType="begin"/>
        </w:r>
        <w:r w:rsidR="006C3C8E">
          <w:rPr>
            <w:noProof/>
            <w:webHidden/>
          </w:rPr>
          <w:instrText xml:space="preserve"> PAGEREF _Toc130563813 \h </w:instrText>
        </w:r>
        <w:r w:rsidR="006C3C8E">
          <w:rPr>
            <w:noProof/>
            <w:webHidden/>
          </w:rPr>
        </w:r>
        <w:r w:rsidR="006C3C8E">
          <w:rPr>
            <w:noProof/>
            <w:webHidden/>
          </w:rPr>
          <w:fldChar w:fldCharType="separate"/>
        </w:r>
        <w:r w:rsidR="006C3C8E">
          <w:rPr>
            <w:noProof/>
            <w:webHidden/>
          </w:rPr>
          <w:t>51</w:t>
        </w:r>
        <w:r w:rsidR="006C3C8E">
          <w:rPr>
            <w:noProof/>
            <w:webHidden/>
          </w:rPr>
          <w:fldChar w:fldCharType="end"/>
        </w:r>
      </w:hyperlink>
    </w:p>
    <w:p w14:paraId="68D2FC29" w14:textId="15424F55" w:rsidR="006C3C8E" w:rsidRDefault="00000000">
      <w:pPr>
        <w:pStyle w:val="TM2"/>
        <w:tabs>
          <w:tab w:val="left" w:pos="660"/>
          <w:tab w:val="right" w:leader="underscore" w:pos="10620"/>
        </w:tabs>
        <w:rPr>
          <w:rFonts w:asciiTheme="minorHAnsi" w:eastAsiaTheme="minorEastAsia" w:hAnsiTheme="minorHAnsi"/>
          <w:noProof/>
          <w:color w:val="auto"/>
          <w:sz w:val="22"/>
          <w:szCs w:val="22"/>
          <w:lang w:eastAsia="fr-FR"/>
        </w:rPr>
      </w:pPr>
      <w:hyperlink w:anchor="_Toc130563827" w:history="1">
        <w:r w:rsidR="006C3C8E" w:rsidRPr="00156E69">
          <w:rPr>
            <w:rStyle w:val="Lienhypertexte"/>
            <w:noProof/>
          </w:rPr>
          <w:t>I.</w:t>
        </w:r>
        <w:r w:rsidR="006C3C8E">
          <w:rPr>
            <w:rFonts w:asciiTheme="minorHAnsi" w:eastAsiaTheme="minorEastAsia" w:hAnsiTheme="minorHAnsi"/>
            <w:noProof/>
            <w:color w:val="auto"/>
            <w:sz w:val="22"/>
            <w:szCs w:val="22"/>
            <w:lang w:eastAsia="fr-FR"/>
          </w:rPr>
          <w:tab/>
        </w:r>
        <w:r w:rsidR="006C3C8E" w:rsidRPr="00156E69">
          <w:rPr>
            <w:rStyle w:val="Lienhypertexte"/>
            <w:noProof/>
          </w:rPr>
          <w:t>PLAN D’ACTION ANNUEL DU COMITE DE MANAGEMENT ADMINISTRATIF DE CAEB 2023</w:t>
        </w:r>
        <w:r w:rsidR="006C3C8E">
          <w:rPr>
            <w:noProof/>
            <w:webHidden/>
          </w:rPr>
          <w:tab/>
        </w:r>
        <w:r w:rsidR="006C3C8E">
          <w:rPr>
            <w:noProof/>
            <w:webHidden/>
          </w:rPr>
          <w:fldChar w:fldCharType="begin"/>
        </w:r>
        <w:r w:rsidR="006C3C8E">
          <w:rPr>
            <w:noProof/>
            <w:webHidden/>
          </w:rPr>
          <w:instrText xml:space="preserve"> PAGEREF _Toc130563827 \h </w:instrText>
        </w:r>
        <w:r w:rsidR="006C3C8E">
          <w:rPr>
            <w:noProof/>
            <w:webHidden/>
          </w:rPr>
        </w:r>
        <w:r w:rsidR="006C3C8E">
          <w:rPr>
            <w:noProof/>
            <w:webHidden/>
          </w:rPr>
          <w:fldChar w:fldCharType="separate"/>
        </w:r>
        <w:r w:rsidR="006C3C8E">
          <w:rPr>
            <w:noProof/>
            <w:webHidden/>
          </w:rPr>
          <w:t>1</w:t>
        </w:r>
        <w:r w:rsidR="006C3C8E">
          <w:rPr>
            <w:noProof/>
            <w:webHidden/>
          </w:rPr>
          <w:fldChar w:fldCharType="end"/>
        </w:r>
      </w:hyperlink>
    </w:p>
    <w:p w14:paraId="01209C45" w14:textId="70023719"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828" w:history="1">
        <w:r w:rsidR="006C3C8E" w:rsidRPr="00156E69">
          <w:rPr>
            <w:rStyle w:val="Lienhypertexte"/>
            <w:noProof/>
          </w:rPr>
          <w:t>II.</w:t>
        </w:r>
        <w:r w:rsidR="006C3C8E">
          <w:rPr>
            <w:rFonts w:asciiTheme="minorHAnsi" w:eastAsiaTheme="minorEastAsia" w:hAnsiTheme="minorHAnsi"/>
            <w:noProof/>
            <w:color w:val="auto"/>
            <w:sz w:val="22"/>
            <w:szCs w:val="22"/>
            <w:lang w:eastAsia="fr-FR"/>
          </w:rPr>
          <w:tab/>
        </w:r>
        <w:r w:rsidR="006C3C8E" w:rsidRPr="00156E69">
          <w:rPr>
            <w:rStyle w:val="Lienhypertexte"/>
            <w:bCs/>
            <w:noProof/>
          </w:rPr>
          <w:t xml:space="preserve">BILAN FINANCIER 2022 </w:t>
        </w:r>
        <w:r w:rsidR="006C3C8E">
          <w:rPr>
            <w:noProof/>
            <w:webHidden/>
          </w:rPr>
          <w:tab/>
        </w:r>
        <w:r w:rsidR="006C3C8E">
          <w:rPr>
            <w:noProof/>
            <w:webHidden/>
          </w:rPr>
          <w:fldChar w:fldCharType="begin"/>
        </w:r>
        <w:r w:rsidR="006C3C8E">
          <w:rPr>
            <w:noProof/>
            <w:webHidden/>
          </w:rPr>
          <w:instrText xml:space="preserve"> PAGEREF _Toc130563828 \h </w:instrText>
        </w:r>
        <w:r w:rsidR="006C3C8E">
          <w:rPr>
            <w:noProof/>
            <w:webHidden/>
          </w:rPr>
        </w:r>
        <w:r w:rsidR="006C3C8E">
          <w:rPr>
            <w:noProof/>
            <w:webHidden/>
          </w:rPr>
          <w:fldChar w:fldCharType="separate"/>
        </w:r>
        <w:r w:rsidR="006C3C8E">
          <w:rPr>
            <w:noProof/>
            <w:webHidden/>
          </w:rPr>
          <w:t>6</w:t>
        </w:r>
        <w:r w:rsidR="006C3C8E">
          <w:rPr>
            <w:noProof/>
            <w:webHidden/>
          </w:rPr>
          <w:fldChar w:fldCharType="end"/>
        </w:r>
      </w:hyperlink>
    </w:p>
    <w:p w14:paraId="5B17C1B5" w14:textId="06227A8B" w:rsidR="006C3C8E" w:rsidRDefault="00000000">
      <w:pPr>
        <w:pStyle w:val="TM2"/>
        <w:tabs>
          <w:tab w:val="left" w:pos="880"/>
          <w:tab w:val="right" w:leader="underscore" w:pos="10620"/>
        </w:tabs>
        <w:rPr>
          <w:rFonts w:asciiTheme="minorHAnsi" w:eastAsiaTheme="minorEastAsia" w:hAnsiTheme="minorHAnsi"/>
          <w:noProof/>
          <w:color w:val="auto"/>
          <w:sz w:val="22"/>
          <w:szCs w:val="22"/>
          <w:lang w:eastAsia="fr-FR"/>
        </w:rPr>
      </w:pPr>
      <w:hyperlink w:anchor="_Toc130563829" w:history="1">
        <w:r w:rsidR="006C3C8E" w:rsidRPr="00156E69">
          <w:rPr>
            <w:rStyle w:val="Lienhypertexte"/>
            <w:noProof/>
          </w:rPr>
          <w:t>III.</w:t>
        </w:r>
        <w:r w:rsidR="006C3C8E">
          <w:rPr>
            <w:rFonts w:asciiTheme="minorHAnsi" w:eastAsiaTheme="minorEastAsia" w:hAnsiTheme="minorHAnsi"/>
            <w:noProof/>
            <w:color w:val="auto"/>
            <w:sz w:val="22"/>
            <w:szCs w:val="22"/>
            <w:lang w:eastAsia="fr-FR"/>
          </w:rPr>
          <w:tab/>
        </w:r>
        <w:r w:rsidR="006C3C8E" w:rsidRPr="00156E69">
          <w:rPr>
            <w:rStyle w:val="Lienhypertexte"/>
            <w:noProof/>
          </w:rPr>
          <w:t>Conclusion</w:t>
        </w:r>
        <w:r w:rsidR="006C3C8E">
          <w:rPr>
            <w:noProof/>
            <w:webHidden/>
          </w:rPr>
          <w:tab/>
        </w:r>
        <w:r w:rsidR="006C3C8E">
          <w:rPr>
            <w:noProof/>
            <w:webHidden/>
          </w:rPr>
          <w:fldChar w:fldCharType="begin"/>
        </w:r>
        <w:r w:rsidR="006C3C8E">
          <w:rPr>
            <w:noProof/>
            <w:webHidden/>
          </w:rPr>
          <w:instrText xml:space="preserve"> PAGEREF _Toc130563829 \h </w:instrText>
        </w:r>
        <w:r w:rsidR="006C3C8E">
          <w:rPr>
            <w:noProof/>
            <w:webHidden/>
          </w:rPr>
        </w:r>
        <w:r w:rsidR="006C3C8E">
          <w:rPr>
            <w:noProof/>
            <w:webHidden/>
          </w:rPr>
          <w:fldChar w:fldCharType="separate"/>
        </w:r>
        <w:r w:rsidR="006C3C8E">
          <w:rPr>
            <w:noProof/>
            <w:webHidden/>
          </w:rPr>
          <w:t>1</w:t>
        </w:r>
        <w:r w:rsidR="006C3C8E">
          <w:rPr>
            <w:noProof/>
            <w:webHidden/>
          </w:rPr>
          <w:fldChar w:fldCharType="end"/>
        </w:r>
      </w:hyperlink>
    </w:p>
    <w:p w14:paraId="5738F58E" w14:textId="396F10E6" w:rsidR="00C40374" w:rsidRPr="00F57C28" w:rsidRDefault="006C3C8E" w:rsidP="000B4ABC">
      <w:pPr>
        <w:spacing w:line="240" w:lineRule="auto"/>
        <w:rPr>
          <w:lang w:bidi="fr-FR"/>
        </w:rPr>
      </w:pPr>
      <w:r>
        <w:rPr>
          <w:lang w:bidi="fr-FR"/>
        </w:rPr>
        <w:fldChar w:fldCharType="end"/>
      </w:r>
    </w:p>
    <w:p w14:paraId="3F313515" w14:textId="77777777" w:rsidR="006A1DFA" w:rsidRPr="00F57C28" w:rsidRDefault="006A1DFA" w:rsidP="000B4ABC">
      <w:pPr>
        <w:rPr>
          <w:sz w:val="16"/>
          <w:szCs w:val="16"/>
        </w:rPr>
      </w:pPr>
    </w:p>
    <w:p w14:paraId="5DCE4111" w14:textId="77777777" w:rsidR="006A1DFA" w:rsidRPr="006A1DFA" w:rsidRDefault="006A1DFA" w:rsidP="006A1DFA">
      <w:pPr>
        <w:tabs>
          <w:tab w:val="left" w:pos="1530"/>
        </w:tabs>
      </w:pPr>
    </w:p>
    <w:p w14:paraId="4CA30C3B" w14:textId="77777777" w:rsidR="00E523C3" w:rsidRDefault="00E523C3" w:rsidP="00DD2C8F"/>
    <w:p w14:paraId="26191238" w14:textId="77777777" w:rsidR="00D476F7" w:rsidRDefault="00D476F7" w:rsidP="00D476F7">
      <w:pPr>
        <w:pStyle w:val="Listenumros"/>
        <w:numPr>
          <w:ilvl w:val="0"/>
          <w:numId w:val="0"/>
        </w:numPr>
      </w:pPr>
    </w:p>
    <w:p w14:paraId="69F6D996" w14:textId="14992F66" w:rsidR="00E72905" w:rsidRPr="00EE0FC6" w:rsidRDefault="00E72905" w:rsidP="00EB319B">
      <w:pPr>
        <w:pStyle w:val="Titre4"/>
        <w:jc w:val="center"/>
        <w:rPr>
          <w:b/>
          <w:bCs w:val="0"/>
        </w:rPr>
      </w:pPr>
      <w:bookmarkStart w:id="0" w:name="_Toc130563336"/>
      <w:r w:rsidRPr="00EE0FC6">
        <w:rPr>
          <w:b/>
          <w:bCs w:val="0"/>
        </w:rPr>
        <w:lastRenderedPageBreak/>
        <w:t xml:space="preserve">Mots du </w:t>
      </w:r>
      <w:r w:rsidR="00EB319B" w:rsidRPr="00EE0FC6">
        <w:rPr>
          <w:b/>
          <w:bCs w:val="0"/>
        </w:rPr>
        <w:t>Secretaire</w:t>
      </w:r>
      <w:r w:rsidRPr="00EE0FC6">
        <w:rPr>
          <w:b/>
          <w:bCs w:val="0"/>
        </w:rPr>
        <w:t xml:space="preserve"> </w:t>
      </w:r>
      <w:r w:rsidR="00EB319B" w:rsidRPr="00EE0FC6">
        <w:rPr>
          <w:b/>
          <w:bCs w:val="0"/>
        </w:rPr>
        <w:t>GÉNÉRAL</w:t>
      </w:r>
      <w:bookmarkEnd w:id="0"/>
    </w:p>
    <w:p w14:paraId="2C732A3D" w14:textId="77777777" w:rsidR="00144500" w:rsidRDefault="00000724" w:rsidP="00000724">
      <w:pPr>
        <w:pStyle w:val="Listenumros"/>
        <w:numPr>
          <w:ilvl w:val="0"/>
          <w:numId w:val="0"/>
        </w:numPr>
        <w:rPr>
          <w:rFonts w:cs="Times New Roman"/>
          <w:b/>
          <w:bCs/>
          <w:color w:val="auto"/>
          <w:szCs w:val="24"/>
        </w:rPr>
      </w:pPr>
      <w:r>
        <w:rPr>
          <w:noProof/>
        </w:rPr>
        <w:drawing>
          <wp:anchor distT="0" distB="0" distL="114300" distR="114300" simplePos="0" relativeHeight="251671552" behindDoc="0" locked="0" layoutInCell="1" allowOverlap="1" wp14:anchorId="737131B7" wp14:editId="588D3C01">
            <wp:simplePos x="0" y="0"/>
            <wp:positionH relativeFrom="margin">
              <wp:align>left</wp:align>
            </wp:positionH>
            <wp:positionV relativeFrom="paragraph">
              <wp:posOffset>299085</wp:posOffset>
            </wp:positionV>
            <wp:extent cx="2214880" cy="1939925"/>
            <wp:effectExtent l="4127"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214880" cy="1939925"/>
                    </a:xfrm>
                    <a:prstGeom prst="rect">
                      <a:avLst/>
                    </a:prstGeom>
                    <a:noFill/>
                    <a:ln>
                      <a:noFill/>
                    </a:ln>
                  </pic:spPr>
                </pic:pic>
              </a:graphicData>
            </a:graphic>
            <wp14:sizeRelH relativeFrom="margin">
              <wp14:pctWidth>0</wp14:pctWidth>
            </wp14:sizeRelH>
          </wp:anchor>
        </w:drawing>
      </w:r>
      <w:r>
        <w:rPr>
          <w:rFonts w:cs="Times New Roman"/>
          <w:b/>
          <w:bCs/>
          <w:color w:val="auto"/>
          <w:szCs w:val="24"/>
        </w:rPr>
        <w:t xml:space="preserve">      </w:t>
      </w:r>
    </w:p>
    <w:p w14:paraId="3E0647E7" w14:textId="597E8973" w:rsidR="00F41B64" w:rsidRPr="009038F5" w:rsidRDefault="00144500" w:rsidP="00000724">
      <w:pPr>
        <w:pStyle w:val="Listenumros"/>
        <w:numPr>
          <w:ilvl w:val="0"/>
          <w:numId w:val="0"/>
        </w:numPr>
        <w:rPr>
          <w:rFonts w:cs="Times New Roman"/>
          <w:b/>
          <w:szCs w:val="24"/>
        </w:rPr>
      </w:pPr>
      <w:r>
        <w:rPr>
          <w:rFonts w:cs="Times New Roman"/>
          <w:b/>
          <w:bCs/>
          <w:color w:val="auto"/>
          <w:szCs w:val="24"/>
        </w:rPr>
        <w:t xml:space="preserve">      </w:t>
      </w:r>
      <w:r w:rsidR="00F41B64" w:rsidRPr="009038F5">
        <w:rPr>
          <w:rFonts w:cs="Times New Roman"/>
          <w:b/>
          <w:szCs w:val="24"/>
        </w:rPr>
        <w:t xml:space="preserve">Chers </w:t>
      </w:r>
      <w:r w:rsidR="0004498F" w:rsidRPr="009038F5">
        <w:rPr>
          <w:rFonts w:cs="Times New Roman"/>
          <w:b/>
          <w:szCs w:val="24"/>
        </w:rPr>
        <w:t>membres, collaborateurs</w:t>
      </w:r>
      <w:r w:rsidR="00F41B64" w:rsidRPr="009038F5">
        <w:rPr>
          <w:rFonts w:cs="Times New Roman"/>
          <w:b/>
          <w:szCs w:val="24"/>
        </w:rPr>
        <w:t xml:space="preserve"> et partenaires, </w:t>
      </w:r>
    </w:p>
    <w:p w14:paraId="12013ECA" w14:textId="77777777" w:rsidR="00CF1EEE" w:rsidRPr="009038F5" w:rsidRDefault="00F41B64" w:rsidP="00EE0FC6">
      <w:pPr>
        <w:ind w:left="3629"/>
        <w:jc w:val="both"/>
        <w:rPr>
          <w:rFonts w:cs="Times New Roman"/>
          <w:szCs w:val="24"/>
        </w:rPr>
      </w:pPr>
      <w:r w:rsidRPr="009038F5">
        <w:rPr>
          <w:rFonts w:cs="Times New Roman"/>
          <w:szCs w:val="24"/>
        </w:rPr>
        <w:t xml:space="preserve">L’année 2022 </w:t>
      </w:r>
      <w:bookmarkStart w:id="1" w:name="défis"/>
      <w:r w:rsidR="0004498F" w:rsidRPr="009038F5">
        <w:rPr>
          <w:rFonts w:cs="Times New Roman"/>
          <w:szCs w:val="24"/>
        </w:rPr>
        <w:t>vient de prendre fin avec ses bonheurs, ses difficultés et ses défis. Elle marque aussi la fin du plan stratégique de CAEB pour la période de 2018-2022.</w:t>
      </w:r>
      <w:r w:rsidR="00CF1EEE" w:rsidRPr="009038F5">
        <w:rPr>
          <w:rFonts w:cs="Times New Roman"/>
          <w:szCs w:val="24"/>
        </w:rPr>
        <w:t xml:space="preserve"> Cette période a été un tournant décisif de notre organisation </w:t>
      </w:r>
      <w:r w:rsidR="00000724" w:rsidRPr="009038F5">
        <w:rPr>
          <w:rFonts w:cs="Times New Roman"/>
          <w:szCs w:val="24"/>
        </w:rPr>
        <w:t>en termes de</w:t>
      </w:r>
      <w:r w:rsidR="00CF1EEE" w:rsidRPr="009038F5">
        <w:rPr>
          <w:rFonts w:cs="Times New Roman"/>
          <w:szCs w:val="24"/>
        </w:rPr>
        <w:t xml:space="preserve"> renforcement institutionnel, d’extension et expansion de nos activités au Mali et dans la sous -région ouest Africaine.</w:t>
      </w:r>
    </w:p>
    <w:p w14:paraId="54D28500" w14:textId="3AC03D97" w:rsidR="00F41B64" w:rsidRPr="009038F5" w:rsidRDefault="00CF1EEE" w:rsidP="00EE0FC6">
      <w:pPr>
        <w:ind w:left="3629"/>
        <w:jc w:val="both"/>
        <w:rPr>
          <w:rFonts w:cs="Times New Roman"/>
          <w:szCs w:val="24"/>
        </w:rPr>
      </w:pPr>
      <w:r w:rsidRPr="009038F5">
        <w:rPr>
          <w:rFonts w:cs="Times New Roman"/>
          <w:szCs w:val="24"/>
        </w:rPr>
        <w:t>Nous savons que depuis 2012</w:t>
      </w:r>
      <w:r w:rsidR="00EE0FC6">
        <w:rPr>
          <w:rFonts w:cs="Times New Roman"/>
          <w:szCs w:val="24"/>
        </w:rPr>
        <w:t>,</w:t>
      </w:r>
      <w:r w:rsidRPr="009038F5">
        <w:rPr>
          <w:rFonts w:cs="Times New Roman"/>
          <w:szCs w:val="24"/>
        </w:rPr>
        <w:t xml:space="preserve"> notre pays le </w:t>
      </w:r>
      <w:r w:rsidR="00CA7C00" w:rsidRPr="009038F5">
        <w:rPr>
          <w:rFonts w:cs="Times New Roman"/>
          <w:szCs w:val="24"/>
        </w:rPr>
        <w:t>M</w:t>
      </w:r>
      <w:r w:rsidRPr="009038F5">
        <w:rPr>
          <w:rFonts w:cs="Times New Roman"/>
          <w:szCs w:val="24"/>
        </w:rPr>
        <w:t xml:space="preserve">ali est confronté à une </w:t>
      </w:r>
      <w:r w:rsidR="00CA7C00" w:rsidRPr="009038F5">
        <w:rPr>
          <w:rFonts w:cs="Times New Roman"/>
          <w:szCs w:val="24"/>
        </w:rPr>
        <w:t>crise multidimensionnelle</w:t>
      </w:r>
      <w:r w:rsidRPr="009038F5">
        <w:rPr>
          <w:rFonts w:cs="Times New Roman"/>
          <w:szCs w:val="24"/>
        </w:rPr>
        <w:t xml:space="preserve"> sans précédent de son histoire, exacerbée par le covid19 et la guerre en Ukrai</w:t>
      </w:r>
      <w:r w:rsidR="00CA7C00" w:rsidRPr="009038F5">
        <w:rPr>
          <w:rFonts w:cs="Times New Roman"/>
          <w:szCs w:val="24"/>
        </w:rPr>
        <w:t>ne qui aujourd’hui sont entrain de porter de sérieux coups à l’économie et à la stabilité mondiale.</w:t>
      </w:r>
    </w:p>
    <w:p w14:paraId="2B4544FE" w14:textId="77777777" w:rsidR="00F41B64" w:rsidRPr="009038F5" w:rsidRDefault="00F41B64" w:rsidP="00F41B64">
      <w:pPr>
        <w:spacing w:line="240" w:lineRule="auto"/>
        <w:ind w:left="3119"/>
        <w:jc w:val="both"/>
        <w:rPr>
          <w:rFonts w:cs="Times New Roman"/>
          <w:szCs w:val="24"/>
        </w:rPr>
      </w:pPr>
      <w:r w:rsidRPr="009038F5">
        <w:rPr>
          <w:rFonts w:cs="Times New Roman"/>
          <w:szCs w:val="24"/>
        </w:rPr>
        <w:t>.</w:t>
      </w:r>
    </w:p>
    <w:p w14:paraId="1B747EA5" w14:textId="538F13BE" w:rsidR="00CA7C00" w:rsidRPr="009038F5" w:rsidRDefault="00CA7C00" w:rsidP="00586996">
      <w:pPr>
        <w:jc w:val="both"/>
        <w:rPr>
          <w:rFonts w:cs="Times New Roman"/>
          <w:szCs w:val="24"/>
        </w:rPr>
      </w:pPr>
      <w:r w:rsidRPr="009038F5">
        <w:rPr>
          <w:rFonts w:cs="Times New Roman"/>
          <w:szCs w:val="24"/>
        </w:rPr>
        <w:t>Nous avons certes des acquis sur le terrain par rapport à l’amélioration des conditions de vie des populations cibles de Kayes à Mopti en passant par Sikasso, mais jusqu’à présent beaucoup de choses restent à faire</w:t>
      </w:r>
      <w:r w:rsidR="00EE0FC6">
        <w:rPr>
          <w:rFonts w:cs="Times New Roman"/>
          <w:szCs w:val="24"/>
        </w:rPr>
        <w:t xml:space="preserve"> pour </w:t>
      </w:r>
      <w:r w:rsidR="00EE0FC6" w:rsidRPr="009038F5">
        <w:rPr>
          <w:rFonts w:cs="Times New Roman"/>
          <w:szCs w:val="24"/>
        </w:rPr>
        <w:t>atteindre</w:t>
      </w:r>
      <w:r w:rsidRPr="009038F5">
        <w:rPr>
          <w:rFonts w:cs="Times New Roman"/>
          <w:szCs w:val="24"/>
        </w:rPr>
        <w:t xml:space="preserve"> les objectifs visés.</w:t>
      </w:r>
    </w:p>
    <w:p w14:paraId="5F2B4686" w14:textId="6CFC7569" w:rsidR="00CA50EF" w:rsidRPr="009038F5" w:rsidRDefault="00CA7C00" w:rsidP="00586996">
      <w:pPr>
        <w:jc w:val="both"/>
        <w:rPr>
          <w:rFonts w:cs="Times New Roman"/>
          <w:szCs w:val="24"/>
        </w:rPr>
      </w:pPr>
      <w:r w:rsidRPr="009038F5">
        <w:rPr>
          <w:rFonts w:cs="Times New Roman"/>
          <w:szCs w:val="24"/>
        </w:rPr>
        <w:t xml:space="preserve">Nous devons davantage </w:t>
      </w:r>
      <w:r w:rsidR="00907F73" w:rsidRPr="009038F5">
        <w:rPr>
          <w:rFonts w:cs="Times New Roman"/>
          <w:szCs w:val="24"/>
        </w:rPr>
        <w:t>réfléchir</w:t>
      </w:r>
      <w:r w:rsidRPr="009038F5">
        <w:rPr>
          <w:rFonts w:cs="Times New Roman"/>
          <w:szCs w:val="24"/>
        </w:rPr>
        <w:t xml:space="preserve"> pour innover </w:t>
      </w:r>
      <w:r w:rsidR="00907F73" w:rsidRPr="009038F5">
        <w:rPr>
          <w:rFonts w:cs="Times New Roman"/>
          <w:szCs w:val="24"/>
        </w:rPr>
        <w:t xml:space="preserve">notre façon de faire pour donner les réponses appropriées pour un changement durable. Ce sont les efforts conjugués </w:t>
      </w:r>
      <w:r w:rsidR="00591347">
        <w:rPr>
          <w:rFonts w:cs="Times New Roman"/>
          <w:szCs w:val="24"/>
        </w:rPr>
        <w:t>de tout le monde</w:t>
      </w:r>
      <w:r w:rsidR="00907F73" w:rsidRPr="009038F5">
        <w:rPr>
          <w:rFonts w:cs="Times New Roman"/>
          <w:szCs w:val="24"/>
        </w:rPr>
        <w:t xml:space="preserve"> qui nous ont amené à ce niveau de développement institutionnel </w:t>
      </w:r>
      <w:r w:rsidR="00CA50EF" w:rsidRPr="009038F5">
        <w:rPr>
          <w:rFonts w:cs="Times New Roman"/>
          <w:szCs w:val="24"/>
        </w:rPr>
        <w:t xml:space="preserve">et </w:t>
      </w:r>
      <w:r w:rsidR="00EE0FC6">
        <w:rPr>
          <w:rFonts w:cs="Times New Roman"/>
          <w:szCs w:val="24"/>
        </w:rPr>
        <w:t xml:space="preserve">de </w:t>
      </w:r>
      <w:r w:rsidR="00CA50EF" w:rsidRPr="009038F5">
        <w:rPr>
          <w:rFonts w:cs="Times New Roman"/>
          <w:szCs w:val="24"/>
        </w:rPr>
        <w:t>satisfaction des besoins des communautés bénéficiaires</w:t>
      </w:r>
      <w:r w:rsidR="00EE0FC6">
        <w:rPr>
          <w:rFonts w:cs="Times New Roman"/>
          <w:szCs w:val="24"/>
        </w:rPr>
        <w:t>.</w:t>
      </w:r>
      <w:r w:rsidR="00CA50EF" w:rsidRPr="009038F5">
        <w:rPr>
          <w:rFonts w:cs="Times New Roman"/>
          <w:szCs w:val="24"/>
        </w:rPr>
        <w:t xml:space="preserve"> </w:t>
      </w:r>
      <w:r w:rsidR="00EE0FC6">
        <w:rPr>
          <w:rFonts w:cs="Times New Roman"/>
          <w:szCs w:val="24"/>
        </w:rPr>
        <w:t>Q</w:t>
      </w:r>
      <w:r w:rsidR="00CA50EF" w:rsidRPr="009038F5">
        <w:rPr>
          <w:rFonts w:cs="Times New Roman"/>
          <w:szCs w:val="24"/>
        </w:rPr>
        <w:t>ue tous les partenaires techniques et financiers, les ONG partenaires, les autorités administratives, politiques, locales, les services techniques reçoivent mes vifs et chaleureux remerciements pour leurs soutiens indéfectibles et sans failles.</w:t>
      </w:r>
    </w:p>
    <w:p w14:paraId="1A3D6091" w14:textId="7406B4B6" w:rsidR="00B577BD" w:rsidRPr="009038F5" w:rsidRDefault="00CA50EF" w:rsidP="00586996">
      <w:pPr>
        <w:jc w:val="both"/>
        <w:rPr>
          <w:rFonts w:cs="Times New Roman"/>
          <w:szCs w:val="24"/>
        </w:rPr>
      </w:pPr>
      <w:r w:rsidRPr="009038F5">
        <w:rPr>
          <w:rFonts w:cs="Times New Roman"/>
          <w:szCs w:val="24"/>
        </w:rPr>
        <w:t xml:space="preserve">A tous mes collaborateurs qu’ils reçoivent tous mes sentiments de franche collaboration et mes vœux de bonne santé de prospérité, de succès dans tous </w:t>
      </w:r>
      <w:r w:rsidR="00EE0FC6">
        <w:rPr>
          <w:rFonts w:cs="Times New Roman"/>
          <w:szCs w:val="24"/>
        </w:rPr>
        <w:t xml:space="preserve">ce </w:t>
      </w:r>
      <w:r w:rsidRPr="009038F5">
        <w:rPr>
          <w:rFonts w:cs="Times New Roman"/>
          <w:szCs w:val="24"/>
        </w:rPr>
        <w:t xml:space="preserve">qu’ils </w:t>
      </w:r>
      <w:r w:rsidR="00EE0FC6" w:rsidRPr="009038F5">
        <w:rPr>
          <w:rFonts w:cs="Times New Roman"/>
          <w:szCs w:val="24"/>
        </w:rPr>
        <w:t>entreprendront</w:t>
      </w:r>
      <w:r w:rsidR="00EE0FC6">
        <w:rPr>
          <w:rFonts w:cs="Times New Roman"/>
          <w:szCs w:val="24"/>
        </w:rPr>
        <w:t>.</w:t>
      </w:r>
    </w:p>
    <w:p w14:paraId="3FAE6501" w14:textId="77777777" w:rsidR="00CA7C00" w:rsidRPr="009038F5" w:rsidRDefault="00B577BD" w:rsidP="00586996">
      <w:pPr>
        <w:jc w:val="both"/>
        <w:rPr>
          <w:rFonts w:cs="Times New Roman"/>
          <w:szCs w:val="24"/>
        </w:rPr>
      </w:pPr>
      <w:r w:rsidRPr="009038F5">
        <w:rPr>
          <w:rFonts w:cs="Times New Roman"/>
          <w:szCs w:val="24"/>
        </w:rPr>
        <w:t xml:space="preserve">Que vive notre pays le Mali prospère et </w:t>
      </w:r>
      <w:r w:rsidR="009038F5" w:rsidRPr="009038F5">
        <w:rPr>
          <w:rFonts w:cs="Times New Roman"/>
          <w:szCs w:val="24"/>
        </w:rPr>
        <w:t>apaisé</w:t>
      </w:r>
      <w:r w:rsidR="00CA50EF" w:rsidRPr="009038F5">
        <w:rPr>
          <w:rFonts w:cs="Times New Roman"/>
          <w:szCs w:val="24"/>
        </w:rPr>
        <w:t xml:space="preserve">   </w:t>
      </w:r>
      <w:r w:rsidR="00907F73" w:rsidRPr="009038F5">
        <w:rPr>
          <w:rFonts w:cs="Times New Roman"/>
          <w:szCs w:val="24"/>
        </w:rPr>
        <w:t xml:space="preserve"> </w:t>
      </w:r>
    </w:p>
    <w:bookmarkEnd w:id="1"/>
    <w:p w14:paraId="2065B866" w14:textId="77777777" w:rsidR="00F41B64" w:rsidRPr="009038F5" w:rsidRDefault="00F41B64" w:rsidP="00C40FD7">
      <w:pPr>
        <w:spacing w:line="240" w:lineRule="auto"/>
        <w:jc w:val="both"/>
        <w:rPr>
          <w:rFonts w:cs="Times New Roman"/>
          <w:szCs w:val="24"/>
        </w:rPr>
      </w:pPr>
    </w:p>
    <w:p w14:paraId="795FDD25" w14:textId="77777777" w:rsidR="00F41B64" w:rsidRPr="009038F5" w:rsidRDefault="00C40FD7" w:rsidP="00C40FD7">
      <w:pPr>
        <w:spacing w:line="240" w:lineRule="auto"/>
        <w:jc w:val="both"/>
        <w:rPr>
          <w:rFonts w:cs="Times New Roman"/>
          <w:b/>
          <w:szCs w:val="24"/>
        </w:rPr>
      </w:pPr>
      <w:r>
        <w:rPr>
          <w:rFonts w:cs="Times New Roman"/>
          <w:b/>
          <w:szCs w:val="24"/>
        </w:rPr>
        <w:t xml:space="preserve">                                                                                                         </w:t>
      </w:r>
      <w:r w:rsidR="00F41B64" w:rsidRPr="009038F5">
        <w:rPr>
          <w:rFonts w:cs="Times New Roman"/>
          <w:b/>
          <w:szCs w:val="24"/>
        </w:rPr>
        <w:t>Gahoussou TRAORE</w:t>
      </w:r>
    </w:p>
    <w:p w14:paraId="6DB3C834" w14:textId="77777777" w:rsidR="00F41B64" w:rsidRPr="00F41B64" w:rsidRDefault="00F41B64" w:rsidP="00F41B64">
      <w:pPr>
        <w:spacing w:line="240" w:lineRule="auto"/>
        <w:jc w:val="both"/>
        <w:rPr>
          <w:rFonts w:ascii="Arial" w:hAnsi="Arial" w:cs="Arial"/>
          <w:szCs w:val="24"/>
        </w:rPr>
      </w:pPr>
    </w:p>
    <w:p w14:paraId="25146529" w14:textId="77777777" w:rsidR="00E72905" w:rsidRPr="00F41B64" w:rsidRDefault="00E72905" w:rsidP="002063EE">
      <w:pPr>
        <w:pStyle w:val="Listenumros"/>
        <w:numPr>
          <w:ilvl w:val="0"/>
          <w:numId w:val="0"/>
        </w:numPr>
        <w:rPr>
          <w:rFonts w:ascii="Arial" w:hAnsi="Arial" w:cs="Arial"/>
          <w:szCs w:val="24"/>
        </w:rPr>
      </w:pPr>
    </w:p>
    <w:p w14:paraId="1A798986" w14:textId="77777777" w:rsidR="00E72905" w:rsidRDefault="00E72905" w:rsidP="002063EE">
      <w:pPr>
        <w:pStyle w:val="Listenumros"/>
        <w:numPr>
          <w:ilvl w:val="0"/>
          <w:numId w:val="0"/>
        </w:numPr>
        <w:rPr>
          <w:rFonts w:ascii="Arial" w:hAnsi="Arial" w:cs="Arial"/>
          <w:szCs w:val="24"/>
        </w:rPr>
      </w:pPr>
    </w:p>
    <w:p w14:paraId="439D92ED" w14:textId="77777777" w:rsidR="00CA7C00" w:rsidRDefault="00CA7C00" w:rsidP="002063EE">
      <w:pPr>
        <w:pStyle w:val="Listenumros"/>
        <w:numPr>
          <w:ilvl w:val="0"/>
          <w:numId w:val="0"/>
        </w:numPr>
        <w:rPr>
          <w:rFonts w:ascii="Arial" w:hAnsi="Arial" w:cs="Arial"/>
          <w:szCs w:val="24"/>
        </w:rPr>
      </w:pPr>
    </w:p>
    <w:p w14:paraId="0F1A5F40" w14:textId="77777777" w:rsidR="00CA7C00" w:rsidRDefault="00CA7C00" w:rsidP="002063EE">
      <w:pPr>
        <w:pStyle w:val="Listenumros"/>
        <w:numPr>
          <w:ilvl w:val="0"/>
          <w:numId w:val="0"/>
        </w:numPr>
        <w:rPr>
          <w:rFonts w:ascii="Arial" w:hAnsi="Arial" w:cs="Arial"/>
          <w:szCs w:val="24"/>
        </w:rPr>
      </w:pPr>
    </w:p>
    <w:p w14:paraId="01C4C2DE" w14:textId="77777777" w:rsidR="00CA7C00" w:rsidRDefault="00CA7C00" w:rsidP="002063EE">
      <w:pPr>
        <w:pStyle w:val="Listenumros"/>
        <w:numPr>
          <w:ilvl w:val="0"/>
          <w:numId w:val="0"/>
        </w:numPr>
        <w:rPr>
          <w:rFonts w:ascii="Arial" w:hAnsi="Arial" w:cs="Arial"/>
          <w:szCs w:val="24"/>
        </w:rPr>
      </w:pPr>
    </w:p>
    <w:p w14:paraId="74745CFE" w14:textId="558C4536" w:rsidR="00CA7C00" w:rsidRDefault="00CA7C00" w:rsidP="002063EE">
      <w:pPr>
        <w:pStyle w:val="Listenumros"/>
        <w:numPr>
          <w:ilvl w:val="0"/>
          <w:numId w:val="0"/>
        </w:numPr>
        <w:rPr>
          <w:rFonts w:ascii="Arial" w:hAnsi="Arial" w:cs="Arial"/>
          <w:szCs w:val="24"/>
        </w:rPr>
      </w:pPr>
    </w:p>
    <w:p w14:paraId="014816B1" w14:textId="77777777" w:rsidR="00BD0B8F" w:rsidRDefault="00BD0B8F" w:rsidP="002063EE">
      <w:pPr>
        <w:pStyle w:val="Listenumros"/>
        <w:numPr>
          <w:ilvl w:val="0"/>
          <w:numId w:val="0"/>
        </w:numPr>
        <w:rPr>
          <w:rFonts w:ascii="Arial" w:hAnsi="Arial" w:cs="Arial"/>
          <w:szCs w:val="24"/>
        </w:rPr>
      </w:pPr>
    </w:p>
    <w:p w14:paraId="639B2A13" w14:textId="52AA127D" w:rsidR="00E10994" w:rsidRDefault="00E10994" w:rsidP="002063EE">
      <w:pPr>
        <w:pStyle w:val="Listenumros"/>
        <w:numPr>
          <w:ilvl w:val="0"/>
          <w:numId w:val="0"/>
        </w:numPr>
        <w:rPr>
          <w:rFonts w:ascii="Arial" w:hAnsi="Arial" w:cs="Arial"/>
          <w:szCs w:val="24"/>
        </w:rPr>
      </w:pPr>
    </w:p>
    <w:p w14:paraId="40DA8317" w14:textId="0D6E9C91" w:rsidR="00B577BD" w:rsidRPr="00DA3D93" w:rsidRDefault="00A73322" w:rsidP="00EB319B">
      <w:pPr>
        <w:pStyle w:val="Titre4"/>
        <w:rPr>
          <w:b/>
          <w:sz w:val="24"/>
          <w:szCs w:val="22"/>
          <w:lang w:val="fr-FR"/>
        </w:rPr>
      </w:pPr>
      <w:bookmarkStart w:id="2" w:name="_Toc130563337"/>
      <w:r w:rsidRPr="00DA3D93">
        <w:rPr>
          <w:b/>
          <w:sz w:val="24"/>
          <w:szCs w:val="22"/>
          <w:lang w:val="fr-FR"/>
        </w:rPr>
        <w:lastRenderedPageBreak/>
        <w:t>Sigles</w:t>
      </w:r>
      <w:r w:rsidR="009D2113" w:rsidRPr="00DA3D93">
        <w:rPr>
          <w:b/>
          <w:sz w:val="24"/>
          <w:szCs w:val="22"/>
          <w:lang w:val="fr-FR"/>
        </w:rPr>
        <w:t xml:space="preserve"> et abréviations</w:t>
      </w:r>
      <w:bookmarkEnd w:id="2"/>
      <w:r w:rsidR="009D2113" w:rsidRPr="00DA3D93">
        <w:rPr>
          <w:b/>
          <w:sz w:val="24"/>
          <w:szCs w:val="22"/>
          <w:lang w:val="fr-FR"/>
        </w:rPr>
        <w:t xml:space="preserve"> </w:t>
      </w:r>
      <w:r w:rsidR="00ED081E" w:rsidRPr="00DA3D93">
        <w:rPr>
          <w:b/>
          <w:sz w:val="24"/>
          <w:szCs w:val="22"/>
          <w:lang w:val="fr-FR"/>
        </w:rPr>
        <w:t xml:space="preserve"> </w:t>
      </w:r>
    </w:p>
    <w:p w14:paraId="6779126F" w14:textId="77777777" w:rsidR="00F50B7F" w:rsidRPr="00F50B7F" w:rsidRDefault="00F50B7F" w:rsidP="00F50B7F">
      <w:pPr>
        <w:rPr>
          <w:lang w:val="en-US" w:eastAsia="en-US"/>
        </w:rPr>
      </w:pPr>
    </w:p>
    <w:tbl>
      <w:tblPr>
        <w:tblStyle w:val="TableauGrille6Couleur"/>
        <w:tblW w:w="10774" w:type="dxa"/>
        <w:tblInd w:w="-147" w:type="dxa"/>
        <w:tblLook w:val="04A0" w:firstRow="1" w:lastRow="0" w:firstColumn="1" w:lastColumn="0" w:noHBand="0" w:noVBand="1"/>
      </w:tblPr>
      <w:tblGrid>
        <w:gridCol w:w="2575"/>
        <w:gridCol w:w="8199"/>
      </w:tblGrid>
      <w:tr w:rsidR="00BE39C3" w:rsidRPr="00BE39C3" w14:paraId="72796CE6" w14:textId="77777777" w:rsidTr="00E10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19E3E778" w14:textId="77777777" w:rsidR="00B577BD" w:rsidRPr="00BE39C3" w:rsidRDefault="00B577BD" w:rsidP="00BE39C3">
            <w:pPr>
              <w:rPr>
                <w:rFonts w:cs="Times New Roman"/>
                <w:sz w:val="22"/>
                <w:szCs w:val="22"/>
              </w:rPr>
            </w:pPr>
            <w:r w:rsidRPr="00BE39C3">
              <w:rPr>
                <w:rFonts w:cs="Times New Roman"/>
                <w:sz w:val="22"/>
                <w:szCs w:val="22"/>
              </w:rPr>
              <w:t>Sigles et Abréviations</w:t>
            </w:r>
          </w:p>
        </w:tc>
        <w:tc>
          <w:tcPr>
            <w:tcW w:w="8199" w:type="dxa"/>
            <w:shd w:val="clear" w:color="auto" w:fill="D4D4E8" w:themeFill="accent6" w:themeFillTint="33"/>
          </w:tcPr>
          <w:p w14:paraId="57339F77" w14:textId="77777777" w:rsidR="00B577BD" w:rsidRPr="00BE39C3" w:rsidRDefault="00B577BD" w:rsidP="00BE39C3">
            <w:pPr>
              <w:cnfStyle w:val="100000000000" w:firstRow="1"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Définitions</w:t>
            </w:r>
          </w:p>
        </w:tc>
      </w:tr>
      <w:tr w:rsidR="00BE39C3" w:rsidRPr="00BE39C3" w14:paraId="6CF1C7D4"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37539723"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ADC</w:t>
            </w:r>
          </w:p>
        </w:tc>
        <w:tc>
          <w:tcPr>
            <w:tcW w:w="8199" w:type="dxa"/>
            <w:shd w:val="clear" w:color="auto" w:fill="F2F2F2" w:themeFill="background1" w:themeFillShade="F2"/>
          </w:tcPr>
          <w:p w14:paraId="1CD9DCA1" w14:textId="77777777" w:rsidR="00B577BD" w:rsidRPr="00BE39C3" w:rsidRDefault="00B577BD"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Agent de Développement Communautaire</w:t>
            </w:r>
          </w:p>
        </w:tc>
      </w:tr>
      <w:tr w:rsidR="00BE39C3" w:rsidRPr="00BE39C3" w14:paraId="7BC3B895"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128C0AD4"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AC</w:t>
            </w:r>
          </w:p>
        </w:tc>
        <w:tc>
          <w:tcPr>
            <w:tcW w:w="8199" w:type="dxa"/>
            <w:shd w:val="clear" w:color="auto" w:fill="F2F2F2" w:themeFill="background1" w:themeFillShade="F2"/>
          </w:tcPr>
          <w:p w14:paraId="21880F67" w14:textId="77777777" w:rsidR="00B577BD" w:rsidRPr="00BE39C3" w:rsidRDefault="00B577BD"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Animateur de Centre</w:t>
            </w:r>
          </w:p>
        </w:tc>
      </w:tr>
      <w:tr w:rsidR="00BE39C3" w:rsidRPr="00BE39C3" w14:paraId="4CE0FED3"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1E8D27FD"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AHA</w:t>
            </w:r>
          </w:p>
        </w:tc>
        <w:tc>
          <w:tcPr>
            <w:tcW w:w="8199" w:type="dxa"/>
            <w:shd w:val="clear" w:color="auto" w:fill="F2F2F2" w:themeFill="background1" w:themeFillShade="F2"/>
          </w:tcPr>
          <w:p w14:paraId="2843D221" w14:textId="77777777" w:rsidR="00B577BD" w:rsidRPr="00BE39C3" w:rsidRDefault="00B577BD"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Aménagement Hydro agricole</w:t>
            </w:r>
          </w:p>
        </w:tc>
      </w:tr>
      <w:tr w:rsidR="00BE39C3" w:rsidRPr="00BE39C3" w14:paraId="28D81AA5"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6E9CBF63"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CAEB</w:t>
            </w:r>
          </w:p>
        </w:tc>
        <w:tc>
          <w:tcPr>
            <w:tcW w:w="8199" w:type="dxa"/>
            <w:shd w:val="clear" w:color="auto" w:fill="F2F2F2" w:themeFill="background1" w:themeFillShade="F2"/>
          </w:tcPr>
          <w:p w14:paraId="0E6737E6" w14:textId="77777777" w:rsidR="00B577BD" w:rsidRPr="00BE39C3" w:rsidRDefault="00B577BD"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Conseils et Appui pour l’Education à la Base</w:t>
            </w:r>
          </w:p>
        </w:tc>
      </w:tr>
      <w:tr w:rsidR="00BE39C3" w:rsidRPr="00BE39C3" w14:paraId="43649AF0"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0582E63D"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PASARC</w:t>
            </w:r>
          </w:p>
        </w:tc>
        <w:tc>
          <w:tcPr>
            <w:tcW w:w="8199" w:type="dxa"/>
            <w:shd w:val="clear" w:color="auto" w:fill="F2F2F2" w:themeFill="background1" w:themeFillShade="F2"/>
          </w:tcPr>
          <w:p w14:paraId="09C771C7" w14:textId="7870A54B" w:rsidR="00B577BD" w:rsidRPr="00BE39C3" w:rsidRDefault="00EE0FC6"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Pr>
                <w:rFonts w:cs="Times New Roman"/>
                <w:sz w:val="22"/>
                <w:szCs w:val="22"/>
              </w:rPr>
              <w:t xml:space="preserve">Projet D’Appui à La Sécurité Alimentaire et à l’Amélioration des Revenus des Communautés </w:t>
            </w:r>
          </w:p>
        </w:tc>
      </w:tr>
      <w:tr w:rsidR="00BE39C3" w:rsidRPr="00BE39C3" w14:paraId="55AB278C"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0598B325"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CMA</w:t>
            </w:r>
          </w:p>
        </w:tc>
        <w:tc>
          <w:tcPr>
            <w:tcW w:w="8199" w:type="dxa"/>
            <w:shd w:val="clear" w:color="auto" w:fill="F2F2F2" w:themeFill="background1" w:themeFillShade="F2"/>
          </w:tcPr>
          <w:p w14:paraId="4E1D50A2" w14:textId="77777777" w:rsidR="00B577BD" w:rsidRPr="00BE39C3" w:rsidRDefault="00B577BD"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Comité de Management Administratif</w:t>
            </w:r>
          </w:p>
        </w:tc>
      </w:tr>
      <w:tr w:rsidR="00BE39C3" w:rsidRPr="00BE39C3" w14:paraId="1C143E52"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221917C1" w14:textId="77777777" w:rsidR="00B577BD" w:rsidRPr="00BE39C3" w:rsidRDefault="00B577BD" w:rsidP="00BE39C3">
            <w:pPr>
              <w:rPr>
                <w:rFonts w:cs="Times New Roman"/>
                <w:sz w:val="22"/>
                <w:szCs w:val="22"/>
              </w:rPr>
            </w:pPr>
            <w:r w:rsidRPr="00BE39C3">
              <w:rPr>
                <w:rFonts w:cs="Times New Roman"/>
                <w:sz w:val="22"/>
                <w:szCs w:val="22"/>
              </w:rPr>
              <w:t xml:space="preserve">CSCOM  </w:t>
            </w:r>
          </w:p>
        </w:tc>
        <w:tc>
          <w:tcPr>
            <w:tcW w:w="8199" w:type="dxa"/>
            <w:shd w:val="clear" w:color="auto" w:fill="F2F2F2" w:themeFill="background1" w:themeFillShade="F2"/>
          </w:tcPr>
          <w:p w14:paraId="37B0FE30" w14:textId="77777777" w:rsidR="00B577BD" w:rsidRPr="00BE39C3" w:rsidRDefault="00B577BD"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Centre de Santé Communautaire</w:t>
            </w:r>
          </w:p>
        </w:tc>
      </w:tr>
      <w:tr w:rsidR="00BE39C3" w:rsidRPr="00BE39C3" w14:paraId="512C06B0"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4FA7A32F"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 xml:space="preserve">CGS </w:t>
            </w:r>
          </w:p>
        </w:tc>
        <w:tc>
          <w:tcPr>
            <w:tcW w:w="8199" w:type="dxa"/>
            <w:shd w:val="clear" w:color="auto" w:fill="F2F2F2" w:themeFill="background1" w:themeFillShade="F2"/>
          </w:tcPr>
          <w:p w14:paraId="6D2C2248" w14:textId="77777777" w:rsidR="00B577BD" w:rsidRPr="00BE39C3" w:rsidRDefault="00B577BD"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Comité de Gestion Scolaire</w:t>
            </w:r>
          </w:p>
        </w:tc>
      </w:tr>
      <w:tr w:rsidR="00BE39C3" w:rsidRPr="00BE39C3" w14:paraId="04802AFF"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21096262"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CTMR</w:t>
            </w:r>
          </w:p>
        </w:tc>
        <w:tc>
          <w:tcPr>
            <w:tcW w:w="8199" w:type="dxa"/>
            <w:shd w:val="clear" w:color="auto" w:fill="F2F2F2" w:themeFill="background1" w:themeFillShade="F2"/>
          </w:tcPr>
          <w:p w14:paraId="00101848" w14:textId="77777777" w:rsidR="00B577BD" w:rsidRPr="00BE39C3" w:rsidRDefault="00B577BD"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Comité Technique de Mobilisation des Ressources</w:t>
            </w:r>
          </w:p>
        </w:tc>
      </w:tr>
      <w:tr w:rsidR="00BE39C3" w:rsidRPr="00BE39C3" w14:paraId="10D23B63"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43FE2BE4"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DA</w:t>
            </w:r>
          </w:p>
        </w:tc>
        <w:tc>
          <w:tcPr>
            <w:tcW w:w="8199" w:type="dxa"/>
            <w:shd w:val="clear" w:color="auto" w:fill="F2F2F2" w:themeFill="background1" w:themeFillShade="F2"/>
          </w:tcPr>
          <w:p w14:paraId="08E69441" w14:textId="77777777" w:rsidR="00B577BD" w:rsidRPr="00BE39C3" w:rsidRDefault="00B577BD"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proofErr w:type="spellStart"/>
            <w:r w:rsidRPr="00BE39C3">
              <w:rPr>
                <w:rFonts w:cs="Times New Roman"/>
                <w:sz w:val="22"/>
                <w:szCs w:val="22"/>
              </w:rPr>
              <w:t>Debbo</w:t>
            </w:r>
            <w:proofErr w:type="spellEnd"/>
            <w:r w:rsidRPr="00BE39C3">
              <w:rPr>
                <w:rFonts w:cs="Times New Roman"/>
                <w:sz w:val="22"/>
                <w:szCs w:val="22"/>
              </w:rPr>
              <w:t xml:space="preserve"> </w:t>
            </w:r>
            <w:proofErr w:type="spellStart"/>
            <w:r w:rsidRPr="00BE39C3">
              <w:rPr>
                <w:rFonts w:cs="Times New Roman"/>
                <w:sz w:val="22"/>
                <w:szCs w:val="22"/>
              </w:rPr>
              <w:t>Alafia</w:t>
            </w:r>
            <w:proofErr w:type="spellEnd"/>
          </w:p>
        </w:tc>
      </w:tr>
      <w:tr w:rsidR="00BE39C3" w:rsidRPr="00BE39C3" w14:paraId="4EC18E28"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6C3CFA29"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DGD</w:t>
            </w:r>
          </w:p>
        </w:tc>
        <w:tc>
          <w:tcPr>
            <w:tcW w:w="8199" w:type="dxa"/>
            <w:shd w:val="clear" w:color="auto" w:fill="F2F2F2" w:themeFill="background1" w:themeFillShade="F2"/>
          </w:tcPr>
          <w:p w14:paraId="7A55F5BF" w14:textId="77777777" w:rsidR="00B577BD" w:rsidRPr="00BE39C3" w:rsidRDefault="00B577BD"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Direction Général du Développement</w:t>
            </w:r>
          </w:p>
        </w:tc>
      </w:tr>
      <w:tr w:rsidR="00BE39C3" w:rsidRPr="00BE39C3" w14:paraId="58D1AE8F"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7277726A"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DELCPT</w:t>
            </w:r>
          </w:p>
        </w:tc>
        <w:tc>
          <w:tcPr>
            <w:tcW w:w="8199" w:type="dxa"/>
            <w:shd w:val="clear" w:color="auto" w:fill="F2F2F2" w:themeFill="background1" w:themeFillShade="F2"/>
          </w:tcPr>
          <w:p w14:paraId="6B6D3D33" w14:textId="77777777" w:rsidR="00B577BD" w:rsidRPr="00BE39C3" w:rsidRDefault="00B577BD"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Diversification Economique Locale par l’Introduction de la Culture de la Pomme de Terre</w:t>
            </w:r>
          </w:p>
        </w:tc>
      </w:tr>
      <w:tr w:rsidR="00BE39C3" w:rsidRPr="00BE39C3" w14:paraId="62656DF1"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7F22867A"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GND</w:t>
            </w:r>
          </w:p>
        </w:tc>
        <w:tc>
          <w:tcPr>
            <w:tcW w:w="8199" w:type="dxa"/>
            <w:shd w:val="clear" w:color="auto" w:fill="F2F2F2" w:themeFill="background1" w:themeFillShade="F2"/>
          </w:tcPr>
          <w:p w14:paraId="6A8DF10D" w14:textId="77777777" w:rsidR="00B577BD" w:rsidRPr="00BE39C3" w:rsidRDefault="00B577BD"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Grossesses Non Désirée</w:t>
            </w:r>
          </w:p>
        </w:tc>
      </w:tr>
      <w:tr w:rsidR="00BE39C3" w:rsidRPr="00BE39C3" w14:paraId="02E5B292"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683797CE" w14:textId="77777777" w:rsidR="00B577BD" w:rsidRPr="00BE39C3" w:rsidRDefault="00B577BD" w:rsidP="00BE39C3">
            <w:pPr>
              <w:rPr>
                <w:rFonts w:cs="Times New Roman"/>
                <w:sz w:val="22"/>
                <w:szCs w:val="22"/>
              </w:rPr>
            </w:pPr>
            <w:r w:rsidRPr="00BE39C3">
              <w:rPr>
                <w:rFonts w:cs="Times New Roman"/>
                <w:sz w:val="22"/>
                <w:szCs w:val="22"/>
              </w:rPr>
              <w:t xml:space="preserve">GWEPIII  </w:t>
            </w:r>
          </w:p>
        </w:tc>
        <w:tc>
          <w:tcPr>
            <w:tcW w:w="8199" w:type="dxa"/>
            <w:shd w:val="clear" w:color="auto" w:fill="F2F2F2" w:themeFill="background1" w:themeFillShade="F2"/>
          </w:tcPr>
          <w:p w14:paraId="37C7B133" w14:textId="77777777" w:rsidR="00B577BD" w:rsidRPr="00BE39C3" w:rsidRDefault="00B577BD"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 xml:space="preserve">Projet </w:t>
            </w:r>
            <w:proofErr w:type="spellStart"/>
            <w:r w:rsidRPr="00BE39C3">
              <w:rPr>
                <w:rFonts w:cs="Times New Roman"/>
                <w:sz w:val="22"/>
                <w:szCs w:val="22"/>
              </w:rPr>
              <w:t>Empowerment</w:t>
            </w:r>
            <w:proofErr w:type="spellEnd"/>
            <w:r w:rsidRPr="00BE39C3">
              <w:rPr>
                <w:rFonts w:cs="Times New Roman"/>
                <w:sz w:val="22"/>
                <w:szCs w:val="22"/>
              </w:rPr>
              <w:t xml:space="preserve"> des femmes-filles et gouvernance de la société civile</w:t>
            </w:r>
          </w:p>
        </w:tc>
      </w:tr>
      <w:tr w:rsidR="00BE39C3" w:rsidRPr="00BE39C3" w14:paraId="2E5A0853"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410031A1" w14:textId="77777777" w:rsidR="00B577BD" w:rsidRPr="00BE39C3" w:rsidRDefault="00B577BD" w:rsidP="00BE39C3">
            <w:pPr>
              <w:rPr>
                <w:rFonts w:cs="Times New Roman"/>
                <w:bCs w:val="0"/>
                <w:color w:val="auto"/>
                <w:sz w:val="22"/>
                <w:szCs w:val="22"/>
              </w:rPr>
            </w:pPr>
            <w:r w:rsidRPr="00BE39C3">
              <w:rPr>
                <w:rFonts w:cs="Times New Roman"/>
                <w:bCs w:val="0"/>
                <w:color w:val="auto"/>
                <w:sz w:val="22"/>
                <w:szCs w:val="22"/>
              </w:rPr>
              <w:t>HIMO</w:t>
            </w:r>
          </w:p>
        </w:tc>
        <w:tc>
          <w:tcPr>
            <w:tcW w:w="8199" w:type="dxa"/>
            <w:shd w:val="clear" w:color="auto" w:fill="F2F2F2" w:themeFill="background1" w:themeFillShade="F2"/>
          </w:tcPr>
          <w:p w14:paraId="3F7CB5DF" w14:textId="77777777" w:rsidR="00B577BD" w:rsidRPr="00BE39C3" w:rsidRDefault="00B577BD"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Haute Intensité de Main d’œuvre</w:t>
            </w:r>
          </w:p>
        </w:tc>
      </w:tr>
      <w:tr w:rsidR="00BE39C3" w:rsidRPr="00BE39C3" w14:paraId="0A05FF8E"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4EFE2999" w14:textId="77777777" w:rsidR="00A8087F" w:rsidRPr="00BE39C3" w:rsidRDefault="00A8087F" w:rsidP="00BE39C3">
            <w:pPr>
              <w:rPr>
                <w:rFonts w:cs="Times New Roman"/>
                <w:bCs w:val="0"/>
                <w:color w:val="auto"/>
                <w:sz w:val="22"/>
                <w:szCs w:val="22"/>
              </w:rPr>
            </w:pPr>
            <w:r w:rsidRPr="00BE39C3">
              <w:rPr>
                <w:rFonts w:cs="Times New Roman"/>
                <w:bCs w:val="0"/>
                <w:color w:val="auto"/>
                <w:sz w:val="22"/>
                <w:szCs w:val="22"/>
              </w:rPr>
              <w:t>IST</w:t>
            </w:r>
          </w:p>
        </w:tc>
        <w:tc>
          <w:tcPr>
            <w:tcW w:w="8199" w:type="dxa"/>
            <w:shd w:val="clear" w:color="auto" w:fill="F2F2F2" w:themeFill="background1" w:themeFillShade="F2"/>
          </w:tcPr>
          <w:p w14:paraId="078EBD6F" w14:textId="77777777" w:rsidR="00A8087F" w:rsidRPr="00BE39C3" w:rsidRDefault="00A8087F"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 xml:space="preserve">Infection Sexuellement Transmissible  </w:t>
            </w:r>
          </w:p>
        </w:tc>
      </w:tr>
      <w:tr w:rsidR="00BE39C3" w:rsidRPr="00BE39C3" w14:paraId="774D7FA1"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23298EDA" w14:textId="77777777" w:rsidR="00A8087F" w:rsidRPr="00BE39C3" w:rsidRDefault="00A8087F" w:rsidP="00BE39C3">
            <w:pPr>
              <w:rPr>
                <w:rFonts w:cs="Times New Roman"/>
                <w:bCs w:val="0"/>
                <w:color w:val="auto"/>
                <w:sz w:val="22"/>
                <w:szCs w:val="22"/>
              </w:rPr>
            </w:pPr>
            <w:r w:rsidRPr="00BE39C3">
              <w:rPr>
                <w:rFonts w:cs="Times New Roman"/>
                <w:bCs w:val="0"/>
                <w:color w:val="auto"/>
                <w:sz w:val="22"/>
                <w:szCs w:val="22"/>
              </w:rPr>
              <w:t>JL</w:t>
            </w:r>
          </w:p>
        </w:tc>
        <w:tc>
          <w:tcPr>
            <w:tcW w:w="8199" w:type="dxa"/>
            <w:shd w:val="clear" w:color="auto" w:fill="F2F2F2" w:themeFill="background1" w:themeFillShade="F2"/>
          </w:tcPr>
          <w:p w14:paraId="0C5A17BE" w14:textId="77777777" w:rsidR="00A8087F" w:rsidRPr="00BE39C3" w:rsidRDefault="00A8087F"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Jeunes Leaders</w:t>
            </w:r>
          </w:p>
        </w:tc>
      </w:tr>
      <w:tr w:rsidR="00BE39C3" w:rsidRPr="00BE39C3" w14:paraId="10C2DBC2"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732638C0" w14:textId="77777777" w:rsidR="00B04177" w:rsidRPr="00BE39C3" w:rsidRDefault="00B04177" w:rsidP="00BE39C3">
            <w:pPr>
              <w:rPr>
                <w:rFonts w:cs="Times New Roman"/>
                <w:bCs w:val="0"/>
                <w:color w:val="auto"/>
                <w:sz w:val="22"/>
                <w:szCs w:val="22"/>
              </w:rPr>
            </w:pPr>
            <w:r w:rsidRPr="00BE39C3">
              <w:rPr>
                <w:rFonts w:cs="Times New Roman"/>
                <w:bCs w:val="0"/>
                <w:color w:val="auto"/>
                <w:sz w:val="22"/>
                <w:szCs w:val="22"/>
              </w:rPr>
              <w:t>MEN</w:t>
            </w:r>
          </w:p>
        </w:tc>
        <w:tc>
          <w:tcPr>
            <w:tcW w:w="8199" w:type="dxa"/>
            <w:shd w:val="clear" w:color="auto" w:fill="F2F2F2" w:themeFill="background1" w:themeFillShade="F2"/>
          </w:tcPr>
          <w:p w14:paraId="1C5C01EE" w14:textId="77777777" w:rsidR="00B04177" w:rsidRPr="00BE39C3" w:rsidRDefault="00B04177"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Ministère de l’Education Nationale</w:t>
            </w:r>
          </w:p>
        </w:tc>
      </w:tr>
      <w:tr w:rsidR="00BE39C3" w:rsidRPr="00BE39C3" w14:paraId="44679B19"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1E756238" w14:textId="77777777" w:rsidR="00B04177" w:rsidRPr="00BE39C3" w:rsidRDefault="00B04177" w:rsidP="00BE39C3">
            <w:pPr>
              <w:rPr>
                <w:rFonts w:cs="Times New Roman"/>
                <w:bCs w:val="0"/>
                <w:color w:val="auto"/>
                <w:sz w:val="22"/>
                <w:szCs w:val="22"/>
              </w:rPr>
            </w:pPr>
            <w:r w:rsidRPr="00BE39C3">
              <w:rPr>
                <w:rFonts w:cs="Times New Roman"/>
                <w:bCs w:val="0"/>
                <w:color w:val="auto"/>
                <w:sz w:val="22"/>
                <w:szCs w:val="22"/>
              </w:rPr>
              <w:t xml:space="preserve">OP </w:t>
            </w:r>
          </w:p>
        </w:tc>
        <w:tc>
          <w:tcPr>
            <w:tcW w:w="8199" w:type="dxa"/>
            <w:shd w:val="clear" w:color="auto" w:fill="F2F2F2" w:themeFill="background1" w:themeFillShade="F2"/>
          </w:tcPr>
          <w:p w14:paraId="1845AF6D" w14:textId="77777777" w:rsidR="00B04177" w:rsidRPr="00BE39C3" w:rsidRDefault="00B04177"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Organisation Paysanne</w:t>
            </w:r>
          </w:p>
        </w:tc>
      </w:tr>
      <w:tr w:rsidR="00BE39C3" w:rsidRPr="00BE39C3" w14:paraId="7AEB0D55"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55B5F841" w14:textId="77777777" w:rsidR="00B04177" w:rsidRPr="00BE39C3" w:rsidRDefault="00B04177" w:rsidP="00BE39C3">
            <w:pPr>
              <w:rPr>
                <w:rFonts w:cs="Times New Roman"/>
                <w:bCs w:val="0"/>
                <w:color w:val="auto"/>
                <w:sz w:val="22"/>
                <w:szCs w:val="22"/>
              </w:rPr>
            </w:pPr>
            <w:r w:rsidRPr="00BE39C3">
              <w:rPr>
                <w:rFonts w:cs="Times New Roman"/>
                <w:bCs w:val="0"/>
                <w:color w:val="auto"/>
                <w:sz w:val="22"/>
                <w:szCs w:val="22"/>
              </w:rPr>
              <w:t>PAIS</w:t>
            </w:r>
          </w:p>
        </w:tc>
        <w:tc>
          <w:tcPr>
            <w:tcW w:w="8199" w:type="dxa"/>
            <w:shd w:val="clear" w:color="auto" w:fill="F2F2F2" w:themeFill="background1" w:themeFillShade="F2"/>
          </w:tcPr>
          <w:p w14:paraId="4101BE37" w14:textId="77777777" w:rsidR="00B04177" w:rsidRPr="00BE39C3" w:rsidRDefault="00B04177"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Programme d’Appui à l’Accès équitable des enfants à l’Education</w:t>
            </w:r>
          </w:p>
        </w:tc>
      </w:tr>
      <w:tr w:rsidR="00BE39C3" w:rsidRPr="00BE39C3" w14:paraId="55FC68D2"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10DAE3C0" w14:textId="77777777" w:rsidR="00B04177" w:rsidRPr="00BE39C3" w:rsidRDefault="00B04177" w:rsidP="00BE39C3">
            <w:pPr>
              <w:rPr>
                <w:rFonts w:cs="Times New Roman"/>
                <w:bCs w:val="0"/>
                <w:color w:val="auto"/>
                <w:sz w:val="22"/>
                <w:szCs w:val="22"/>
              </w:rPr>
            </w:pPr>
            <w:r w:rsidRPr="00BE39C3">
              <w:rPr>
                <w:rFonts w:cs="Times New Roman"/>
                <w:bCs w:val="0"/>
                <w:color w:val="auto"/>
                <w:sz w:val="22"/>
                <w:szCs w:val="22"/>
              </w:rPr>
              <w:t xml:space="preserve">PAM </w:t>
            </w:r>
          </w:p>
        </w:tc>
        <w:tc>
          <w:tcPr>
            <w:tcW w:w="8199" w:type="dxa"/>
            <w:shd w:val="clear" w:color="auto" w:fill="F2F2F2" w:themeFill="background1" w:themeFillShade="F2"/>
          </w:tcPr>
          <w:p w14:paraId="38600068" w14:textId="77777777" w:rsidR="00B04177" w:rsidRPr="00BE39C3" w:rsidRDefault="00B04177"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Programme Alimentaire Mondial</w:t>
            </w:r>
          </w:p>
        </w:tc>
      </w:tr>
      <w:tr w:rsidR="00BE39C3" w:rsidRPr="00BE39C3" w14:paraId="087D98D6"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4F4E1C27" w14:textId="77777777" w:rsidR="00B04177" w:rsidRPr="00BE39C3" w:rsidRDefault="00B04177" w:rsidP="00BE39C3">
            <w:pPr>
              <w:rPr>
                <w:rFonts w:cs="Times New Roman"/>
                <w:bCs w:val="0"/>
                <w:color w:val="auto"/>
                <w:sz w:val="22"/>
                <w:szCs w:val="22"/>
              </w:rPr>
            </w:pPr>
            <w:r w:rsidRPr="00BE39C3">
              <w:rPr>
                <w:rFonts w:cs="Times New Roman"/>
                <w:bCs w:val="0"/>
                <w:color w:val="auto"/>
                <w:sz w:val="22"/>
                <w:szCs w:val="22"/>
              </w:rPr>
              <w:t xml:space="preserve">PSEC  </w:t>
            </w:r>
          </w:p>
        </w:tc>
        <w:tc>
          <w:tcPr>
            <w:tcW w:w="8199" w:type="dxa"/>
            <w:shd w:val="clear" w:color="auto" w:fill="F2F2F2" w:themeFill="background1" w:themeFillShade="F2"/>
          </w:tcPr>
          <w:p w14:paraId="029AD22C" w14:textId="77777777" w:rsidR="00B04177" w:rsidRPr="00BE39C3" w:rsidRDefault="00D31FA0"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Programme Solidarité Entraide Communautaire</w:t>
            </w:r>
          </w:p>
        </w:tc>
      </w:tr>
      <w:tr w:rsidR="00BE39C3" w:rsidRPr="00BE39C3" w14:paraId="6D838C50"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555CFBB9" w14:textId="77777777" w:rsidR="00D31FA0" w:rsidRPr="00BE39C3" w:rsidRDefault="00D31FA0" w:rsidP="00BE39C3">
            <w:pPr>
              <w:rPr>
                <w:rFonts w:cs="Times New Roman"/>
                <w:bCs w:val="0"/>
                <w:color w:val="auto"/>
                <w:sz w:val="22"/>
                <w:szCs w:val="22"/>
              </w:rPr>
            </w:pPr>
            <w:r w:rsidRPr="00BE39C3">
              <w:rPr>
                <w:rFonts w:cs="Times New Roman"/>
                <w:bCs w:val="0"/>
                <w:color w:val="auto"/>
                <w:sz w:val="22"/>
                <w:szCs w:val="22"/>
              </w:rPr>
              <w:t>PDI</w:t>
            </w:r>
          </w:p>
        </w:tc>
        <w:tc>
          <w:tcPr>
            <w:tcW w:w="8199" w:type="dxa"/>
            <w:shd w:val="clear" w:color="auto" w:fill="F2F2F2" w:themeFill="background1" w:themeFillShade="F2"/>
          </w:tcPr>
          <w:p w14:paraId="6B31B898" w14:textId="77777777" w:rsidR="00D31FA0" w:rsidRPr="00BE39C3" w:rsidRDefault="00D31FA0"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Programme des Déplacés Interne</w:t>
            </w:r>
          </w:p>
        </w:tc>
      </w:tr>
      <w:tr w:rsidR="00BE39C3" w:rsidRPr="00BE39C3" w14:paraId="7B4EB4DF"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6AAAC4E2" w14:textId="77777777" w:rsidR="00D31FA0" w:rsidRPr="00BE39C3" w:rsidRDefault="00D31FA0" w:rsidP="00BE39C3">
            <w:pPr>
              <w:rPr>
                <w:rFonts w:cs="Times New Roman"/>
                <w:bCs w:val="0"/>
                <w:color w:val="auto"/>
                <w:sz w:val="22"/>
                <w:szCs w:val="22"/>
              </w:rPr>
            </w:pPr>
            <w:r w:rsidRPr="00BE39C3">
              <w:rPr>
                <w:rFonts w:cs="Times New Roman"/>
                <w:bCs w:val="0"/>
                <w:color w:val="auto"/>
                <w:sz w:val="22"/>
                <w:szCs w:val="22"/>
              </w:rPr>
              <w:t>PMO</w:t>
            </w:r>
          </w:p>
        </w:tc>
        <w:tc>
          <w:tcPr>
            <w:tcW w:w="8199" w:type="dxa"/>
            <w:shd w:val="clear" w:color="auto" w:fill="F2F2F2" w:themeFill="background1" w:themeFillShade="F2"/>
          </w:tcPr>
          <w:p w14:paraId="344FFAA1" w14:textId="77777777" w:rsidR="00D31FA0" w:rsidRPr="00BE39C3" w:rsidRDefault="00D31FA0"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Partenaire de Mise en œuvre</w:t>
            </w:r>
          </w:p>
        </w:tc>
      </w:tr>
      <w:tr w:rsidR="00BE39C3" w:rsidRPr="00BE39C3" w14:paraId="5E6F2379"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67FE02AB" w14:textId="77777777" w:rsidR="001A4005" w:rsidRPr="00BE39C3" w:rsidRDefault="001A4005" w:rsidP="00BE39C3">
            <w:pPr>
              <w:rPr>
                <w:rFonts w:cs="Times New Roman"/>
                <w:bCs w:val="0"/>
                <w:color w:val="auto"/>
                <w:sz w:val="22"/>
                <w:szCs w:val="22"/>
              </w:rPr>
            </w:pPr>
            <w:r w:rsidRPr="00BE39C3">
              <w:rPr>
                <w:rFonts w:cs="Times New Roman"/>
                <w:bCs w:val="0"/>
                <w:color w:val="auto"/>
                <w:sz w:val="22"/>
                <w:szCs w:val="22"/>
              </w:rPr>
              <w:t>SIA</w:t>
            </w:r>
          </w:p>
        </w:tc>
        <w:tc>
          <w:tcPr>
            <w:tcW w:w="8199" w:type="dxa"/>
            <w:shd w:val="clear" w:color="auto" w:fill="F2F2F2" w:themeFill="background1" w:themeFillShade="F2"/>
          </w:tcPr>
          <w:p w14:paraId="16B95143" w14:textId="77777777" w:rsidR="001A4005" w:rsidRPr="00BE39C3" w:rsidRDefault="001A4005"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 xml:space="preserve">Solidaridad Internacional </w:t>
            </w:r>
            <w:proofErr w:type="spellStart"/>
            <w:r w:rsidRPr="00BE39C3">
              <w:rPr>
                <w:rFonts w:cs="Times New Roman"/>
                <w:sz w:val="22"/>
                <w:szCs w:val="22"/>
              </w:rPr>
              <w:t>Andalucia</w:t>
            </w:r>
            <w:proofErr w:type="spellEnd"/>
          </w:p>
        </w:tc>
      </w:tr>
      <w:tr w:rsidR="00BE39C3" w:rsidRPr="00BE39C3" w14:paraId="5AD8A5CF"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68B0B245" w14:textId="77777777" w:rsidR="001A4005" w:rsidRPr="00BE39C3" w:rsidRDefault="001A4005" w:rsidP="00BE39C3">
            <w:pPr>
              <w:rPr>
                <w:rFonts w:cs="Times New Roman"/>
                <w:bCs w:val="0"/>
                <w:color w:val="auto"/>
                <w:sz w:val="22"/>
                <w:szCs w:val="22"/>
              </w:rPr>
            </w:pPr>
            <w:r w:rsidRPr="00BE39C3">
              <w:rPr>
                <w:rFonts w:cs="Times New Roman"/>
                <w:bCs w:val="0"/>
                <w:color w:val="auto"/>
                <w:sz w:val="22"/>
                <w:szCs w:val="22"/>
              </w:rPr>
              <w:t>SRDS</w:t>
            </w:r>
          </w:p>
        </w:tc>
        <w:tc>
          <w:tcPr>
            <w:tcW w:w="8199" w:type="dxa"/>
            <w:shd w:val="clear" w:color="auto" w:fill="F2F2F2" w:themeFill="background1" w:themeFillShade="F2"/>
          </w:tcPr>
          <w:p w14:paraId="5DB3EEAF" w14:textId="77777777" w:rsidR="001A4005" w:rsidRPr="00BE39C3" w:rsidRDefault="001A4005"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Santé de la reproduction et Droits Sexuels</w:t>
            </w:r>
          </w:p>
        </w:tc>
      </w:tr>
      <w:tr w:rsidR="00BE39C3" w:rsidRPr="00BE39C3" w14:paraId="641B7784"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445DE82A" w14:textId="77777777" w:rsidR="009038F5" w:rsidRPr="00BE39C3" w:rsidRDefault="009038F5" w:rsidP="00BE39C3">
            <w:pPr>
              <w:rPr>
                <w:rFonts w:cs="Times New Roman"/>
                <w:bCs w:val="0"/>
                <w:color w:val="auto"/>
                <w:sz w:val="22"/>
                <w:szCs w:val="22"/>
              </w:rPr>
            </w:pPr>
            <w:r w:rsidRPr="00BE39C3">
              <w:rPr>
                <w:rFonts w:cs="Times New Roman"/>
                <w:bCs w:val="0"/>
                <w:color w:val="auto"/>
                <w:sz w:val="22"/>
                <w:szCs w:val="22"/>
              </w:rPr>
              <w:t>SRDS</w:t>
            </w:r>
          </w:p>
        </w:tc>
        <w:tc>
          <w:tcPr>
            <w:tcW w:w="8199" w:type="dxa"/>
            <w:shd w:val="clear" w:color="auto" w:fill="F2F2F2" w:themeFill="background1" w:themeFillShade="F2"/>
          </w:tcPr>
          <w:p w14:paraId="61A077A9" w14:textId="77777777" w:rsidR="009038F5" w:rsidRPr="00BE39C3" w:rsidRDefault="009038F5"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Santé de la reproduction et Droits Sexuels</w:t>
            </w:r>
          </w:p>
        </w:tc>
      </w:tr>
      <w:tr w:rsidR="00BE39C3" w:rsidRPr="00BE39C3" w14:paraId="0E690E24"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0CC4FD17" w14:textId="77777777" w:rsidR="009038F5" w:rsidRPr="00BE39C3" w:rsidRDefault="009038F5" w:rsidP="00BE39C3">
            <w:pPr>
              <w:rPr>
                <w:rFonts w:cs="Times New Roman"/>
                <w:bCs w:val="0"/>
                <w:color w:val="auto"/>
                <w:sz w:val="22"/>
                <w:szCs w:val="22"/>
              </w:rPr>
            </w:pPr>
            <w:r w:rsidRPr="00BE39C3">
              <w:rPr>
                <w:rFonts w:cs="Times New Roman"/>
                <w:bCs w:val="0"/>
                <w:color w:val="auto"/>
                <w:sz w:val="22"/>
                <w:szCs w:val="22"/>
              </w:rPr>
              <w:t>SSA/P</w:t>
            </w:r>
          </w:p>
        </w:tc>
        <w:tc>
          <w:tcPr>
            <w:tcW w:w="8199" w:type="dxa"/>
            <w:shd w:val="clear" w:color="auto" w:fill="F2F2F2" w:themeFill="background1" w:themeFillShade="F2"/>
          </w:tcPr>
          <w:p w14:paraId="7C2E11AD" w14:textId="77777777" w:rsidR="009038F5" w:rsidRPr="00BE39C3" w:rsidRDefault="009038F5"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Stratégie de Scolarisation Accélérée/Passerelle</w:t>
            </w:r>
          </w:p>
        </w:tc>
      </w:tr>
      <w:tr w:rsidR="00BE39C3" w:rsidRPr="00BE39C3" w14:paraId="42E615C4"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6F502AF4" w14:textId="77777777" w:rsidR="009038F5" w:rsidRPr="00BE39C3" w:rsidRDefault="009038F5" w:rsidP="00BE39C3">
            <w:pPr>
              <w:rPr>
                <w:rFonts w:cs="Times New Roman"/>
                <w:bCs w:val="0"/>
                <w:color w:val="auto"/>
                <w:sz w:val="22"/>
                <w:szCs w:val="22"/>
              </w:rPr>
            </w:pPr>
            <w:r w:rsidRPr="00BE39C3">
              <w:rPr>
                <w:rFonts w:cs="Times New Roman"/>
                <w:bCs w:val="0"/>
                <w:color w:val="auto"/>
                <w:sz w:val="22"/>
                <w:szCs w:val="22"/>
              </w:rPr>
              <w:t>UE</w:t>
            </w:r>
          </w:p>
        </w:tc>
        <w:tc>
          <w:tcPr>
            <w:tcW w:w="8199" w:type="dxa"/>
            <w:shd w:val="clear" w:color="auto" w:fill="F2F2F2" w:themeFill="background1" w:themeFillShade="F2"/>
          </w:tcPr>
          <w:p w14:paraId="718CD576" w14:textId="77777777" w:rsidR="009038F5" w:rsidRPr="00BE39C3" w:rsidRDefault="009038F5"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Union Européenne</w:t>
            </w:r>
          </w:p>
        </w:tc>
      </w:tr>
      <w:tr w:rsidR="00BE39C3" w:rsidRPr="00BE39C3" w14:paraId="60FDD540"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0FDDCA76" w14:textId="77777777" w:rsidR="009038F5" w:rsidRPr="00BE39C3" w:rsidRDefault="009038F5" w:rsidP="00BE39C3">
            <w:pPr>
              <w:rPr>
                <w:rFonts w:cs="Times New Roman"/>
                <w:bCs w:val="0"/>
                <w:color w:val="auto"/>
                <w:sz w:val="22"/>
                <w:szCs w:val="22"/>
              </w:rPr>
            </w:pPr>
            <w:r w:rsidRPr="00BE39C3">
              <w:rPr>
                <w:rFonts w:cs="Times New Roman"/>
                <w:bCs w:val="0"/>
                <w:color w:val="auto"/>
                <w:sz w:val="22"/>
                <w:szCs w:val="22"/>
              </w:rPr>
              <w:t xml:space="preserve">UNICEF </w:t>
            </w:r>
          </w:p>
        </w:tc>
        <w:tc>
          <w:tcPr>
            <w:tcW w:w="8199" w:type="dxa"/>
            <w:shd w:val="clear" w:color="auto" w:fill="F2F2F2" w:themeFill="background1" w:themeFillShade="F2"/>
          </w:tcPr>
          <w:p w14:paraId="4AACC491" w14:textId="77777777" w:rsidR="009038F5" w:rsidRPr="00BE39C3" w:rsidRDefault="009038F5"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Fonds des Nations Unies pour La protection des Enfance</w:t>
            </w:r>
          </w:p>
        </w:tc>
      </w:tr>
      <w:tr w:rsidR="00BE39C3" w:rsidRPr="00BE39C3" w14:paraId="254288A7"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04EAEBA5" w14:textId="77777777" w:rsidR="009038F5" w:rsidRPr="00BE39C3" w:rsidRDefault="009038F5" w:rsidP="00BE39C3">
            <w:pPr>
              <w:rPr>
                <w:rFonts w:cs="Times New Roman"/>
                <w:bCs w:val="0"/>
                <w:color w:val="auto"/>
                <w:sz w:val="22"/>
                <w:szCs w:val="22"/>
              </w:rPr>
            </w:pPr>
            <w:r w:rsidRPr="00BE39C3">
              <w:rPr>
                <w:rFonts w:cs="Times New Roman"/>
                <w:bCs w:val="0"/>
                <w:color w:val="auto"/>
                <w:sz w:val="22"/>
                <w:szCs w:val="22"/>
              </w:rPr>
              <w:t xml:space="preserve">VBG </w:t>
            </w:r>
          </w:p>
        </w:tc>
        <w:tc>
          <w:tcPr>
            <w:tcW w:w="8199" w:type="dxa"/>
            <w:shd w:val="clear" w:color="auto" w:fill="F2F2F2" w:themeFill="background1" w:themeFillShade="F2"/>
          </w:tcPr>
          <w:p w14:paraId="435EC1ED" w14:textId="77777777" w:rsidR="009038F5" w:rsidRPr="00BE39C3" w:rsidRDefault="009038F5" w:rsidP="00BE39C3">
            <w:p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BE39C3">
              <w:rPr>
                <w:rFonts w:cs="Times New Roman"/>
                <w:sz w:val="22"/>
                <w:szCs w:val="22"/>
              </w:rPr>
              <w:t>Violence Basée sur le Genre.</w:t>
            </w:r>
          </w:p>
        </w:tc>
      </w:tr>
      <w:tr w:rsidR="00BE39C3" w:rsidRPr="00BE39C3" w14:paraId="6FE27764" w14:textId="77777777" w:rsidTr="004A05E4">
        <w:tc>
          <w:tcPr>
            <w:cnfStyle w:val="001000000000" w:firstRow="0" w:lastRow="0" w:firstColumn="1" w:lastColumn="0" w:oddVBand="0" w:evenVBand="0" w:oddHBand="0" w:evenHBand="0" w:firstRowFirstColumn="0" w:firstRowLastColumn="0" w:lastRowFirstColumn="0" w:lastRowLastColumn="0"/>
            <w:tcW w:w="2575" w:type="dxa"/>
            <w:shd w:val="clear" w:color="auto" w:fill="D4D4E8" w:themeFill="accent6" w:themeFillTint="33"/>
          </w:tcPr>
          <w:p w14:paraId="04812332" w14:textId="77777777" w:rsidR="009038F5" w:rsidRPr="00BE39C3" w:rsidRDefault="009038F5" w:rsidP="00BE39C3">
            <w:pPr>
              <w:rPr>
                <w:rFonts w:cs="Times New Roman"/>
                <w:bCs w:val="0"/>
                <w:color w:val="auto"/>
                <w:sz w:val="22"/>
                <w:szCs w:val="22"/>
              </w:rPr>
            </w:pPr>
            <w:r w:rsidRPr="00BE39C3">
              <w:rPr>
                <w:rFonts w:cs="Times New Roman"/>
                <w:bCs w:val="0"/>
                <w:color w:val="auto"/>
                <w:sz w:val="22"/>
                <w:szCs w:val="22"/>
              </w:rPr>
              <w:t>VIH</w:t>
            </w:r>
          </w:p>
        </w:tc>
        <w:tc>
          <w:tcPr>
            <w:tcW w:w="8199" w:type="dxa"/>
            <w:shd w:val="clear" w:color="auto" w:fill="F2F2F2" w:themeFill="background1" w:themeFillShade="F2"/>
          </w:tcPr>
          <w:p w14:paraId="692FF54D" w14:textId="77777777" w:rsidR="009038F5" w:rsidRPr="00BE39C3" w:rsidRDefault="009038F5" w:rsidP="00BE39C3">
            <w:p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BE39C3">
              <w:rPr>
                <w:rFonts w:cs="Times New Roman"/>
                <w:sz w:val="22"/>
                <w:szCs w:val="22"/>
              </w:rPr>
              <w:t>Virus de l'Immunodéficience Humaine</w:t>
            </w:r>
            <w:r w:rsidRPr="00BE39C3">
              <w:rPr>
                <w:rFonts w:cs="Times New Roman"/>
                <w:sz w:val="22"/>
                <w:szCs w:val="22"/>
                <w:shd w:val="clear" w:color="auto" w:fill="FFFFFF"/>
              </w:rPr>
              <w:t> </w:t>
            </w:r>
          </w:p>
        </w:tc>
      </w:tr>
    </w:tbl>
    <w:p w14:paraId="5E0B3129" w14:textId="0F9DB843" w:rsidR="00B577BD" w:rsidRDefault="00B577BD" w:rsidP="00C05D67"/>
    <w:p w14:paraId="6E69D938" w14:textId="0799B082" w:rsidR="009D2113" w:rsidRPr="00C05D67" w:rsidRDefault="00E531B7" w:rsidP="00F46E52">
      <w:pPr>
        <w:pStyle w:val="Titre1"/>
      </w:pPr>
      <w:bookmarkStart w:id="3" w:name="_Toc130563338"/>
      <w:r w:rsidRPr="00C05D67">
        <w:lastRenderedPageBreak/>
        <w:t xml:space="preserve">Brève </w:t>
      </w:r>
      <w:r w:rsidR="009D2113" w:rsidRPr="00C05D67">
        <w:t>présentation de l’ONG CAEB</w:t>
      </w:r>
      <w:bookmarkEnd w:id="3"/>
    </w:p>
    <w:tbl>
      <w:tblPr>
        <w:tblStyle w:val="TableauGrille6Couleur-Accentuation2"/>
        <w:tblW w:w="10627" w:type="dxa"/>
        <w:jc w:val="center"/>
        <w:tblLayout w:type="fixed"/>
        <w:tblLook w:val="04A0" w:firstRow="1" w:lastRow="0" w:firstColumn="1" w:lastColumn="0" w:noHBand="0" w:noVBand="1"/>
      </w:tblPr>
      <w:tblGrid>
        <w:gridCol w:w="2410"/>
        <w:gridCol w:w="284"/>
        <w:gridCol w:w="7933"/>
      </w:tblGrid>
      <w:tr w:rsidR="009D2113" w:rsidRPr="009E23B7" w14:paraId="5915C3F4" w14:textId="77777777" w:rsidTr="00E109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27" w:type="dxa"/>
            <w:gridSpan w:val="3"/>
            <w:shd w:val="clear" w:color="auto" w:fill="FFFFFF" w:themeFill="background1"/>
            <w:hideMark/>
          </w:tcPr>
          <w:p w14:paraId="6DBF25B0" w14:textId="01E5D4B3" w:rsidR="009D2113" w:rsidRPr="009E23B7" w:rsidRDefault="009D2113" w:rsidP="006167E1">
            <w:pPr>
              <w:spacing w:after="40"/>
              <w:jc w:val="center"/>
              <w:outlineLvl w:val="0"/>
              <w:rPr>
                <w:rFonts w:cs="Times New Roman"/>
                <w:b w:val="0"/>
                <w:color w:val="auto"/>
                <w:sz w:val="22"/>
                <w:szCs w:val="22"/>
              </w:rPr>
            </w:pPr>
          </w:p>
        </w:tc>
      </w:tr>
      <w:tr w:rsidR="009D2113" w:rsidRPr="009E23B7" w14:paraId="66EFDB2B" w14:textId="77777777" w:rsidTr="00E10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14:paraId="330B3A96" w14:textId="77777777" w:rsidR="009D2113" w:rsidRPr="009E23B7" w:rsidRDefault="009D2113" w:rsidP="00A73322">
            <w:pPr>
              <w:spacing w:after="40" w:line="240" w:lineRule="auto"/>
              <w:ind w:left="340"/>
              <w:outlineLvl w:val="0"/>
              <w:rPr>
                <w:rFonts w:cs="Times New Roman"/>
                <w:b w:val="0"/>
                <w:color w:val="auto"/>
                <w:sz w:val="22"/>
                <w:szCs w:val="22"/>
                <w:lang w:val="fr-BE"/>
              </w:rPr>
            </w:pPr>
            <w:bookmarkStart w:id="4" w:name="_Toc130563339"/>
            <w:r w:rsidRPr="009E23B7">
              <w:rPr>
                <w:rFonts w:cs="Times New Roman"/>
                <w:color w:val="auto"/>
                <w:sz w:val="22"/>
                <w:szCs w:val="22"/>
                <w:lang w:val="fr-BE"/>
              </w:rPr>
              <w:t>Siège</w:t>
            </w:r>
            <w:bookmarkEnd w:id="4"/>
            <w:r w:rsidRPr="009E23B7">
              <w:rPr>
                <w:rFonts w:cs="Times New Roman"/>
                <w:color w:val="auto"/>
                <w:sz w:val="22"/>
                <w:szCs w:val="22"/>
                <w:lang w:val="fr-BE"/>
              </w:rPr>
              <w:t xml:space="preserve"> </w:t>
            </w:r>
          </w:p>
        </w:tc>
        <w:tc>
          <w:tcPr>
            <w:tcW w:w="284" w:type="dxa"/>
            <w:hideMark/>
          </w:tcPr>
          <w:p w14:paraId="50D36941" w14:textId="77777777" w:rsidR="009D2113" w:rsidRPr="009E23B7" w:rsidRDefault="009D2113" w:rsidP="006167E1">
            <w:pPr>
              <w:spacing w:after="40"/>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szCs w:val="22"/>
                <w:lang w:val="fr-BE"/>
              </w:rPr>
            </w:pPr>
          </w:p>
        </w:tc>
        <w:tc>
          <w:tcPr>
            <w:tcW w:w="7933" w:type="dxa"/>
            <w:hideMark/>
          </w:tcPr>
          <w:p w14:paraId="5979B781" w14:textId="77777777" w:rsidR="009D2113" w:rsidRPr="009E23B7" w:rsidRDefault="009D2113" w:rsidP="006167E1">
            <w:pPr>
              <w:spacing w:after="40"/>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9E23B7">
              <w:rPr>
                <w:rFonts w:cs="Times New Roman"/>
                <w:color w:val="auto"/>
                <w:sz w:val="22"/>
                <w:szCs w:val="22"/>
                <w:lang w:val="fr-BE"/>
              </w:rPr>
              <w:t xml:space="preserve"> </w:t>
            </w:r>
            <w:bookmarkStart w:id="5" w:name="_Toc130563340"/>
            <w:r w:rsidRPr="009E23B7">
              <w:rPr>
                <w:rFonts w:cs="Times New Roman"/>
                <w:b/>
                <w:color w:val="auto"/>
                <w:sz w:val="22"/>
                <w:szCs w:val="22"/>
              </w:rPr>
              <w:t>Baco-djicoroni ACI Rue 718 Porte 840</w:t>
            </w:r>
            <w:r w:rsidRPr="009E23B7">
              <w:rPr>
                <w:rFonts w:cs="Times New Roman"/>
                <w:color w:val="auto"/>
                <w:sz w:val="22"/>
                <w:szCs w:val="22"/>
              </w:rPr>
              <w:t xml:space="preserve"> après le consulat du Sénégal en Commune V du district de Bamako. </w:t>
            </w:r>
            <w:r w:rsidRPr="009E23B7">
              <w:rPr>
                <w:rFonts w:cs="Times New Roman"/>
                <w:b/>
                <w:color w:val="auto"/>
                <w:sz w:val="22"/>
                <w:szCs w:val="22"/>
              </w:rPr>
              <w:t>BP :</w:t>
            </w:r>
            <w:r w:rsidRPr="009E23B7">
              <w:rPr>
                <w:rFonts w:cs="Times New Roman"/>
                <w:color w:val="auto"/>
                <w:sz w:val="22"/>
                <w:szCs w:val="22"/>
              </w:rPr>
              <w:t xml:space="preserve"> E 2310 Tel : 20 28 56 60</w:t>
            </w:r>
            <w:bookmarkEnd w:id="5"/>
          </w:p>
          <w:p w14:paraId="2D81C859" w14:textId="77777777" w:rsidR="009D2113" w:rsidRPr="009E23B7" w:rsidRDefault="009D2113" w:rsidP="006167E1">
            <w:pPr>
              <w:spacing w:after="40"/>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bookmarkStart w:id="6" w:name="_Toc130563341"/>
            <w:r w:rsidRPr="009E23B7">
              <w:rPr>
                <w:rFonts w:cs="Times New Roman"/>
                <w:color w:val="auto"/>
                <w:sz w:val="22"/>
                <w:szCs w:val="22"/>
              </w:rPr>
              <w:t xml:space="preserve">Email : </w:t>
            </w:r>
            <w:hyperlink r:id="rId18" w:history="1">
              <w:r w:rsidRPr="009E23B7">
                <w:rPr>
                  <w:rStyle w:val="Lienhypertexte"/>
                  <w:rFonts w:cs="Times New Roman"/>
                  <w:color w:val="7030A0"/>
                  <w:sz w:val="22"/>
                  <w:szCs w:val="22"/>
                </w:rPr>
                <w:t>caeb_ong@hotmail.com</w:t>
              </w:r>
            </w:hyperlink>
            <w:r w:rsidRPr="009E23B7">
              <w:rPr>
                <w:rFonts w:cs="Times New Roman"/>
                <w:color w:val="auto"/>
                <w:sz w:val="22"/>
                <w:szCs w:val="22"/>
              </w:rPr>
              <w:t xml:space="preserve"> ; Site Web : </w:t>
            </w:r>
            <w:hyperlink r:id="rId19" w:history="1">
              <w:r w:rsidRPr="009E23B7">
                <w:rPr>
                  <w:rStyle w:val="Lienhypertexte"/>
                  <w:rFonts w:cs="Times New Roman"/>
                  <w:color w:val="7030A0"/>
                  <w:sz w:val="22"/>
                  <w:szCs w:val="22"/>
                </w:rPr>
                <w:t>www.caebmali.org</w:t>
              </w:r>
              <w:bookmarkEnd w:id="6"/>
            </w:hyperlink>
            <w:r w:rsidRPr="009E23B7">
              <w:rPr>
                <w:rFonts w:cs="Times New Roman"/>
                <w:color w:val="7030A0"/>
                <w:sz w:val="22"/>
                <w:szCs w:val="22"/>
              </w:rPr>
              <w:t xml:space="preserve"> </w:t>
            </w:r>
          </w:p>
        </w:tc>
      </w:tr>
      <w:tr w:rsidR="009D2113" w:rsidRPr="009E23B7" w14:paraId="7089FB25" w14:textId="77777777" w:rsidTr="00E10994">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14:paraId="1AB7DC7C" w14:textId="77777777" w:rsidR="009D2113" w:rsidRPr="009E23B7" w:rsidRDefault="009D2113" w:rsidP="00A73322">
            <w:pPr>
              <w:spacing w:after="40" w:line="240" w:lineRule="auto"/>
              <w:ind w:left="340"/>
              <w:outlineLvl w:val="0"/>
              <w:rPr>
                <w:rFonts w:cs="Times New Roman"/>
                <w:b w:val="0"/>
                <w:color w:val="auto"/>
                <w:sz w:val="22"/>
                <w:szCs w:val="22"/>
                <w:lang w:val="fr-BE"/>
              </w:rPr>
            </w:pPr>
            <w:bookmarkStart w:id="7" w:name="_Toc130563342"/>
            <w:r w:rsidRPr="009E23B7">
              <w:rPr>
                <w:rFonts w:cs="Times New Roman"/>
                <w:color w:val="auto"/>
                <w:sz w:val="22"/>
                <w:szCs w:val="22"/>
                <w:lang w:val="fr-BE"/>
              </w:rPr>
              <w:t>Antennes</w:t>
            </w:r>
            <w:bookmarkEnd w:id="7"/>
          </w:p>
        </w:tc>
        <w:tc>
          <w:tcPr>
            <w:tcW w:w="284" w:type="dxa"/>
            <w:hideMark/>
          </w:tcPr>
          <w:p w14:paraId="1A924F0D" w14:textId="77777777" w:rsidR="009D2113" w:rsidRPr="009E23B7" w:rsidRDefault="009D2113" w:rsidP="006167E1">
            <w:pPr>
              <w:spacing w:after="40"/>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val="fr-BE"/>
              </w:rPr>
            </w:pPr>
          </w:p>
        </w:tc>
        <w:tc>
          <w:tcPr>
            <w:tcW w:w="7933" w:type="dxa"/>
            <w:hideMark/>
          </w:tcPr>
          <w:p w14:paraId="79EF5C91" w14:textId="77777777" w:rsidR="009D2113" w:rsidRPr="009E23B7" w:rsidRDefault="009D2113"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
                <w:color w:val="auto"/>
                <w:sz w:val="22"/>
                <w:szCs w:val="22"/>
                <w:u w:val="single"/>
                <w:lang w:val="fr-BE"/>
              </w:rPr>
            </w:pPr>
            <w:bookmarkStart w:id="8" w:name="_Toc130563343"/>
            <w:r w:rsidRPr="009E23B7">
              <w:rPr>
                <w:rFonts w:cs="Times New Roman"/>
                <w:b/>
                <w:color w:val="auto"/>
                <w:sz w:val="22"/>
                <w:szCs w:val="22"/>
                <w:u w:val="single"/>
                <w:lang w:val="fr-BE"/>
              </w:rPr>
              <w:t>1</w:t>
            </w:r>
            <w:r w:rsidRPr="009E23B7">
              <w:rPr>
                <w:rFonts w:cs="Times New Roman"/>
                <w:b/>
                <w:color w:val="auto"/>
                <w:sz w:val="22"/>
                <w:szCs w:val="22"/>
                <w:u w:val="single"/>
                <w:vertAlign w:val="superscript"/>
                <w:lang w:val="fr-BE"/>
              </w:rPr>
              <w:t>ère</w:t>
            </w:r>
            <w:r w:rsidRPr="009E23B7">
              <w:rPr>
                <w:rFonts w:cs="Times New Roman"/>
                <w:b/>
                <w:color w:val="auto"/>
                <w:sz w:val="22"/>
                <w:szCs w:val="22"/>
                <w:u w:val="single"/>
                <w:lang w:val="fr-BE"/>
              </w:rPr>
              <w:t xml:space="preserve"> Région : Kayes</w:t>
            </w:r>
            <w:bookmarkEnd w:id="8"/>
            <w:r w:rsidRPr="009E23B7">
              <w:rPr>
                <w:rFonts w:cs="Times New Roman"/>
                <w:b/>
                <w:color w:val="auto"/>
                <w:sz w:val="22"/>
                <w:szCs w:val="22"/>
                <w:u w:val="single"/>
                <w:lang w:val="fr-BE"/>
              </w:rPr>
              <w:t xml:space="preserve"> </w:t>
            </w:r>
          </w:p>
          <w:p w14:paraId="6EBF2561" w14:textId="77777777" w:rsidR="009D2113" w:rsidRPr="009E23B7" w:rsidRDefault="009D2113"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val="fr-BE"/>
              </w:rPr>
            </w:pPr>
            <w:bookmarkStart w:id="9" w:name="_Toc130563344"/>
            <w:r w:rsidRPr="009E23B7">
              <w:rPr>
                <w:rFonts w:cs="Times New Roman"/>
                <w:b/>
                <w:color w:val="auto"/>
                <w:sz w:val="22"/>
                <w:szCs w:val="22"/>
                <w:lang w:val="fr-BE"/>
              </w:rPr>
              <w:t>Nioro </w:t>
            </w:r>
            <w:r w:rsidRPr="009E23B7">
              <w:rPr>
                <w:rFonts w:cs="Times New Roman"/>
                <w:color w:val="auto"/>
                <w:sz w:val="22"/>
                <w:szCs w:val="22"/>
                <w:lang w:val="fr-BE"/>
              </w:rPr>
              <w:t xml:space="preserve">: quartier </w:t>
            </w:r>
            <w:proofErr w:type="spellStart"/>
            <w:r w:rsidRPr="009E23B7">
              <w:rPr>
                <w:rFonts w:cs="Times New Roman"/>
                <w:color w:val="auto"/>
                <w:sz w:val="22"/>
                <w:szCs w:val="22"/>
                <w:lang w:val="fr-BE"/>
              </w:rPr>
              <w:t>Diaweli</w:t>
            </w:r>
            <w:proofErr w:type="spellEnd"/>
            <w:r w:rsidRPr="009E23B7">
              <w:rPr>
                <w:rFonts w:cs="Times New Roman"/>
                <w:color w:val="auto"/>
                <w:sz w:val="22"/>
                <w:szCs w:val="22"/>
                <w:lang w:val="fr-BE"/>
              </w:rPr>
              <w:t xml:space="preserve"> </w:t>
            </w:r>
            <w:proofErr w:type="spellStart"/>
            <w:r w:rsidRPr="009E23B7">
              <w:rPr>
                <w:rFonts w:cs="Times New Roman"/>
                <w:color w:val="auto"/>
                <w:sz w:val="22"/>
                <w:szCs w:val="22"/>
                <w:lang w:val="fr-BE"/>
              </w:rPr>
              <w:t>Kunda</w:t>
            </w:r>
            <w:bookmarkEnd w:id="9"/>
            <w:proofErr w:type="spellEnd"/>
          </w:p>
          <w:p w14:paraId="3609DA13" w14:textId="77777777" w:rsidR="009D2113" w:rsidRPr="009E23B7" w:rsidRDefault="009D2113"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val="fr-BE"/>
              </w:rPr>
            </w:pPr>
            <w:bookmarkStart w:id="10" w:name="_Toc130563345"/>
            <w:r w:rsidRPr="009E23B7">
              <w:rPr>
                <w:rFonts w:cs="Times New Roman"/>
                <w:b/>
                <w:color w:val="auto"/>
                <w:sz w:val="22"/>
                <w:szCs w:val="22"/>
                <w:lang w:val="fr-BE"/>
              </w:rPr>
              <w:t>Kita</w:t>
            </w:r>
            <w:r w:rsidRPr="009E23B7">
              <w:rPr>
                <w:rFonts w:cs="Times New Roman"/>
                <w:color w:val="auto"/>
                <w:sz w:val="22"/>
                <w:szCs w:val="22"/>
                <w:lang w:val="fr-BE"/>
              </w:rPr>
              <w:t> : La sortie de la ville vers Bamako</w:t>
            </w:r>
            <w:bookmarkEnd w:id="10"/>
            <w:r w:rsidRPr="009E23B7">
              <w:rPr>
                <w:rFonts w:cs="Times New Roman"/>
                <w:color w:val="auto"/>
                <w:sz w:val="22"/>
                <w:szCs w:val="22"/>
                <w:lang w:val="fr-BE"/>
              </w:rPr>
              <w:t xml:space="preserve"> </w:t>
            </w:r>
          </w:p>
          <w:p w14:paraId="32FFCAAB" w14:textId="77777777" w:rsidR="009D2113" w:rsidRPr="009E23B7" w:rsidRDefault="009D2113"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val="fr-BE"/>
              </w:rPr>
            </w:pPr>
            <w:bookmarkStart w:id="11" w:name="_Toc130563346"/>
            <w:r w:rsidRPr="009E23B7">
              <w:rPr>
                <w:rFonts w:cs="Times New Roman"/>
                <w:b/>
                <w:color w:val="auto"/>
                <w:sz w:val="22"/>
                <w:szCs w:val="22"/>
                <w:lang w:val="fr-BE"/>
              </w:rPr>
              <w:t>Diéma</w:t>
            </w:r>
            <w:r w:rsidRPr="009E23B7">
              <w:rPr>
                <w:rFonts w:cs="Times New Roman"/>
                <w:color w:val="auto"/>
                <w:sz w:val="22"/>
                <w:szCs w:val="22"/>
                <w:lang w:val="fr-BE"/>
              </w:rPr>
              <w:t> : Près de la BDM</w:t>
            </w:r>
            <w:bookmarkEnd w:id="11"/>
          </w:p>
          <w:p w14:paraId="1A0ECBB4" w14:textId="77777777" w:rsidR="009D2113" w:rsidRPr="009E23B7" w:rsidRDefault="009D2113"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
                <w:color w:val="auto"/>
                <w:sz w:val="22"/>
                <w:szCs w:val="22"/>
                <w:u w:val="single"/>
                <w:lang w:val="fr-BE"/>
              </w:rPr>
            </w:pPr>
            <w:bookmarkStart w:id="12" w:name="_Toc130563347"/>
            <w:r w:rsidRPr="009E23B7">
              <w:rPr>
                <w:rFonts w:cs="Times New Roman"/>
                <w:b/>
                <w:color w:val="auto"/>
                <w:sz w:val="22"/>
                <w:szCs w:val="22"/>
                <w:u w:val="single"/>
                <w:lang w:val="fr-BE"/>
              </w:rPr>
              <w:t>2</w:t>
            </w:r>
            <w:r w:rsidRPr="009E23B7">
              <w:rPr>
                <w:rFonts w:cs="Times New Roman"/>
                <w:b/>
                <w:color w:val="auto"/>
                <w:sz w:val="22"/>
                <w:szCs w:val="22"/>
                <w:u w:val="single"/>
                <w:vertAlign w:val="superscript"/>
                <w:lang w:val="fr-BE"/>
              </w:rPr>
              <w:t>ème</w:t>
            </w:r>
            <w:r w:rsidRPr="009E23B7">
              <w:rPr>
                <w:rFonts w:cs="Times New Roman"/>
                <w:b/>
                <w:color w:val="auto"/>
                <w:sz w:val="22"/>
                <w:szCs w:val="22"/>
                <w:u w:val="single"/>
                <w:lang w:val="fr-BE"/>
              </w:rPr>
              <w:t xml:space="preserve"> Région : Koulikoro</w:t>
            </w:r>
            <w:bookmarkEnd w:id="12"/>
            <w:r w:rsidRPr="009E23B7">
              <w:rPr>
                <w:rFonts w:cs="Times New Roman"/>
                <w:b/>
                <w:color w:val="auto"/>
                <w:sz w:val="22"/>
                <w:szCs w:val="22"/>
                <w:u w:val="single"/>
                <w:lang w:val="fr-BE"/>
              </w:rPr>
              <w:t xml:space="preserve"> </w:t>
            </w:r>
          </w:p>
          <w:p w14:paraId="44A97A1A" w14:textId="77777777" w:rsidR="009D2113" w:rsidRPr="009E23B7" w:rsidRDefault="009D2113"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val="fr-BE"/>
              </w:rPr>
            </w:pPr>
            <w:bookmarkStart w:id="13" w:name="_Toc130563348"/>
            <w:r w:rsidRPr="009E23B7">
              <w:rPr>
                <w:rFonts w:cs="Times New Roman"/>
                <w:b/>
                <w:color w:val="auto"/>
                <w:sz w:val="22"/>
                <w:szCs w:val="22"/>
                <w:lang w:val="fr-BE"/>
              </w:rPr>
              <w:t>Dioïla</w:t>
            </w:r>
            <w:r w:rsidRPr="009E23B7">
              <w:rPr>
                <w:rFonts w:cs="Times New Roman"/>
                <w:color w:val="auto"/>
                <w:sz w:val="22"/>
                <w:szCs w:val="22"/>
                <w:lang w:val="fr-BE"/>
              </w:rPr>
              <w:t> : Non loin du Campement</w:t>
            </w:r>
            <w:bookmarkEnd w:id="13"/>
            <w:r w:rsidRPr="009E23B7">
              <w:rPr>
                <w:rFonts w:cs="Times New Roman"/>
                <w:color w:val="auto"/>
                <w:sz w:val="22"/>
                <w:szCs w:val="22"/>
                <w:lang w:val="fr-BE"/>
              </w:rPr>
              <w:t xml:space="preserve">  </w:t>
            </w:r>
          </w:p>
          <w:p w14:paraId="34BE1CC0" w14:textId="148230A0" w:rsidR="009D2113" w:rsidRDefault="009D2113"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val="fr-BE"/>
              </w:rPr>
            </w:pPr>
            <w:bookmarkStart w:id="14" w:name="_Toc130563349"/>
            <w:r w:rsidRPr="009E23B7">
              <w:rPr>
                <w:rFonts w:cs="Times New Roman"/>
                <w:b/>
                <w:color w:val="auto"/>
                <w:sz w:val="22"/>
                <w:szCs w:val="22"/>
                <w:lang w:val="fr-BE"/>
              </w:rPr>
              <w:t>Kolokani</w:t>
            </w:r>
            <w:r w:rsidRPr="009E23B7">
              <w:rPr>
                <w:rFonts w:cs="Times New Roman"/>
                <w:color w:val="auto"/>
                <w:sz w:val="22"/>
                <w:szCs w:val="22"/>
                <w:lang w:val="fr-BE"/>
              </w:rPr>
              <w:t> : 4</w:t>
            </w:r>
            <w:r w:rsidRPr="009E23B7">
              <w:rPr>
                <w:rFonts w:cs="Times New Roman"/>
                <w:color w:val="auto"/>
                <w:sz w:val="22"/>
                <w:szCs w:val="22"/>
                <w:vertAlign w:val="superscript"/>
                <w:lang w:val="fr-BE"/>
              </w:rPr>
              <w:t>ème</w:t>
            </w:r>
            <w:r w:rsidRPr="009E23B7">
              <w:rPr>
                <w:rFonts w:cs="Times New Roman"/>
                <w:color w:val="auto"/>
                <w:sz w:val="22"/>
                <w:szCs w:val="22"/>
                <w:lang w:val="fr-BE"/>
              </w:rPr>
              <w:t xml:space="preserve"> quartier, non loin des Services des domaines</w:t>
            </w:r>
            <w:bookmarkEnd w:id="14"/>
          </w:p>
          <w:p w14:paraId="61901FB2" w14:textId="6AF41653" w:rsidR="00EE0FC6" w:rsidRPr="009E23B7" w:rsidRDefault="00EE0FC6"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val="fr-BE"/>
              </w:rPr>
            </w:pPr>
            <w:r w:rsidRPr="00CC685B">
              <w:rPr>
                <w:rFonts w:cs="Times New Roman"/>
                <w:b/>
                <w:bCs/>
                <w:color w:val="auto"/>
                <w:sz w:val="22"/>
                <w:szCs w:val="22"/>
                <w:lang w:val="fr-BE"/>
              </w:rPr>
              <w:t>Banamba</w:t>
            </w:r>
            <w:r>
              <w:rPr>
                <w:rFonts w:cs="Times New Roman"/>
                <w:color w:val="auto"/>
                <w:sz w:val="22"/>
                <w:szCs w:val="22"/>
                <w:lang w:val="fr-BE"/>
              </w:rPr>
              <w:t xml:space="preserve"> sur la route de </w:t>
            </w:r>
            <w:proofErr w:type="spellStart"/>
            <w:r w:rsidR="00CC685B">
              <w:rPr>
                <w:rFonts w:cs="Times New Roman"/>
                <w:color w:val="auto"/>
                <w:sz w:val="22"/>
                <w:szCs w:val="22"/>
                <w:lang w:val="fr-BE"/>
              </w:rPr>
              <w:t>Kiban</w:t>
            </w:r>
            <w:proofErr w:type="spellEnd"/>
          </w:p>
          <w:p w14:paraId="7C61BB67" w14:textId="77777777" w:rsidR="009D2113" w:rsidRPr="009E23B7" w:rsidRDefault="009D2113"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
                <w:color w:val="auto"/>
                <w:sz w:val="22"/>
                <w:szCs w:val="22"/>
                <w:u w:val="single"/>
                <w:lang w:val="fr-BE"/>
              </w:rPr>
            </w:pPr>
            <w:bookmarkStart w:id="15" w:name="_Toc130563350"/>
            <w:r w:rsidRPr="009E23B7">
              <w:rPr>
                <w:rFonts w:cs="Times New Roman"/>
                <w:b/>
                <w:color w:val="auto"/>
                <w:sz w:val="22"/>
                <w:szCs w:val="22"/>
                <w:u w:val="single"/>
                <w:lang w:val="fr-BE"/>
              </w:rPr>
              <w:t>3</w:t>
            </w:r>
            <w:r w:rsidRPr="009E23B7">
              <w:rPr>
                <w:rFonts w:cs="Times New Roman"/>
                <w:b/>
                <w:color w:val="auto"/>
                <w:sz w:val="22"/>
                <w:szCs w:val="22"/>
                <w:u w:val="single"/>
                <w:vertAlign w:val="superscript"/>
                <w:lang w:val="fr-BE"/>
              </w:rPr>
              <w:t>ème</w:t>
            </w:r>
            <w:r w:rsidRPr="009E23B7">
              <w:rPr>
                <w:rFonts w:cs="Times New Roman"/>
                <w:b/>
                <w:color w:val="auto"/>
                <w:sz w:val="22"/>
                <w:szCs w:val="22"/>
                <w:u w:val="single"/>
                <w:lang w:val="fr-BE"/>
              </w:rPr>
              <w:t xml:space="preserve"> Région : Sikasso</w:t>
            </w:r>
            <w:bookmarkEnd w:id="15"/>
            <w:r w:rsidRPr="009E23B7">
              <w:rPr>
                <w:rFonts w:cs="Times New Roman"/>
                <w:b/>
                <w:color w:val="auto"/>
                <w:sz w:val="22"/>
                <w:szCs w:val="22"/>
                <w:u w:val="single"/>
                <w:lang w:val="fr-BE"/>
              </w:rPr>
              <w:t xml:space="preserve"> </w:t>
            </w:r>
          </w:p>
          <w:p w14:paraId="4C5F4D76" w14:textId="69CE595F" w:rsidR="009D2113" w:rsidRPr="009E23B7" w:rsidRDefault="009D2113"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
                <w:color w:val="auto"/>
                <w:sz w:val="22"/>
                <w:szCs w:val="22"/>
                <w:lang w:val="fr-BE"/>
              </w:rPr>
            </w:pPr>
            <w:bookmarkStart w:id="16" w:name="_Toc130563351"/>
            <w:r w:rsidRPr="009E23B7">
              <w:rPr>
                <w:rFonts w:cs="Times New Roman"/>
                <w:b/>
                <w:color w:val="auto"/>
                <w:sz w:val="22"/>
                <w:szCs w:val="22"/>
                <w:lang w:val="fr-BE"/>
              </w:rPr>
              <w:t>Sikasso :</w:t>
            </w:r>
            <w:bookmarkEnd w:id="16"/>
            <w:r w:rsidRPr="009E23B7">
              <w:rPr>
                <w:rFonts w:cs="Times New Roman"/>
                <w:b/>
                <w:color w:val="auto"/>
                <w:sz w:val="22"/>
                <w:szCs w:val="22"/>
                <w:lang w:val="fr-BE"/>
              </w:rPr>
              <w:t xml:space="preserve"> </w:t>
            </w:r>
            <w:r w:rsidR="00CC685B">
              <w:rPr>
                <w:rFonts w:cs="Times New Roman"/>
                <w:b/>
                <w:color w:val="auto"/>
                <w:sz w:val="22"/>
                <w:szCs w:val="22"/>
                <w:lang w:val="fr-BE"/>
              </w:rPr>
              <w:t xml:space="preserve">Village CAN </w:t>
            </w:r>
          </w:p>
          <w:p w14:paraId="7F2B8932" w14:textId="77777777" w:rsidR="009D2113" w:rsidRPr="009E23B7" w:rsidRDefault="009D2113"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val="fr-BE"/>
              </w:rPr>
            </w:pPr>
            <w:bookmarkStart w:id="17" w:name="_Toc130563352"/>
            <w:r w:rsidRPr="009E23B7">
              <w:rPr>
                <w:rFonts w:cs="Times New Roman"/>
                <w:b/>
                <w:color w:val="auto"/>
                <w:sz w:val="22"/>
                <w:szCs w:val="22"/>
                <w:lang w:val="fr-BE"/>
              </w:rPr>
              <w:t>Bougouni </w:t>
            </w:r>
            <w:r w:rsidRPr="009E23B7">
              <w:rPr>
                <w:rFonts w:cs="Times New Roman"/>
                <w:color w:val="auto"/>
                <w:sz w:val="22"/>
                <w:szCs w:val="22"/>
                <w:lang w:val="fr-BE"/>
              </w:rPr>
              <w:t xml:space="preserve">: Immeuble ROBERT sur la route de </w:t>
            </w:r>
            <w:proofErr w:type="spellStart"/>
            <w:r w:rsidRPr="009E23B7">
              <w:rPr>
                <w:rFonts w:cs="Times New Roman"/>
                <w:color w:val="auto"/>
                <w:sz w:val="22"/>
                <w:szCs w:val="22"/>
                <w:lang w:val="fr-BE"/>
              </w:rPr>
              <w:t>Yanfolila</w:t>
            </w:r>
            <w:proofErr w:type="spellEnd"/>
            <w:r w:rsidRPr="009E23B7">
              <w:rPr>
                <w:rFonts w:cs="Times New Roman"/>
                <w:color w:val="auto"/>
                <w:sz w:val="22"/>
                <w:szCs w:val="22"/>
                <w:lang w:val="fr-BE"/>
              </w:rPr>
              <w:t>,</w:t>
            </w:r>
            <w:bookmarkEnd w:id="17"/>
            <w:r w:rsidRPr="009E23B7">
              <w:rPr>
                <w:rFonts w:cs="Times New Roman"/>
                <w:color w:val="auto"/>
                <w:sz w:val="22"/>
                <w:szCs w:val="22"/>
                <w:lang w:val="fr-BE"/>
              </w:rPr>
              <w:t xml:space="preserve"> </w:t>
            </w:r>
          </w:p>
          <w:p w14:paraId="443B417E" w14:textId="77777777" w:rsidR="009D2113" w:rsidRPr="009E23B7" w:rsidRDefault="009D2113"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
                <w:color w:val="auto"/>
                <w:sz w:val="22"/>
                <w:szCs w:val="22"/>
                <w:lang w:val="fr-BE"/>
              </w:rPr>
            </w:pPr>
            <w:bookmarkStart w:id="18" w:name="_Toc130563353"/>
            <w:r w:rsidRPr="009E23B7">
              <w:rPr>
                <w:rFonts w:cs="Times New Roman"/>
                <w:b/>
                <w:color w:val="auto"/>
                <w:sz w:val="22"/>
                <w:szCs w:val="22"/>
                <w:lang w:val="fr-BE"/>
              </w:rPr>
              <w:t xml:space="preserve">Ségou : </w:t>
            </w:r>
            <w:proofErr w:type="spellStart"/>
            <w:r w:rsidRPr="009E23B7">
              <w:rPr>
                <w:rFonts w:cs="Times New Roman"/>
                <w:b/>
                <w:color w:val="auto"/>
                <w:sz w:val="22"/>
                <w:szCs w:val="22"/>
                <w:lang w:val="fr-BE"/>
              </w:rPr>
              <w:t>Sébougou</w:t>
            </w:r>
            <w:proofErr w:type="spellEnd"/>
            <w:r w:rsidRPr="009E23B7">
              <w:rPr>
                <w:rFonts w:cs="Times New Roman"/>
                <w:b/>
                <w:color w:val="auto"/>
                <w:sz w:val="22"/>
                <w:szCs w:val="22"/>
                <w:lang w:val="fr-BE"/>
              </w:rPr>
              <w:t xml:space="preserve"> près de la mairie</w:t>
            </w:r>
            <w:bookmarkEnd w:id="18"/>
          </w:p>
          <w:p w14:paraId="304C6234" w14:textId="77777777" w:rsidR="009D2113" w:rsidRPr="009E23B7" w:rsidRDefault="009D2113" w:rsidP="006167E1">
            <w:pPr>
              <w:spacing w:after="40"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
                <w:color w:val="auto"/>
                <w:sz w:val="22"/>
                <w:szCs w:val="22"/>
                <w:u w:val="single"/>
                <w:lang w:val="fr-BE"/>
              </w:rPr>
            </w:pPr>
            <w:bookmarkStart w:id="19" w:name="_Toc130563354"/>
            <w:r w:rsidRPr="009E23B7">
              <w:rPr>
                <w:rFonts w:cs="Times New Roman"/>
                <w:b/>
                <w:color w:val="auto"/>
                <w:sz w:val="22"/>
                <w:szCs w:val="22"/>
                <w:u w:val="single"/>
                <w:lang w:val="fr-BE"/>
              </w:rPr>
              <w:t>5</w:t>
            </w:r>
            <w:r w:rsidRPr="009E23B7">
              <w:rPr>
                <w:rFonts w:cs="Times New Roman"/>
                <w:b/>
                <w:color w:val="auto"/>
                <w:sz w:val="22"/>
                <w:szCs w:val="22"/>
                <w:u w:val="single"/>
                <w:vertAlign w:val="superscript"/>
                <w:lang w:val="fr-BE"/>
              </w:rPr>
              <w:t>ème</w:t>
            </w:r>
            <w:r w:rsidRPr="009E23B7">
              <w:rPr>
                <w:rFonts w:cs="Times New Roman"/>
                <w:b/>
                <w:color w:val="auto"/>
                <w:sz w:val="22"/>
                <w:szCs w:val="22"/>
                <w:u w:val="single"/>
                <w:lang w:val="fr-BE"/>
              </w:rPr>
              <w:t xml:space="preserve"> Région : Mopti</w:t>
            </w:r>
            <w:bookmarkEnd w:id="19"/>
            <w:r w:rsidRPr="009E23B7">
              <w:rPr>
                <w:rFonts w:cs="Times New Roman"/>
                <w:b/>
                <w:color w:val="auto"/>
                <w:sz w:val="22"/>
                <w:szCs w:val="22"/>
                <w:u w:val="single"/>
                <w:lang w:val="fr-BE"/>
              </w:rPr>
              <w:t xml:space="preserve"> </w:t>
            </w:r>
          </w:p>
          <w:p w14:paraId="7D604026" w14:textId="77777777" w:rsidR="009D2113" w:rsidRPr="009E23B7" w:rsidRDefault="009D2113" w:rsidP="006167E1">
            <w:pPr>
              <w:spacing w:after="40"/>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val="fr-BE"/>
              </w:rPr>
            </w:pPr>
            <w:bookmarkStart w:id="20" w:name="_Toc130563355"/>
            <w:r w:rsidRPr="009E23B7">
              <w:rPr>
                <w:rFonts w:cs="Times New Roman"/>
                <w:b/>
                <w:color w:val="auto"/>
                <w:sz w:val="22"/>
                <w:szCs w:val="22"/>
                <w:lang w:val="fr-BE"/>
              </w:rPr>
              <w:t>Sévaré</w:t>
            </w:r>
            <w:r w:rsidRPr="009E23B7">
              <w:rPr>
                <w:rFonts w:cs="Times New Roman"/>
                <w:color w:val="auto"/>
                <w:sz w:val="22"/>
                <w:szCs w:val="22"/>
                <w:lang w:val="fr-BE"/>
              </w:rPr>
              <w:t> : Quartier près du lycée technique</w:t>
            </w:r>
            <w:bookmarkEnd w:id="20"/>
            <w:r w:rsidRPr="009E23B7">
              <w:rPr>
                <w:rFonts w:cs="Times New Roman"/>
                <w:color w:val="auto"/>
                <w:sz w:val="22"/>
                <w:szCs w:val="22"/>
                <w:lang w:val="fr-BE"/>
              </w:rPr>
              <w:t xml:space="preserve"> </w:t>
            </w:r>
          </w:p>
        </w:tc>
      </w:tr>
      <w:tr w:rsidR="009D2113" w:rsidRPr="009E23B7" w14:paraId="30DE610D" w14:textId="77777777" w:rsidTr="00E10994">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0627" w:type="dxa"/>
            <w:gridSpan w:val="3"/>
            <w:hideMark/>
          </w:tcPr>
          <w:p w14:paraId="7874B8B1" w14:textId="77777777" w:rsidR="009D2113" w:rsidRPr="009E23B7" w:rsidRDefault="009D2113" w:rsidP="006167E1">
            <w:pPr>
              <w:pStyle w:val="En-tte"/>
              <w:tabs>
                <w:tab w:val="left" w:pos="360"/>
              </w:tabs>
              <w:spacing w:before="40" w:after="40"/>
              <w:outlineLvl w:val="0"/>
              <w:rPr>
                <w:rFonts w:cs="Times New Roman"/>
                <w:color w:val="auto"/>
                <w:sz w:val="22"/>
                <w:szCs w:val="22"/>
              </w:rPr>
            </w:pPr>
            <w:bookmarkStart w:id="21" w:name="_Toc130563356"/>
            <w:r w:rsidRPr="009E23B7">
              <w:rPr>
                <w:rFonts w:cs="Times New Roman"/>
                <w:i/>
                <w:iCs/>
                <w:color w:val="auto"/>
                <w:sz w:val="22"/>
                <w:szCs w:val="22"/>
              </w:rPr>
              <w:t>Date/Année d’obtention de reconnaissance légale</w:t>
            </w:r>
            <w:bookmarkEnd w:id="21"/>
          </w:p>
        </w:tc>
      </w:tr>
      <w:tr w:rsidR="009D2113" w:rsidRPr="009E23B7" w14:paraId="0B2E47C4" w14:textId="77777777" w:rsidTr="00E10994">
        <w:trPr>
          <w:jc w:val="center"/>
        </w:trPr>
        <w:tc>
          <w:tcPr>
            <w:cnfStyle w:val="001000000000" w:firstRow="0" w:lastRow="0" w:firstColumn="1" w:lastColumn="0" w:oddVBand="0" w:evenVBand="0" w:oddHBand="0" w:evenHBand="0" w:firstRowFirstColumn="0" w:firstRowLastColumn="0" w:lastRowFirstColumn="0" w:lastRowLastColumn="0"/>
            <w:tcW w:w="2410" w:type="dxa"/>
            <w:hideMark/>
          </w:tcPr>
          <w:p w14:paraId="5E3E0836" w14:textId="77777777" w:rsidR="009D2113" w:rsidRPr="009E23B7" w:rsidRDefault="009D2113" w:rsidP="006167E1">
            <w:pPr>
              <w:pStyle w:val="En-tte"/>
              <w:tabs>
                <w:tab w:val="left" w:pos="360"/>
              </w:tabs>
              <w:spacing w:before="40" w:after="40"/>
              <w:outlineLvl w:val="0"/>
              <w:rPr>
                <w:rFonts w:cs="Times New Roman"/>
                <w:color w:val="auto"/>
                <w:sz w:val="22"/>
                <w:szCs w:val="22"/>
              </w:rPr>
            </w:pPr>
            <w:bookmarkStart w:id="22" w:name="_Toc130563357"/>
            <w:r w:rsidRPr="009E23B7">
              <w:rPr>
                <w:rFonts w:cs="Times New Roman"/>
                <w:color w:val="auto"/>
                <w:sz w:val="22"/>
                <w:szCs w:val="22"/>
              </w:rPr>
              <w:t>27 Septembre 1994</w:t>
            </w:r>
            <w:bookmarkEnd w:id="22"/>
          </w:p>
        </w:tc>
        <w:tc>
          <w:tcPr>
            <w:tcW w:w="284" w:type="dxa"/>
            <w:hideMark/>
          </w:tcPr>
          <w:p w14:paraId="0CCDED51" w14:textId="77777777" w:rsidR="009D2113" w:rsidRPr="009E23B7" w:rsidRDefault="009D2113" w:rsidP="006167E1">
            <w:pPr>
              <w:tabs>
                <w:tab w:val="left" w:pos="360"/>
              </w:tabs>
              <w:spacing w:after="40"/>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bookmarkStart w:id="23" w:name="_Toc130563358"/>
            <w:r w:rsidRPr="009E23B7">
              <w:rPr>
                <w:rFonts w:cs="Times New Roman"/>
                <w:color w:val="auto"/>
                <w:sz w:val="22"/>
                <w:szCs w:val="22"/>
              </w:rPr>
              <w:t>:</w:t>
            </w:r>
            <w:bookmarkEnd w:id="23"/>
          </w:p>
        </w:tc>
        <w:tc>
          <w:tcPr>
            <w:tcW w:w="7933" w:type="dxa"/>
            <w:hideMark/>
          </w:tcPr>
          <w:p w14:paraId="5315ECE7" w14:textId="77777777" w:rsidR="009D2113" w:rsidRPr="009E23B7" w:rsidRDefault="009D2113" w:rsidP="006167E1">
            <w:pPr>
              <w:pStyle w:val="En-tte"/>
              <w:tabs>
                <w:tab w:val="left" w:pos="360"/>
              </w:tabs>
              <w:spacing w:before="40" w:after="40"/>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bookmarkStart w:id="24" w:name="_Toc130563359"/>
            <w:r w:rsidRPr="009E23B7">
              <w:rPr>
                <w:rFonts w:cs="Times New Roman"/>
                <w:color w:val="auto"/>
                <w:sz w:val="22"/>
                <w:szCs w:val="22"/>
              </w:rPr>
              <w:t>Obtention du récépissé de l’organisation</w:t>
            </w:r>
            <w:bookmarkEnd w:id="24"/>
            <w:r w:rsidRPr="009E23B7">
              <w:rPr>
                <w:rFonts w:cs="Times New Roman"/>
                <w:color w:val="auto"/>
                <w:sz w:val="22"/>
                <w:szCs w:val="22"/>
              </w:rPr>
              <w:t xml:space="preserve"> </w:t>
            </w:r>
          </w:p>
        </w:tc>
      </w:tr>
      <w:tr w:rsidR="009D2113" w:rsidRPr="009E23B7" w14:paraId="4AE03D9A" w14:textId="77777777" w:rsidTr="00E10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hideMark/>
          </w:tcPr>
          <w:p w14:paraId="0983E89F" w14:textId="77777777" w:rsidR="009D2113" w:rsidRPr="009E23B7" w:rsidRDefault="009D2113" w:rsidP="006167E1">
            <w:pPr>
              <w:pStyle w:val="En-tte"/>
              <w:tabs>
                <w:tab w:val="left" w:pos="360"/>
              </w:tabs>
              <w:spacing w:before="40" w:after="40"/>
              <w:outlineLvl w:val="0"/>
              <w:rPr>
                <w:rFonts w:cs="Times New Roman"/>
                <w:color w:val="auto"/>
                <w:sz w:val="22"/>
                <w:szCs w:val="22"/>
              </w:rPr>
            </w:pPr>
            <w:bookmarkStart w:id="25" w:name="_Toc130563360"/>
            <w:r w:rsidRPr="009E23B7">
              <w:rPr>
                <w:rFonts w:cs="Times New Roman"/>
                <w:color w:val="auto"/>
                <w:sz w:val="22"/>
                <w:szCs w:val="22"/>
              </w:rPr>
              <w:t>15 février 1995</w:t>
            </w:r>
            <w:bookmarkEnd w:id="25"/>
          </w:p>
        </w:tc>
        <w:tc>
          <w:tcPr>
            <w:tcW w:w="284" w:type="dxa"/>
            <w:hideMark/>
          </w:tcPr>
          <w:p w14:paraId="247FDB01" w14:textId="77777777" w:rsidR="009D2113" w:rsidRPr="009E23B7" w:rsidRDefault="009D2113" w:rsidP="006167E1">
            <w:pPr>
              <w:tabs>
                <w:tab w:val="left" w:pos="360"/>
              </w:tabs>
              <w:spacing w:after="40"/>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bookmarkStart w:id="26" w:name="_Toc130563361"/>
            <w:r w:rsidRPr="009E23B7">
              <w:rPr>
                <w:rFonts w:cs="Times New Roman"/>
                <w:color w:val="auto"/>
                <w:sz w:val="22"/>
                <w:szCs w:val="22"/>
              </w:rPr>
              <w:t>:</w:t>
            </w:r>
            <w:bookmarkEnd w:id="26"/>
          </w:p>
        </w:tc>
        <w:tc>
          <w:tcPr>
            <w:tcW w:w="7933" w:type="dxa"/>
            <w:hideMark/>
          </w:tcPr>
          <w:p w14:paraId="58017487" w14:textId="77777777" w:rsidR="009D2113" w:rsidRPr="009E23B7" w:rsidRDefault="009D2113" w:rsidP="006167E1">
            <w:pPr>
              <w:pStyle w:val="En-tte"/>
              <w:tabs>
                <w:tab w:val="left" w:pos="360"/>
              </w:tabs>
              <w:spacing w:before="40" w:after="40"/>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bookmarkStart w:id="27" w:name="_Toc130563362"/>
            <w:r w:rsidRPr="009E23B7">
              <w:rPr>
                <w:rFonts w:cs="Times New Roman"/>
                <w:color w:val="auto"/>
                <w:sz w:val="22"/>
                <w:szCs w:val="22"/>
              </w:rPr>
              <w:t>Obtention de l’Accord cadre de l’ONG</w:t>
            </w:r>
            <w:bookmarkEnd w:id="27"/>
            <w:r w:rsidRPr="009E23B7">
              <w:rPr>
                <w:rFonts w:cs="Times New Roman"/>
                <w:color w:val="auto"/>
                <w:sz w:val="22"/>
                <w:szCs w:val="22"/>
              </w:rPr>
              <w:t xml:space="preserve"> </w:t>
            </w:r>
          </w:p>
        </w:tc>
      </w:tr>
      <w:tr w:rsidR="009D2113" w:rsidRPr="009E23B7" w14:paraId="571AAD74" w14:textId="77777777" w:rsidTr="00E10994">
        <w:trPr>
          <w:jc w:val="center"/>
        </w:trPr>
        <w:tc>
          <w:tcPr>
            <w:cnfStyle w:val="001000000000" w:firstRow="0" w:lastRow="0" w:firstColumn="1" w:lastColumn="0" w:oddVBand="0" w:evenVBand="0" w:oddHBand="0" w:evenHBand="0" w:firstRowFirstColumn="0" w:firstRowLastColumn="0" w:lastRowFirstColumn="0" w:lastRowLastColumn="0"/>
            <w:tcW w:w="2410" w:type="dxa"/>
            <w:hideMark/>
          </w:tcPr>
          <w:p w14:paraId="17A81FA1" w14:textId="77777777" w:rsidR="009D2113" w:rsidRPr="009E23B7" w:rsidRDefault="009D2113" w:rsidP="006167E1">
            <w:pPr>
              <w:pStyle w:val="En-tte"/>
              <w:tabs>
                <w:tab w:val="left" w:pos="360"/>
              </w:tabs>
              <w:spacing w:before="40" w:after="40"/>
              <w:outlineLvl w:val="0"/>
              <w:rPr>
                <w:rFonts w:cs="Times New Roman"/>
                <w:color w:val="auto"/>
                <w:sz w:val="22"/>
                <w:szCs w:val="22"/>
              </w:rPr>
            </w:pPr>
            <w:bookmarkStart w:id="28" w:name="_Toc130563363"/>
            <w:r w:rsidRPr="009E23B7">
              <w:rPr>
                <w:rFonts w:cs="Times New Roman"/>
                <w:color w:val="auto"/>
                <w:sz w:val="22"/>
                <w:szCs w:val="22"/>
              </w:rPr>
              <w:t>20 Octobre 2008</w:t>
            </w:r>
            <w:bookmarkEnd w:id="28"/>
          </w:p>
        </w:tc>
        <w:tc>
          <w:tcPr>
            <w:tcW w:w="284" w:type="dxa"/>
            <w:hideMark/>
          </w:tcPr>
          <w:p w14:paraId="27D21F6F" w14:textId="77777777" w:rsidR="009D2113" w:rsidRPr="009E23B7" w:rsidRDefault="009D2113" w:rsidP="006167E1">
            <w:pPr>
              <w:tabs>
                <w:tab w:val="left" w:pos="360"/>
              </w:tabs>
              <w:spacing w:after="40"/>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bookmarkStart w:id="29" w:name="_Toc130563364"/>
            <w:r w:rsidRPr="009E23B7">
              <w:rPr>
                <w:rFonts w:cs="Times New Roman"/>
                <w:color w:val="auto"/>
                <w:sz w:val="22"/>
                <w:szCs w:val="22"/>
              </w:rPr>
              <w:t>:</w:t>
            </w:r>
            <w:bookmarkEnd w:id="29"/>
          </w:p>
        </w:tc>
        <w:tc>
          <w:tcPr>
            <w:tcW w:w="7933" w:type="dxa"/>
            <w:hideMark/>
          </w:tcPr>
          <w:p w14:paraId="430CA4CA" w14:textId="77777777" w:rsidR="009D2113" w:rsidRPr="009E23B7" w:rsidRDefault="009D2113" w:rsidP="006167E1">
            <w:pPr>
              <w:pStyle w:val="En-tte"/>
              <w:tabs>
                <w:tab w:val="left" w:pos="360"/>
              </w:tabs>
              <w:spacing w:before="40" w:after="40"/>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bookmarkStart w:id="30" w:name="_Toc130563365"/>
            <w:r w:rsidRPr="009E23B7">
              <w:rPr>
                <w:rFonts w:cs="Times New Roman"/>
                <w:color w:val="auto"/>
                <w:sz w:val="22"/>
                <w:szCs w:val="22"/>
              </w:rPr>
              <w:t>Obtention de l’accord cadre révisé de l’Organisation</w:t>
            </w:r>
            <w:bookmarkEnd w:id="30"/>
            <w:r w:rsidRPr="009E23B7">
              <w:rPr>
                <w:rFonts w:cs="Times New Roman"/>
                <w:color w:val="auto"/>
                <w:sz w:val="22"/>
                <w:szCs w:val="22"/>
              </w:rPr>
              <w:t xml:space="preserve"> </w:t>
            </w:r>
          </w:p>
        </w:tc>
      </w:tr>
      <w:tr w:rsidR="009D2113" w:rsidRPr="009E23B7" w14:paraId="1975800D" w14:textId="77777777" w:rsidTr="00E10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27" w:type="dxa"/>
            <w:gridSpan w:val="3"/>
            <w:shd w:val="clear" w:color="auto" w:fill="F7E5A4" w:themeFill="accent3" w:themeFillTint="99"/>
            <w:hideMark/>
          </w:tcPr>
          <w:p w14:paraId="357D0D57" w14:textId="65C2DAA4" w:rsidR="009D2113" w:rsidRPr="009E23B7" w:rsidRDefault="009D2113" w:rsidP="006167E1">
            <w:pPr>
              <w:spacing w:after="40" w:line="276" w:lineRule="auto"/>
              <w:jc w:val="both"/>
              <w:outlineLvl w:val="0"/>
              <w:rPr>
                <w:rFonts w:cs="Times New Roman"/>
                <w:b w:val="0"/>
                <w:bCs w:val="0"/>
                <w:color w:val="auto"/>
                <w:sz w:val="22"/>
                <w:szCs w:val="22"/>
              </w:rPr>
            </w:pPr>
            <w:bookmarkStart w:id="31" w:name="_Toc130563366"/>
            <w:r w:rsidRPr="009E23B7">
              <w:rPr>
                <w:rFonts w:cs="Times New Roman"/>
                <w:iCs/>
                <w:color w:val="auto"/>
                <w:sz w:val="22"/>
                <w:szCs w:val="22"/>
                <w:lang w:eastAsia="nl-NL"/>
              </w:rPr>
              <w:t>E</w:t>
            </w:r>
            <w:r w:rsidR="00FD489C" w:rsidRPr="009E23B7">
              <w:rPr>
                <w:rFonts w:cs="Times New Roman"/>
                <w:iCs/>
                <w:color w:val="auto"/>
                <w:sz w:val="22"/>
                <w:szCs w:val="22"/>
                <w:lang w:eastAsia="nl-NL"/>
              </w:rPr>
              <w:t>ffectif des membres</w:t>
            </w:r>
            <w:r w:rsidRPr="009E23B7">
              <w:rPr>
                <w:rFonts w:cs="Times New Roman"/>
                <w:b w:val="0"/>
                <w:bCs w:val="0"/>
                <w:color w:val="auto"/>
                <w:sz w:val="22"/>
                <w:szCs w:val="22"/>
              </w:rPr>
              <w:t xml:space="preserve"> : </w:t>
            </w:r>
            <w:r w:rsidR="0042023D">
              <w:rPr>
                <w:rFonts w:cs="Times New Roman"/>
                <w:b w:val="0"/>
                <w:bCs w:val="0"/>
                <w:color w:val="auto"/>
                <w:sz w:val="22"/>
                <w:szCs w:val="22"/>
                <w:shd w:val="clear" w:color="auto" w:fill="FCF6E0" w:themeFill="accent1" w:themeFillTint="33"/>
              </w:rPr>
              <w:t>272</w:t>
            </w:r>
            <w:r w:rsidRPr="009E23B7">
              <w:rPr>
                <w:rFonts w:cs="Times New Roman"/>
                <w:b w:val="0"/>
                <w:bCs w:val="0"/>
                <w:color w:val="auto"/>
                <w:sz w:val="22"/>
                <w:szCs w:val="22"/>
                <w:shd w:val="clear" w:color="auto" w:fill="FCF6E0" w:themeFill="accent1" w:themeFillTint="33"/>
              </w:rPr>
              <w:t xml:space="preserve"> membres dont 37 femmes</w:t>
            </w:r>
            <w:bookmarkEnd w:id="31"/>
            <w:r w:rsidRPr="009E23B7">
              <w:rPr>
                <w:rFonts w:cs="Times New Roman"/>
                <w:b w:val="0"/>
                <w:bCs w:val="0"/>
                <w:color w:val="auto"/>
                <w:sz w:val="22"/>
                <w:szCs w:val="22"/>
                <w:shd w:val="clear" w:color="auto" w:fill="FFFFFF" w:themeFill="background1"/>
              </w:rPr>
              <w:t xml:space="preserve"> </w:t>
            </w:r>
          </w:p>
        </w:tc>
      </w:tr>
      <w:tr w:rsidR="009D2113" w:rsidRPr="009E23B7" w14:paraId="587BC7D2" w14:textId="77777777" w:rsidTr="00E10994">
        <w:trPr>
          <w:jc w:val="center"/>
        </w:trPr>
        <w:tc>
          <w:tcPr>
            <w:cnfStyle w:val="001000000000" w:firstRow="0" w:lastRow="0" w:firstColumn="1" w:lastColumn="0" w:oddVBand="0" w:evenVBand="0" w:oddHBand="0" w:evenHBand="0" w:firstRowFirstColumn="0" w:firstRowLastColumn="0" w:lastRowFirstColumn="0" w:lastRowLastColumn="0"/>
            <w:tcW w:w="10627" w:type="dxa"/>
            <w:gridSpan w:val="3"/>
            <w:shd w:val="clear" w:color="auto" w:fill="F7E5A4" w:themeFill="accent3" w:themeFillTint="99"/>
            <w:hideMark/>
          </w:tcPr>
          <w:p w14:paraId="4BBE241A" w14:textId="77777777" w:rsidR="009D2113" w:rsidRPr="009E23B7" w:rsidRDefault="009D2113" w:rsidP="006167E1">
            <w:pPr>
              <w:spacing w:after="40" w:line="276" w:lineRule="auto"/>
              <w:jc w:val="both"/>
              <w:outlineLvl w:val="0"/>
              <w:rPr>
                <w:rFonts w:cs="Times New Roman"/>
                <w:b w:val="0"/>
                <w:bCs w:val="0"/>
                <w:color w:val="auto"/>
                <w:sz w:val="22"/>
                <w:szCs w:val="22"/>
              </w:rPr>
            </w:pPr>
            <w:bookmarkStart w:id="32" w:name="_Toc130563367"/>
            <w:r w:rsidRPr="009E23B7">
              <w:rPr>
                <w:rFonts w:cs="Times New Roman"/>
                <w:iCs/>
                <w:color w:val="auto"/>
                <w:sz w:val="22"/>
                <w:szCs w:val="22"/>
                <w:lang w:eastAsia="nl-NL"/>
              </w:rPr>
              <w:t>O</w:t>
            </w:r>
            <w:r w:rsidR="00FD489C" w:rsidRPr="009E23B7">
              <w:rPr>
                <w:rFonts w:cs="Times New Roman"/>
                <w:iCs/>
                <w:color w:val="auto"/>
                <w:sz w:val="22"/>
                <w:szCs w:val="22"/>
                <w:lang w:eastAsia="nl-NL"/>
              </w:rPr>
              <w:t>rgane de gestion</w:t>
            </w:r>
            <w:r w:rsidRPr="009E23B7">
              <w:rPr>
                <w:rFonts w:cs="Times New Roman"/>
                <w:b w:val="0"/>
                <w:bCs w:val="0"/>
                <w:iCs/>
                <w:color w:val="auto"/>
                <w:sz w:val="22"/>
                <w:szCs w:val="22"/>
                <w:lang w:eastAsia="nl-NL"/>
              </w:rPr>
              <w:t xml:space="preserve"> : </w:t>
            </w:r>
            <w:r w:rsidRPr="009E23B7">
              <w:rPr>
                <w:rFonts w:cs="Times New Roman"/>
                <w:b w:val="0"/>
                <w:bCs w:val="0"/>
                <w:color w:val="auto"/>
                <w:sz w:val="22"/>
                <w:szCs w:val="22"/>
              </w:rPr>
              <w:t>05 membres dont 02 femmes</w:t>
            </w:r>
            <w:bookmarkEnd w:id="32"/>
            <w:r w:rsidRPr="009E23B7">
              <w:rPr>
                <w:rFonts w:cs="Times New Roman"/>
                <w:b w:val="0"/>
                <w:bCs w:val="0"/>
                <w:color w:val="auto"/>
                <w:sz w:val="22"/>
                <w:szCs w:val="22"/>
              </w:rPr>
              <w:t xml:space="preserve"> </w:t>
            </w:r>
          </w:p>
        </w:tc>
      </w:tr>
      <w:tr w:rsidR="009D2113" w:rsidRPr="009E23B7" w14:paraId="3B305E5C" w14:textId="77777777" w:rsidTr="00E10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27" w:type="dxa"/>
            <w:gridSpan w:val="3"/>
            <w:shd w:val="clear" w:color="auto" w:fill="F2F2F2" w:themeFill="background1" w:themeFillShade="F2"/>
            <w:hideMark/>
          </w:tcPr>
          <w:p w14:paraId="1FAD9CFB" w14:textId="2B52340E" w:rsidR="009D2113" w:rsidRPr="009E23B7" w:rsidRDefault="009D2113" w:rsidP="00453D91">
            <w:pPr>
              <w:pStyle w:val="Titre2"/>
            </w:pPr>
            <w:bookmarkStart w:id="33" w:name="_Toc130563368"/>
            <w:r w:rsidRPr="009E23B7">
              <w:t>MISSION DE CAEB :</w:t>
            </w:r>
            <w:bookmarkEnd w:id="33"/>
            <w:r w:rsidRPr="009E23B7">
              <w:t xml:space="preserve"> </w:t>
            </w:r>
          </w:p>
          <w:p w14:paraId="626C0CEB" w14:textId="02B94194" w:rsidR="009D2113" w:rsidRPr="009E23B7" w:rsidRDefault="009D2113" w:rsidP="00695039">
            <w:pPr>
              <w:pBdr>
                <w:bottom w:val="single" w:sz="4" w:space="1" w:color="auto"/>
              </w:pBdr>
              <w:shd w:val="clear" w:color="auto" w:fill="E4F3FC" w:themeFill="accent2" w:themeFillTint="33"/>
              <w:outlineLvl w:val="0"/>
              <w:rPr>
                <w:rFonts w:cs="Times New Roman"/>
                <w:b w:val="0"/>
                <w:color w:val="auto"/>
                <w:sz w:val="22"/>
                <w:szCs w:val="22"/>
              </w:rPr>
            </w:pPr>
            <w:bookmarkStart w:id="34" w:name="_Toc130563369"/>
            <w:r w:rsidRPr="009E23B7">
              <w:rPr>
                <w:rFonts w:cs="Times New Roman"/>
                <w:color w:val="auto"/>
                <w:sz w:val="22"/>
                <w:szCs w:val="22"/>
              </w:rPr>
              <w:t>Accompagner les populations à la base dans leurs efforts de développement pour une société plus juste et plus solidaire.</w:t>
            </w:r>
            <w:bookmarkEnd w:id="34"/>
            <w:r w:rsidRPr="009E23B7">
              <w:rPr>
                <w:rFonts w:cs="Times New Roman"/>
                <w:color w:val="auto"/>
                <w:sz w:val="22"/>
                <w:szCs w:val="22"/>
              </w:rPr>
              <w:t xml:space="preserve"> </w:t>
            </w:r>
          </w:p>
          <w:p w14:paraId="66387500" w14:textId="154E8F7E" w:rsidR="009D2113" w:rsidRPr="0042023D" w:rsidRDefault="004B7EB1" w:rsidP="00453D91">
            <w:pPr>
              <w:pStyle w:val="Titre2"/>
              <w:rPr>
                <w:b/>
              </w:rPr>
            </w:pPr>
            <w:bookmarkStart w:id="35" w:name="_Toc130563370"/>
            <w:r w:rsidRPr="0042023D">
              <w:t xml:space="preserve">BUT DE CAEB     </w:t>
            </w:r>
            <w:r w:rsidRPr="009E23B7">
              <w:rPr>
                <w:noProof/>
              </w:rPr>
              <w:drawing>
                <wp:inline distT="0" distB="0" distL="0" distR="0" wp14:anchorId="3D43DC63" wp14:editId="6F6A9CA0">
                  <wp:extent cx="971550" cy="304800"/>
                  <wp:effectExtent l="19050" t="19050" r="19050" b="190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solidFill>
                              <a:schemeClr val="accent1"/>
                            </a:solidFill>
                          </a:ln>
                        </pic:spPr>
                      </pic:pic>
                    </a:graphicData>
                  </a:graphic>
                </wp:inline>
              </w:drawing>
            </w:r>
            <w:bookmarkEnd w:id="35"/>
            <w:r w:rsidRPr="0042023D">
              <w:t xml:space="preserve">     </w:t>
            </w:r>
          </w:p>
          <w:p w14:paraId="1EED74D7" w14:textId="1B7F530E" w:rsidR="009D2113" w:rsidRPr="009E23B7" w:rsidRDefault="009D2113" w:rsidP="009D2113">
            <w:pPr>
              <w:shd w:val="clear" w:color="auto" w:fill="E4F3FC" w:themeFill="accent2" w:themeFillTint="33"/>
              <w:spacing w:line="240" w:lineRule="auto"/>
              <w:jc w:val="both"/>
              <w:outlineLvl w:val="0"/>
              <w:rPr>
                <w:rFonts w:cs="Times New Roman"/>
                <w:b w:val="0"/>
                <w:color w:val="1F1F3A" w:themeColor="accent6" w:themeShade="80"/>
                <w:sz w:val="22"/>
                <w:szCs w:val="22"/>
              </w:rPr>
            </w:pPr>
            <w:bookmarkStart w:id="36" w:name="_Toc130563371"/>
            <w:r w:rsidRPr="009E23B7">
              <w:rPr>
                <w:rFonts w:cs="Times New Roman"/>
                <w:color w:val="1F1F3A" w:themeColor="accent6" w:themeShade="80"/>
                <w:sz w:val="22"/>
                <w:szCs w:val="22"/>
              </w:rPr>
              <w:t xml:space="preserve">Contribuer à l’amélioration des conditions socioéconomiques des populations maliennes </w:t>
            </w:r>
            <w:proofErr w:type="gramStart"/>
            <w:r w:rsidRPr="009E23B7">
              <w:rPr>
                <w:rFonts w:cs="Times New Roman"/>
                <w:color w:val="1F1F3A" w:themeColor="accent6" w:themeShade="80"/>
                <w:sz w:val="22"/>
                <w:szCs w:val="22"/>
              </w:rPr>
              <w:t>des zones péri</w:t>
            </w:r>
            <w:proofErr w:type="gramEnd"/>
            <w:r w:rsidRPr="009E23B7">
              <w:rPr>
                <w:rFonts w:cs="Times New Roman"/>
                <w:color w:val="1F1F3A" w:themeColor="accent6" w:themeShade="80"/>
                <w:sz w:val="22"/>
                <w:szCs w:val="22"/>
              </w:rPr>
              <w:t xml:space="preserve"> urbaines et rurales.</w:t>
            </w:r>
            <w:bookmarkEnd w:id="36"/>
          </w:p>
          <w:p w14:paraId="16A82EE7" w14:textId="77777777" w:rsidR="009D2113" w:rsidRPr="009E23B7" w:rsidRDefault="009D2113" w:rsidP="006167E1">
            <w:pPr>
              <w:spacing w:line="240" w:lineRule="auto"/>
              <w:jc w:val="both"/>
              <w:outlineLvl w:val="0"/>
              <w:rPr>
                <w:rFonts w:cs="Times New Roman"/>
                <w:b w:val="0"/>
                <w:color w:val="auto"/>
                <w:sz w:val="22"/>
                <w:szCs w:val="22"/>
              </w:rPr>
            </w:pPr>
            <w:bookmarkStart w:id="37" w:name="_Toc130563372"/>
            <w:r w:rsidRPr="009E23B7">
              <w:rPr>
                <w:rFonts w:cs="Times New Roman"/>
                <w:color w:val="auto"/>
                <w:sz w:val="22"/>
                <w:szCs w:val="22"/>
              </w:rPr>
              <w:t>_____________________________________________________________________________</w:t>
            </w:r>
            <w:bookmarkEnd w:id="37"/>
          </w:p>
          <w:p w14:paraId="4D1C22BE" w14:textId="011F2486" w:rsidR="009D2113" w:rsidRPr="0042023D" w:rsidRDefault="009D2113" w:rsidP="00453D91">
            <w:pPr>
              <w:pStyle w:val="Titre2"/>
              <w:rPr>
                <w:b/>
              </w:rPr>
            </w:pPr>
            <w:bookmarkStart w:id="38" w:name="_Toc130563373"/>
            <w:r w:rsidRPr="0042023D">
              <w:t>OBJECTIFS DE CAEB :</w:t>
            </w:r>
            <w:bookmarkEnd w:id="38"/>
            <w:r w:rsidRPr="0042023D">
              <w:t xml:space="preserve"> </w:t>
            </w:r>
          </w:p>
          <w:p w14:paraId="4B6DB029" w14:textId="518D92CA" w:rsidR="009D2113" w:rsidRPr="009E23B7" w:rsidRDefault="009D2113">
            <w:pPr>
              <w:pStyle w:val="Paragraphedeliste"/>
              <w:numPr>
                <w:ilvl w:val="0"/>
                <w:numId w:val="3"/>
              </w:numPr>
              <w:spacing w:before="0" w:after="0" w:line="256" w:lineRule="auto"/>
              <w:outlineLvl w:val="0"/>
              <w:rPr>
                <w:rFonts w:cs="Times New Roman"/>
                <w:b w:val="0"/>
                <w:color w:val="000099"/>
                <w:sz w:val="22"/>
                <w:szCs w:val="22"/>
              </w:rPr>
            </w:pPr>
            <w:bookmarkStart w:id="39" w:name="_Toc130563374"/>
            <w:r w:rsidRPr="009E23B7">
              <w:rPr>
                <w:rFonts w:cs="Times New Roman"/>
                <w:color w:val="000099"/>
                <w:sz w:val="22"/>
                <w:szCs w:val="22"/>
              </w:rPr>
              <w:t>Promouvoir une gouvernance vertueuse des ressources et respectueuse des engagements partenariaux.</w:t>
            </w:r>
            <w:bookmarkEnd w:id="39"/>
            <w:r w:rsidRPr="009E23B7">
              <w:rPr>
                <w:rFonts w:cs="Times New Roman"/>
                <w:color w:val="000099"/>
                <w:sz w:val="22"/>
                <w:szCs w:val="22"/>
              </w:rPr>
              <w:t xml:space="preserve">  </w:t>
            </w:r>
          </w:p>
          <w:p w14:paraId="4A0BE644" w14:textId="77777777" w:rsidR="009D2113" w:rsidRPr="009E23B7" w:rsidRDefault="009D2113">
            <w:pPr>
              <w:pStyle w:val="Paragraphedeliste"/>
              <w:numPr>
                <w:ilvl w:val="0"/>
                <w:numId w:val="3"/>
              </w:numPr>
              <w:spacing w:before="0" w:after="0" w:line="256" w:lineRule="auto"/>
              <w:outlineLvl w:val="0"/>
              <w:rPr>
                <w:rFonts w:cs="Times New Roman"/>
                <w:b w:val="0"/>
                <w:color w:val="000099"/>
                <w:sz w:val="22"/>
                <w:szCs w:val="22"/>
              </w:rPr>
            </w:pPr>
            <w:bookmarkStart w:id="40" w:name="_Toc130563375"/>
            <w:r w:rsidRPr="009E23B7">
              <w:rPr>
                <w:rFonts w:cs="Times New Roman"/>
                <w:color w:val="000099"/>
                <w:sz w:val="22"/>
                <w:szCs w:val="22"/>
              </w:rPr>
              <w:t>Améliorer la capacité de résilience des populations à travers des initiatives porteuses, la promotion du genre, le plaidoyer et la consolidation des acquis</w:t>
            </w:r>
            <w:bookmarkEnd w:id="40"/>
          </w:p>
          <w:p w14:paraId="458DA295" w14:textId="77777777" w:rsidR="009D2113" w:rsidRPr="009E23B7" w:rsidRDefault="009D2113">
            <w:pPr>
              <w:pStyle w:val="Paragraphedeliste"/>
              <w:numPr>
                <w:ilvl w:val="0"/>
                <w:numId w:val="3"/>
              </w:numPr>
              <w:spacing w:before="0" w:after="0" w:line="256" w:lineRule="auto"/>
              <w:outlineLvl w:val="0"/>
              <w:rPr>
                <w:rFonts w:cs="Times New Roman"/>
                <w:b w:val="0"/>
                <w:color w:val="000099"/>
                <w:sz w:val="22"/>
                <w:szCs w:val="22"/>
              </w:rPr>
            </w:pPr>
            <w:bookmarkStart w:id="41" w:name="_Toc130563376"/>
            <w:r w:rsidRPr="009E23B7">
              <w:rPr>
                <w:rFonts w:cs="Times New Roman"/>
                <w:color w:val="000099"/>
                <w:sz w:val="22"/>
                <w:szCs w:val="22"/>
              </w:rPr>
              <w:t>Faire de la recherche-développement, un levier essentiel du développement durable</w:t>
            </w:r>
            <w:bookmarkEnd w:id="41"/>
          </w:p>
          <w:p w14:paraId="65A30CD6" w14:textId="77777777" w:rsidR="009D2113" w:rsidRPr="009E23B7" w:rsidRDefault="009D2113">
            <w:pPr>
              <w:pStyle w:val="Paragraphedeliste"/>
              <w:numPr>
                <w:ilvl w:val="0"/>
                <w:numId w:val="3"/>
              </w:numPr>
              <w:spacing w:before="0" w:after="0" w:line="256" w:lineRule="auto"/>
              <w:outlineLvl w:val="0"/>
              <w:rPr>
                <w:rFonts w:cs="Times New Roman"/>
                <w:b w:val="0"/>
                <w:color w:val="000099"/>
                <w:sz w:val="22"/>
                <w:szCs w:val="22"/>
              </w:rPr>
            </w:pPr>
            <w:bookmarkStart w:id="42" w:name="_Toc130563377"/>
            <w:r w:rsidRPr="009E23B7">
              <w:rPr>
                <w:rFonts w:cs="Times New Roman"/>
                <w:color w:val="000099"/>
                <w:sz w:val="22"/>
                <w:szCs w:val="22"/>
              </w:rPr>
              <w:t>Mobiliser les ressources financières et matérielles pour une stabilité administrative et opérationnelle.</w:t>
            </w:r>
            <w:bookmarkEnd w:id="42"/>
          </w:p>
        </w:tc>
      </w:tr>
      <w:bookmarkStart w:id="43" w:name="_Toc130563378"/>
      <w:tr w:rsidR="009D2113" w:rsidRPr="009E23B7" w14:paraId="1C794727" w14:textId="77777777" w:rsidTr="00E10994">
        <w:trPr>
          <w:jc w:val="center"/>
        </w:trPr>
        <w:tc>
          <w:tcPr>
            <w:cnfStyle w:val="001000000000" w:firstRow="0" w:lastRow="0" w:firstColumn="1" w:lastColumn="0" w:oddVBand="0" w:evenVBand="0" w:oddHBand="0" w:evenHBand="0" w:firstRowFirstColumn="0" w:firstRowLastColumn="0" w:lastRowFirstColumn="0" w:lastRowLastColumn="0"/>
            <w:tcW w:w="10627" w:type="dxa"/>
            <w:gridSpan w:val="3"/>
            <w:shd w:val="clear" w:color="auto" w:fill="F7E5A4" w:themeFill="accent3" w:themeFillTint="99"/>
            <w:hideMark/>
          </w:tcPr>
          <w:p w14:paraId="49A0C97C" w14:textId="77777777" w:rsidR="009D2113" w:rsidRPr="009E23B7" w:rsidRDefault="009D2113" w:rsidP="006167E1">
            <w:pPr>
              <w:pStyle w:val="Corpsdetexte"/>
              <w:spacing w:after="0"/>
              <w:jc w:val="both"/>
              <w:outlineLvl w:val="0"/>
              <w:rPr>
                <w:rFonts w:cs="Times New Roman"/>
                <w:color w:val="1F1F3A" w:themeColor="accent6" w:themeShade="80"/>
                <w:sz w:val="22"/>
                <w:szCs w:val="22"/>
                <w:highlight w:val="yellow"/>
                <w:lang w:val="fr-FR"/>
              </w:rPr>
            </w:pPr>
            <w:r w:rsidRPr="009E23B7">
              <w:rPr>
                <w:rFonts w:cs="Times New Roman"/>
                <w:iCs/>
                <w:noProof/>
                <w:color w:val="2F2F57" w:themeColor="accent6" w:themeShade="BF"/>
                <w:sz w:val="22"/>
                <w:szCs w:val="22"/>
                <w:lang w:val="fr-FR" w:eastAsia="fr-FR"/>
              </w:rPr>
              <mc:AlternateContent>
                <mc:Choice Requires="wps">
                  <w:drawing>
                    <wp:anchor distT="0" distB="0" distL="114300" distR="114300" simplePos="0" relativeHeight="251669504" behindDoc="0" locked="0" layoutInCell="1" allowOverlap="1" wp14:anchorId="68079E15" wp14:editId="0748847E">
                      <wp:simplePos x="0" y="0"/>
                      <wp:positionH relativeFrom="column">
                        <wp:posOffset>2147570</wp:posOffset>
                      </wp:positionH>
                      <wp:positionV relativeFrom="paragraph">
                        <wp:posOffset>20320</wp:posOffset>
                      </wp:positionV>
                      <wp:extent cx="514350" cy="180975"/>
                      <wp:effectExtent l="0" t="0" r="19050" b="28575"/>
                      <wp:wrapNone/>
                      <wp:docPr id="5" name="Ellipse 5"/>
                      <wp:cNvGraphicFramePr/>
                      <a:graphic xmlns:a="http://schemas.openxmlformats.org/drawingml/2006/main">
                        <a:graphicData uri="http://schemas.microsoft.com/office/word/2010/wordprocessingShape">
                          <wps:wsp>
                            <wps:cNvSpPr/>
                            <wps:spPr>
                              <a:xfrm>
                                <a:off x="0" y="0"/>
                                <a:ext cx="514350" cy="180975"/>
                              </a:xfrm>
                              <a:prstGeom prst="ellipse">
                                <a:avLst/>
                              </a:prstGeom>
                              <a:ln w="19050"/>
                            </wps:spPr>
                            <wps:style>
                              <a:lnRef idx="2">
                                <a:schemeClr val="accent5"/>
                              </a:lnRef>
                              <a:fillRef idx="1">
                                <a:schemeClr val="lt1"/>
                              </a:fillRef>
                              <a:effectRef idx="0">
                                <a:schemeClr val="accent5"/>
                              </a:effectRef>
                              <a:fontRef idx="minor">
                                <a:schemeClr val="dk1"/>
                              </a:fontRef>
                            </wps:style>
                            <wps:txbx>
                              <w:txbxContent>
                                <w:p w14:paraId="6EA9E484" w14:textId="77777777" w:rsidR="009D2113" w:rsidRDefault="009D2113" w:rsidP="009D21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8079E15" id="Ellipse 5" o:spid="_x0000_s1027" style="position:absolute;left:0;text-align:left;margin-left:169.1pt;margin-top:1.6pt;width:40.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" fillcolor="white [3201]" strokecolor="#473d6c [3208]" strokeweight="1.5pt">
                      <v:textbox>
                        <w:txbxContent>
                          <w:p w14:paraId="6EA9E484" w14:textId="77777777" w:rsidR="009D2113" w:rsidRDefault="009D2113" w:rsidP="009D2113">
                            <w:pPr>
                              <w:jc w:val="center"/>
                            </w:pPr>
                          </w:p>
                        </w:txbxContent>
                      </v:textbox>
                    </v:oval>
                  </w:pict>
                </mc:Fallback>
              </mc:AlternateContent>
            </w:r>
            <w:r w:rsidRPr="009E23B7">
              <w:rPr>
                <w:rFonts w:cs="Times New Roman"/>
                <w:iCs/>
                <w:noProof/>
                <w:color w:val="2F2F57" w:themeColor="accent6" w:themeShade="BF"/>
                <w:sz w:val="22"/>
                <w:szCs w:val="22"/>
                <w:lang w:val="fr-FR" w:eastAsia="fr-FR"/>
              </w:rPr>
              <mc:AlternateContent>
                <mc:Choice Requires="wps">
                  <w:drawing>
                    <wp:anchor distT="0" distB="0" distL="114300" distR="114300" simplePos="0" relativeHeight="251670528" behindDoc="0" locked="0" layoutInCell="1" allowOverlap="1" wp14:anchorId="040F88BB" wp14:editId="62FD0ED3">
                      <wp:simplePos x="0" y="0"/>
                      <wp:positionH relativeFrom="column">
                        <wp:posOffset>2328545</wp:posOffset>
                      </wp:positionH>
                      <wp:positionV relativeFrom="paragraph">
                        <wp:posOffset>29846</wp:posOffset>
                      </wp:positionV>
                      <wp:extent cx="142875" cy="152400"/>
                      <wp:effectExtent l="57150" t="19050" r="28575" b="95250"/>
                      <wp:wrapNone/>
                      <wp:docPr id="11" name="Organigramme : Connecteur 11"/>
                      <wp:cNvGraphicFramePr/>
                      <a:graphic xmlns:a="http://schemas.openxmlformats.org/drawingml/2006/main">
                        <a:graphicData uri="http://schemas.microsoft.com/office/word/2010/wordprocessingShape">
                          <wps:wsp>
                            <wps:cNvSpPr/>
                            <wps:spPr>
                              <a:xfrm>
                                <a:off x="0" y="0"/>
                                <a:ext cx="142875" cy="152400"/>
                              </a:xfrm>
                              <a:prstGeom prst="flowChartConnector">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1450771"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 o:spid="_x0000_s1026" type="#_x0000_t120" style="position:absolute;margin-left:183.35pt;margin-top:2.35pt;width:11.2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" fillcolor="#182642 [1639]" strokecolor="#2c477c [3047]">
                      <v:fill color2="#2c467a [3015]" rotate="t" angle="180" colors="0 #173269;52429f #21448b;1 #1f448e" focus="100%" type="gradient">
                        <o:fill v:ext="view" type="gradientUnscaled"/>
                      </v:fill>
                      <v:shadow on="t" color="black" opacity="22937f" origin=",.5" offset="0,.63889mm"/>
                    </v:shape>
                  </w:pict>
                </mc:Fallback>
              </mc:AlternateContent>
            </w:r>
            <w:r w:rsidRPr="009E23B7">
              <w:rPr>
                <w:rFonts w:cs="Times New Roman"/>
                <w:iCs/>
                <w:color w:val="2F2F57" w:themeColor="accent6" w:themeShade="BF"/>
                <w:sz w:val="22"/>
                <w:szCs w:val="22"/>
                <w:lang w:val="fr-FR" w:eastAsia="nl-NL"/>
              </w:rPr>
              <w:t>VISION DE L’ORGANISATION</w:t>
            </w:r>
            <w:r w:rsidRPr="009E23B7">
              <w:rPr>
                <w:rFonts w:cs="Times New Roman"/>
                <w:color w:val="2F2F57" w:themeColor="accent6" w:themeShade="BF"/>
                <w:sz w:val="22"/>
                <w:szCs w:val="22"/>
                <w:lang w:val="fr-FR"/>
              </w:rPr>
              <w:t> </w:t>
            </w:r>
            <w:r w:rsidRPr="009E23B7">
              <w:rPr>
                <w:rFonts w:cs="Times New Roman"/>
                <w:color w:val="1F1F3A" w:themeColor="accent6" w:themeShade="80"/>
                <w:sz w:val="22"/>
                <w:szCs w:val="22"/>
                <w:lang w:val="fr-FR"/>
              </w:rPr>
              <w:t>:</w:t>
            </w:r>
            <w:bookmarkEnd w:id="43"/>
            <w:r w:rsidRPr="009E23B7">
              <w:rPr>
                <w:rFonts w:cs="Times New Roman"/>
                <w:color w:val="1F1F3A" w:themeColor="accent6" w:themeShade="80"/>
                <w:sz w:val="22"/>
                <w:szCs w:val="22"/>
                <w:lang w:val="fr-FR"/>
              </w:rPr>
              <w:t xml:space="preserve">  </w:t>
            </w:r>
          </w:p>
          <w:p w14:paraId="385E80A0" w14:textId="77777777" w:rsidR="009D2113" w:rsidRPr="009E23B7" w:rsidRDefault="009D2113" w:rsidP="006167E1">
            <w:pPr>
              <w:pStyle w:val="Corpsdetexte"/>
              <w:spacing w:after="0"/>
              <w:jc w:val="both"/>
              <w:outlineLvl w:val="0"/>
              <w:rPr>
                <w:rFonts w:cs="Times New Roman"/>
                <w:b w:val="0"/>
                <w:sz w:val="22"/>
                <w:szCs w:val="22"/>
                <w:highlight w:val="yellow"/>
                <w:lang w:val="fr-FR"/>
              </w:rPr>
            </w:pPr>
            <w:bookmarkStart w:id="44" w:name="_Toc130563379"/>
            <w:r w:rsidRPr="009E23B7">
              <w:rPr>
                <w:rFonts w:cs="Times New Roman"/>
                <w:color w:val="1F1F3A" w:themeColor="accent6" w:themeShade="80"/>
                <w:sz w:val="22"/>
                <w:szCs w:val="22"/>
                <w:lang w:val="fr-FR"/>
              </w:rPr>
              <w:t>Les populations maliennes ont une meilleure maitrise de leur environnement de vie et s’épanouissent à travers la dynamique du développement durable.</w:t>
            </w:r>
            <w:bookmarkEnd w:id="44"/>
          </w:p>
        </w:tc>
      </w:tr>
    </w:tbl>
    <w:p w14:paraId="13551982" w14:textId="691D7A64" w:rsidR="009D2113" w:rsidRDefault="009D2113" w:rsidP="004A05E4">
      <w:pPr>
        <w:shd w:val="clear" w:color="auto" w:fill="F2F2F2" w:themeFill="background1" w:themeFillShade="F2"/>
        <w:spacing w:line="240" w:lineRule="auto"/>
        <w:outlineLvl w:val="0"/>
        <w:rPr>
          <w:rFonts w:cs="Times New Roman"/>
          <w:b/>
          <w:color w:val="auto"/>
          <w:sz w:val="22"/>
          <w:lang w:eastAsia="nl-NL"/>
        </w:rPr>
      </w:pPr>
    </w:p>
    <w:p w14:paraId="42C044E7" w14:textId="5046ED6A" w:rsidR="009D2113" w:rsidRPr="00C05D67" w:rsidRDefault="009D2113" w:rsidP="00453D91">
      <w:pPr>
        <w:pStyle w:val="Titre2"/>
      </w:pPr>
      <w:bookmarkStart w:id="45" w:name="_Toc130563380"/>
      <w:r w:rsidRPr="00C05D67">
        <w:t>P</w:t>
      </w:r>
      <w:r w:rsidR="00C05D67" w:rsidRPr="00C05D67">
        <w:t>ersonnel</w:t>
      </w:r>
      <w:bookmarkEnd w:id="45"/>
      <w:r w:rsidRPr="00C05D67">
        <w:t xml:space="preserve"> </w:t>
      </w:r>
    </w:p>
    <w:tbl>
      <w:tblPr>
        <w:tblStyle w:val="TableauGrille6Couleur-Accentuation5"/>
        <w:tblW w:w="10627" w:type="dxa"/>
        <w:jc w:val="center"/>
        <w:tblLayout w:type="fixed"/>
        <w:tblLook w:val="04A0" w:firstRow="1" w:lastRow="0" w:firstColumn="1" w:lastColumn="0" w:noHBand="0" w:noVBand="1"/>
      </w:tblPr>
      <w:tblGrid>
        <w:gridCol w:w="4670"/>
        <w:gridCol w:w="276"/>
        <w:gridCol w:w="5681"/>
      </w:tblGrid>
      <w:tr w:rsidR="009D2113" w:rsidRPr="009E23B7" w14:paraId="1516768F" w14:textId="77777777" w:rsidTr="0042023D">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670" w:type="dxa"/>
            <w:hideMark/>
          </w:tcPr>
          <w:p w14:paraId="65201FFE" w14:textId="5BD456A7" w:rsidR="009D2113" w:rsidRPr="009E23B7" w:rsidRDefault="009D2113" w:rsidP="006167E1">
            <w:pPr>
              <w:spacing w:after="40"/>
              <w:jc w:val="center"/>
              <w:outlineLvl w:val="0"/>
              <w:rPr>
                <w:rFonts w:cs="Times New Roman"/>
                <w:b w:val="0"/>
                <w:color w:val="auto"/>
                <w:sz w:val="22"/>
                <w:szCs w:val="18"/>
              </w:rPr>
            </w:pPr>
            <w:bookmarkStart w:id="46" w:name="_Toc130563381"/>
            <w:r w:rsidRPr="009E23B7">
              <w:rPr>
                <w:rFonts w:cs="Times New Roman"/>
                <w:color w:val="auto"/>
                <w:sz w:val="22"/>
                <w:szCs w:val="18"/>
              </w:rPr>
              <w:t>Statut</w:t>
            </w:r>
            <w:bookmarkEnd w:id="46"/>
          </w:p>
        </w:tc>
        <w:tc>
          <w:tcPr>
            <w:tcW w:w="276" w:type="dxa"/>
          </w:tcPr>
          <w:p w14:paraId="1C783774" w14:textId="77777777" w:rsidR="009D2113" w:rsidRPr="009E23B7" w:rsidRDefault="009D2113" w:rsidP="006167E1">
            <w:pPr>
              <w:numPr>
                <w:ilvl w:val="12"/>
                <w:numId w:val="0"/>
              </w:numPr>
              <w:spacing w:after="40"/>
              <w:outlineLvl w:val="0"/>
              <w:cnfStyle w:val="100000000000" w:firstRow="1" w:lastRow="0" w:firstColumn="0" w:lastColumn="0" w:oddVBand="0" w:evenVBand="0" w:oddHBand="0" w:evenHBand="0" w:firstRowFirstColumn="0" w:firstRowLastColumn="0" w:lastRowFirstColumn="0" w:lastRowLastColumn="0"/>
              <w:rPr>
                <w:rFonts w:cs="Times New Roman"/>
                <w:color w:val="auto"/>
                <w:sz w:val="22"/>
                <w:szCs w:val="18"/>
              </w:rPr>
            </w:pPr>
          </w:p>
        </w:tc>
        <w:tc>
          <w:tcPr>
            <w:tcW w:w="5681" w:type="dxa"/>
            <w:hideMark/>
          </w:tcPr>
          <w:p w14:paraId="4AF4315C" w14:textId="77777777" w:rsidR="009D2113" w:rsidRPr="009E23B7" w:rsidRDefault="009D2113" w:rsidP="006167E1">
            <w:pPr>
              <w:tabs>
                <w:tab w:val="left" w:pos="360"/>
              </w:tabs>
              <w:spacing w:after="40"/>
              <w:jc w:val="center"/>
              <w:outlineLvl w:val="0"/>
              <w:cnfStyle w:val="100000000000" w:firstRow="1" w:lastRow="0" w:firstColumn="0" w:lastColumn="0" w:oddVBand="0" w:evenVBand="0" w:oddHBand="0" w:evenHBand="0" w:firstRowFirstColumn="0" w:firstRowLastColumn="0" w:lastRowFirstColumn="0" w:lastRowLastColumn="0"/>
              <w:rPr>
                <w:rFonts w:cs="Times New Roman"/>
                <w:b w:val="0"/>
                <w:color w:val="auto"/>
                <w:sz w:val="22"/>
                <w:szCs w:val="18"/>
              </w:rPr>
            </w:pPr>
            <w:bookmarkStart w:id="47" w:name="_Toc130563382"/>
            <w:r w:rsidRPr="009E23B7">
              <w:rPr>
                <w:rFonts w:cs="Times New Roman"/>
                <w:color w:val="auto"/>
                <w:sz w:val="22"/>
                <w:szCs w:val="18"/>
              </w:rPr>
              <w:t>Effectif</w:t>
            </w:r>
            <w:bookmarkEnd w:id="47"/>
          </w:p>
        </w:tc>
      </w:tr>
      <w:tr w:rsidR="009D2113" w:rsidRPr="009E23B7" w14:paraId="7D779564" w14:textId="77777777" w:rsidTr="0042023D">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4670" w:type="dxa"/>
            <w:hideMark/>
          </w:tcPr>
          <w:p w14:paraId="19CF0127" w14:textId="77777777" w:rsidR="009D2113" w:rsidRPr="009E23B7" w:rsidRDefault="009D2113">
            <w:pPr>
              <w:numPr>
                <w:ilvl w:val="0"/>
                <w:numId w:val="4"/>
              </w:numPr>
              <w:spacing w:before="40" w:after="40" w:line="240" w:lineRule="auto"/>
              <w:contextualSpacing w:val="0"/>
              <w:jc w:val="both"/>
              <w:outlineLvl w:val="0"/>
              <w:rPr>
                <w:rFonts w:cs="Times New Roman"/>
                <w:color w:val="auto"/>
                <w:sz w:val="22"/>
                <w:szCs w:val="18"/>
              </w:rPr>
            </w:pPr>
            <w:bookmarkStart w:id="48" w:name="_Toc130563383"/>
            <w:r w:rsidRPr="009E23B7">
              <w:rPr>
                <w:rFonts w:cs="Times New Roman"/>
                <w:color w:val="auto"/>
                <w:sz w:val="22"/>
                <w:szCs w:val="18"/>
              </w:rPr>
              <w:lastRenderedPageBreak/>
              <w:t>Salariés de l’organisation</w:t>
            </w:r>
            <w:bookmarkEnd w:id="48"/>
          </w:p>
        </w:tc>
        <w:tc>
          <w:tcPr>
            <w:tcW w:w="276" w:type="dxa"/>
            <w:hideMark/>
          </w:tcPr>
          <w:p w14:paraId="356BE74C" w14:textId="77777777" w:rsidR="009D2113" w:rsidRPr="009E23B7" w:rsidRDefault="009D2113" w:rsidP="006167E1">
            <w:pPr>
              <w:spacing w:after="40"/>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szCs w:val="18"/>
              </w:rPr>
            </w:pPr>
            <w:bookmarkStart w:id="49" w:name="_Toc130563384"/>
            <w:r w:rsidRPr="009E23B7">
              <w:rPr>
                <w:rFonts w:cs="Times New Roman"/>
                <w:color w:val="auto"/>
                <w:sz w:val="22"/>
                <w:szCs w:val="18"/>
              </w:rPr>
              <w:t>:</w:t>
            </w:r>
            <w:bookmarkEnd w:id="49"/>
          </w:p>
        </w:tc>
        <w:tc>
          <w:tcPr>
            <w:tcW w:w="5681" w:type="dxa"/>
            <w:hideMark/>
          </w:tcPr>
          <w:p w14:paraId="079515F2" w14:textId="77777777" w:rsidR="009D2113" w:rsidRPr="009E23B7" w:rsidRDefault="007D0369" w:rsidP="006167E1">
            <w:pPr>
              <w:tabs>
                <w:tab w:val="left" w:pos="360"/>
              </w:tabs>
              <w:spacing w:after="40"/>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szCs w:val="18"/>
              </w:rPr>
            </w:pPr>
            <w:bookmarkStart w:id="50" w:name="_Toc130563385"/>
            <w:r w:rsidRPr="009E23B7">
              <w:rPr>
                <w:rFonts w:cs="Times New Roman"/>
                <w:color w:val="auto"/>
                <w:sz w:val="22"/>
                <w:szCs w:val="18"/>
              </w:rPr>
              <w:t>272</w:t>
            </w:r>
            <w:bookmarkEnd w:id="50"/>
          </w:p>
        </w:tc>
      </w:tr>
      <w:tr w:rsidR="009D2113" w:rsidRPr="009E23B7" w14:paraId="1F36013C" w14:textId="77777777" w:rsidTr="0042023D">
        <w:trPr>
          <w:trHeight w:val="413"/>
          <w:jc w:val="center"/>
        </w:trPr>
        <w:tc>
          <w:tcPr>
            <w:cnfStyle w:val="001000000000" w:firstRow="0" w:lastRow="0" w:firstColumn="1" w:lastColumn="0" w:oddVBand="0" w:evenVBand="0" w:oddHBand="0" w:evenHBand="0" w:firstRowFirstColumn="0" w:firstRowLastColumn="0" w:lastRowFirstColumn="0" w:lastRowLastColumn="0"/>
            <w:tcW w:w="4670" w:type="dxa"/>
            <w:hideMark/>
          </w:tcPr>
          <w:p w14:paraId="6FAB0B2C" w14:textId="77777777" w:rsidR="009D2113" w:rsidRPr="009E23B7" w:rsidRDefault="009D2113">
            <w:pPr>
              <w:numPr>
                <w:ilvl w:val="0"/>
                <w:numId w:val="4"/>
              </w:numPr>
              <w:spacing w:before="40" w:after="40" w:line="240" w:lineRule="auto"/>
              <w:contextualSpacing w:val="0"/>
              <w:jc w:val="both"/>
              <w:outlineLvl w:val="0"/>
              <w:rPr>
                <w:rFonts w:cs="Times New Roman"/>
                <w:color w:val="auto"/>
                <w:sz w:val="22"/>
                <w:szCs w:val="18"/>
              </w:rPr>
            </w:pPr>
            <w:bookmarkStart w:id="51" w:name="_Toc130563386"/>
            <w:r w:rsidRPr="009E23B7">
              <w:rPr>
                <w:rFonts w:cs="Times New Roman"/>
                <w:color w:val="auto"/>
                <w:sz w:val="22"/>
                <w:szCs w:val="18"/>
              </w:rPr>
              <w:t>Stagiaires de l’organisation</w:t>
            </w:r>
            <w:bookmarkEnd w:id="51"/>
          </w:p>
        </w:tc>
        <w:tc>
          <w:tcPr>
            <w:tcW w:w="276" w:type="dxa"/>
            <w:hideMark/>
          </w:tcPr>
          <w:p w14:paraId="0FD87BEB" w14:textId="77777777" w:rsidR="009D2113" w:rsidRPr="009E23B7" w:rsidRDefault="009D2113" w:rsidP="006167E1">
            <w:pPr>
              <w:spacing w:after="40"/>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18"/>
              </w:rPr>
            </w:pPr>
            <w:bookmarkStart w:id="52" w:name="_Toc130563387"/>
            <w:r w:rsidRPr="009E23B7">
              <w:rPr>
                <w:rFonts w:cs="Times New Roman"/>
                <w:color w:val="auto"/>
                <w:sz w:val="22"/>
                <w:szCs w:val="18"/>
              </w:rPr>
              <w:t>:</w:t>
            </w:r>
            <w:bookmarkEnd w:id="52"/>
          </w:p>
        </w:tc>
        <w:tc>
          <w:tcPr>
            <w:tcW w:w="5681" w:type="dxa"/>
            <w:hideMark/>
          </w:tcPr>
          <w:p w14:paraId="7F168D41" w14:textId="77777777" w:rsidR="009D2113" w:rsidRPr="009E23B7" w:rsidRDefault="009D2113" w:rsidP="006167E1">
            <w:pPr>
              <w:tabs>
                <w:tab w:val="left" w:pos="360"/>
              </w:tabs>
              <w:spacing w:after="40"/>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18"/>
              </w:rPr>
            </w:pPr>
            <w:bookmarkStart w:id="53" w:name="_Toc130563388"/>
            <w:r w:rsidRPr="009E23B7">
              <w:rPr>
                <w:rFonts w:cs="Times New Roman"/>
                <w:color w:val="auto"/>
                <w:sz w:val="22"/>
                <w:szCs w:val="18"/>
              </w:rPr>
              <w:t>05</w:t>
            </w:r>
            <w:bookmarkEnd w:id="53"/>
          </w:p>
        </w:tc>
      </w:tr>
    </w:tbl>
    <w:p w14:paraId="04FC437E" w14:textId="77777777" w:rsidR="0042023D" w:rsidRDefault="009D2113" w:rsidP="00F6345A">
      <w:pPr>
        <w:outlineLvl w:val="0"/>
        <w:rPr>
          <w:rFonts w:cs="Times New Roman"/>
          <w:lang w:eastAsia="nl-NL"/>
        </w:rPr>
      </w:pPr>
      <w:r w:rsidRPr="009E23B7">
        <w:rPr>
          <w:rFonts w:cs="Times New Roman"/>
          <w:lang w:eastAsia="nl-NL"/>
        </w:rPr>
        <w:t xml:space="preserve"> </w:t>
      </w:r>
    </w:p>
    <w:p w14:paraId="499BE284" w14:textId="447B2906" w:rsidR="00E531B7" w:rsidRDefault="0042023D" w:rsidP="00453D91">
      <w:pPr>
        <w:pStyle w:val="Titre2"/>
      </w:pPr>
      <w:r>
        <w:t xml:space="preserve"> </w:t>
      </w:r>
      <w:bookmarkStart w:id="54" w:name="_Toc130563389"/>
      <w:r w:rsidR="00C05D67" w:rsidRPr="0042023D">
        <w:t xml:space="preserve">Domaines/ </w:t>
      </w:r>
      <w:r w:rsidR="00C05D67">
        <w:t>A</w:t>
      </w:r>
      <w:r w:rsidR="00C05D67" w:rsidRPr="0042023D">
        <w:t>ctivités principales de l’organisation</w:t>
      </w:r>
      <w:bookmarkEnd w:id="54"/>
      <w:r w:rsidR="00C05D67" w:rsidRPr="0042023D">
        <w:t> </w:t>
      </w:r>
    </w:p>
    <w:p w14:paraId="6B8AB31F" w14:textId="77777777" w:rsidR="0042023D" w:rsidRPr="0042023D" w:rsidRDefault="0042023D" w:rsidP="0042023D">
      <w:pPr>
        <w:rPr>
          <w:lang w:eastAsia="fr-FR"/>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353"/>
      </w:tblGrid>
      <w:tr w:rsidR="009D2113" w:rsidRPr="009E23B7" w14:paraId="4C4436C3" w14:textId="77777777" w:rsidTr="004A05E4">
        <w:trPr>
          <w:trHeight w:val="324"/>
          <w:jc w:val="center"/>
        </w:trPr>
        <w:tc>
          <w:tcPr>
            <w:tcW w:w="103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4DB5CB" w14:textId="77777777" w:rsidR="009D2113" w:rsidRPr="009E23B7" w:rsidRDefault="009D2113" w:rsidP="006167E1">
            <w:pPr>
              <w:spacing w:after="40" w:line="240" w:lineRule="auto"/>
              <w:jc w:val="both"/>
              <w:outlineLvl w:val="0"/>
              <w:rPr>
                <w:rFonts w:cs="Times New Roman"/>
                <w:b/>
                <w:color w:val="auto"/>
                <w:sz w:val="22"/>
                <w:szCs w:val="22"/>
                <w:lang w:val="fr-BE"/>
              </w:rPr>
            </w:pPr>
            <w:r w:rsidRPr="009E23B7">
              <w:rPr>
                <w:rFonts w:cs="Times New Roman"/>
                <w:b/>
                <w:color w:val="auto"/>
                <w:sz w:val="22"/>
                <w:szCs w:val="22"/>
                <w:lang w:eastAsia="fr-FR"/>
              </w:rPr>
              <w:t xml:space="preserve">  </w:t>
            </w:r>
            <w:r w:rsidRPr="009E23B7">
              <w:rPr>
                <w:rFonts w:cs="Times New Roman"/>
                <w:b/>
                <w:color w:val="auto"/>
                <w:sz w:val="22"/>
                <w:szCs w:val="22"/>
                <w:lang w:val="fr-BE"/>
              </w:rPr>
              <w:t xml:space="preserve"> </w:t>
            </w:r>
            <w:bookmarkStart w:id="55" w:name="_Toc130563390"/>
            <w:r w:rsidRPr="004A05E4">
              <w:rPr>
                <w:rFonts w:cs="Times New Roman"/>
                <w:b/>
                <w:color w:val="auto"/>
                <w:sz w:val="22"/>
                <w:szCs w:val="22"/>
                <w:shd w:val="clear" w:color="auto" w:fill="F2F2F2" w:themeFill="background1" w:themeFillShade="F2"/>
                <w:lang w:eastAsia="fr-FR"/>
              </w:rPr>
              <w:t>Education, Santé, Agriculture, Formation Professionnelle/Emploi des jeunes</w:t>
            </w:r>
            <w:bookmarkEnd w:id="55"/>
          </w:p>
        </w:tc>
      </w:tr>
    </w:tbl>
    <w:p w14:paraId="6FF5C728" w14:textId="77777777" w:rsidR="00FD489C" w:rsidRPr="009E23B7" w:rsidRDefault="00FD489C" w:rsidP="007863C1">
      <w:pPr>
        <w:rPr>
          <w:lang w:eastAsia="nl-NL"/>
        </w:rPr>
      </w:pPr>
    </w:p>
    <w:p w14:paraId="42E62E16" w14:textId="3F96443E" w:rsidR="005131D4" w:rsidRDefault="00C05D67" w:rsidP="00453D91">
      <w:pPr>
        <w:pStyle w:val="Titre2"/>
      </w:pPr>
      <w:bookmarkStart w:id="56" w:name="_Toc130563391"/>
      <w:r w:rsidRPr="00D94356">
        <w:t xml:space="preserve">Domaines/ </w:t>
      </w:r>
      <w:r>
        <w:t>A</w:t>
      </w:r>
      <w:r w:rsidRPr="00D94356">
        <w:t>ctivités secondaires de l’organisation</w:t>
      </w:r>
      <w:bookmarkEnd w:id="56"/>
      <w:r w:rsidRPr="00D94356">
        <w:t> </w:t>
      </w:r>
    </w:p>
    <w:p w14:paraId="1CFAB792" w14:textId="77777777" w:rsidR="00C05D67" w:rsidRPr="00C05D67" w:rsidRDefault="00C05D67" w:rsidP="00C05D67">
      <w:pPr>
        <w:rPr>
          <w:lang w:eastAsia="fr-FR"/>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9D2113" w:rsidRPr="009E23B7" w14:paraId="1CDF5B93" w14:textId="77777777" w:rsidTr="004A05E4">
        <w:trPr>
          <w:trHeight w:val="926"/>
          <w:jc w:val="center"/>
        </w:trPr>
        <w:tc>
          <w:tcPr>
            <w:tcW w:w="104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82D2D8" w14:textId="77777777" w:rsidR="009D2113" w:rsidRPr="009E23B7" w:rsidRDefault="009D2113" w:rsidP="006167E1">
            <w:pPr>
              <w:jc w:val="both"/>
              <w:outlineLvl w:val="0"/>
              <w:rPr>
                <w:rFonts w:cs="Times New Roman"/>
                <w:bCs/>
                <w:color w:val="auto"/>
                <w:sz w:val="22"/>
                <w:szCs w:val="22"/>
                <w:lang w:eastAsia="fr-FR"/>
              </w:rPr>
            </w:pPr>
            <w:r w:rsidRPr="009E23B7">
              <w:rPr>
                <w:lang w:eastAsia="fr-FR"/>
              </w:rPr>
              <w:t xml:space="preserve">  </w:t>
            </w:r>
            <w:bookmarkStart w:id="57" w:name="_Toc130563392"/>
            <w:r w:rsidRPr="004A05E4">
              <w:rPr>
                <w:rFonts w:cs="Times New Roman"/>
                <w:bCs/>
                <w:color w:val="auto"/>
                <w:sz w:val="22"/>
                <w:szCs w:val="22"/>
                <w:shd w:val="clear" w:color="auto" w:fill="F2F2F2" w:themeFill="background1" w:themeFillShade="F2"/>
                <w:lang w:eastAsia="fr-FR"/>
              </w:rPr>
              <w:t>Eau hygiène et assainissement, Sécurité alimentaire, Décentralisation, Promotion des droits Humains, Protection de l’Environnement</w:t>
            </w:r>
            <w:bookmarkEnd w:id="57"/>
            <w:r w:rsidRPr="009E23B7">
              <w:rPr>
                <w:rFonts w:cs="Times New Roman"/>
                <w:bCs/>
                <w:color w:val="auto"/>
                <w:sz w:val="22"/>
                <w:szCs w:val="22"/>
                <w:lang w:eastAsia="fr-FR"/>
              </w:rPr>
              <w:t xml:space="preserve"> </w:t>
            </w:r>
          </w:p>
        </w:tc>
      </w:tr>
    </w:tbl>
    <w:p w14:paraId="3FC8C53C" w14:textId="77777777" w:rsidR="009D2113" w:rsidRPr="009E23B7" w:rsidRDefault="009D2113" w:rsidP="007863C1">
      <w:pPr>
        <w:rPr>
          <w:lang w:eastAsia="nl-NL"/>
        </w:rPr>
      </w:pPr>
    </w:p>
    <w:p w14:paraId="1443566E" w14:textId="6ACEABD6" w:rsidR="009D2113" w:rsidRPr="00D94356" w:rsidRDefault="0042023D" w:rsidP="00453D91">
      <w:pPr>
        <w:pStyle w:val="Titre2"/>
      </w:pPr>
      <w:r w:rsidRPr="00D94356">
        <w:t xml:space="preserve"> </w:t>
      </w:r>
      <w:bookmarkStart w:id="58" w:name="_Toc130563393"/>
      <w:r w:rsidR="00C05D67" w:rsidRPr="00D94356">
        <w:t>Groupes cibles</w:t>
      </w:r>
      <w:bookmarkEnd w:id="58"/>
      <w:r w:rsidR="00C05D67" w:rsidRPr="00D94356">
        <w:t xml:space="preserve">   </w:t>
      </w:r>
    </w:p>
    <w:tbl>
      <w:tblPr>
        <w:tblStyle w:val="TableauGrille6Couleur-Accentuation5"/>
        <w:tblW w:w="10627" w:type="dxa"/>
        <w:jc w:val="center"/>
        <w:tblLayout w:type="fixed"/>
        <w:tblLook w:val="04A0" w:firstRow="1" w:lastRow="0" w:firstColumn="1" w:lastColumn="0" w:noHBand="0" w:noVBand="1"/>
      </w:tblPr>
      <w:tblGrid>
        <w:gridCol w:w="10627"/>
      </w:tblGrid>
      <w:tr w:rsidR="009D2113" w:rsidRPr="009E23B7" w14:paraId="16C8886D" w14:textId="77777777" w:rsidTr="00E109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27" w:type="dxa"/>
            <w:hideMark/>
          </w:tcPr>
          <w:p w14:paraId="7657864F" w14:textId="21FB722E" w:rsidR="009D2113" w:rsidRPr="009E23B7" w:rsidRDefault="009D2113">
            <w:pPr>
              <w:numPr>
                <w:ilvl w:val="0"/>
                <w:numId w:val="5"/>
              </w:numPr>
              <w:spacing w:before="40" w:after="40" w:line="240" w:lineRule="auto"/>
              <w:contextualSpacing w:val="0"/>
              <w:jc w:val="both"/>
              <w:outlineLvl w:val="0"/>
              <w:rPr>
                <w:rFonts w:cs="Times New Roman"/>
                <w:b w:val="0"/>
                <w:bCs w:val="0"/>
                <w:color w:val="auto"/>
                <w:sz w:val="22"/>
              </w:rPr>
            </w:pPr>
            <w:bookmarkStart w:id="59" w:name="_Toc130563394"/>
            <w:r w:rsidRPr="009E23B7">
              <w:rPr>
                <w:rFonts w:cs="Times New Roman"/>
                <w:b w:val="0"/>
                <w:bCs w:val="0"/>
                <w:color w:val="auto"/>
                <w:sz w:val="22"/>
              </w:rPr>
              <w:t>Les femmes entrepreneurs,</w:t>
            </w:r>
            <w:bookmarkEnd w:id="59"/>
            <w:r w:rsidRPr="009E23B7">
              <w:rPr>
                <w:rFonts w:cs="Times New Roman"/>
                <w:b w:val="0"/>
                <w:bCs w:val="0"/>
                <w:color w:val="auto"/>
                <w:sz w:val="22"/>
              </w:rPr>
              <w:t xml:space="preserve"> </w:t>
            </w:r>
          </w:p>
        </w:tc>
      </w:tr>
      <w:tr w:rsidR="009D2113" w:rsidRPr="009E23B7" w14:paraId="2DAFA1D9" w14:textId="77777777" w:rsidTr="00E10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27" w:type="dxa"/>
            <w:hideMark/>
          </w:tcPr>
          <w:p w14:paraId="26267DAA" w14:textId="77777777" w:rsidR="009D2113" w:rsidRPr="009E23B7" w:rsidRDefault="009D2113">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60" w:name="_Toc130563395"/>
            <w:r w:rsidRPr="009E23B7">
              <w:rPr>
                <w:rFonts w:cs="Times New Roman"/>
                <w:b w:val="0"/>
                <w:bCs w:val="0"/>
                <w:color w:val="auto"/>
                <w:sz w:val="22"/>
              </w:rPr>
              <w:t>Les groupements et associations de producteurs</w:t>
            </w:r>
            <w:bookmarkEnd w:id="60"/>
          </w:p>
        </w:tc>
      </w:tr>
      <w:tr w:rsidR="009D2113" w:rsidRPr="009E23B7" w14:paraId="5E01EB09" w14:textId="77777777" w:rsidTr="00E10994">
        <w:trPr>
          <w:jc w:val="center"/>
        </w:trPr>
        <w:tc>
          <w:tcPr>
            <w:cnfStyle w:val="001000000000" w:firstRow="0" w:lastRow="0" w:firstColumn="1" w:lastColumn="0" w:oddVBand="0" w:evenVBand="0" w:oddHBand="0" w:evenHBand="0" w:firstRowFirstColumn="0" w:firstRowLastColumn="0" w:lastRowFirstColumn="0" w:lastRowLastColumn="0"/>
            <w:tcW w:w="10627" w:type="dxa"/>
            <w:hideMark/>
          </w:tcPr>
          <w:p w14:paraId="45E0D96C" w14:textId="77777777" w:rsidR="009D2113" w:rsidRPr="009E23B7" w:rsidRDefault="009D2113">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61" w:name="_Toc130563396"/>
            <w:r w:rsidRPr="009E23B7">
              <w:rPr>
                <w:rFonts w:cs="Times New Roman"/>
                <w:b w:val="0"/>
                <w:bCs w:val="0"/>
                <w:color w:val="auto"/>
                <w:sz w:val="22"/>
              </w:rPr>
              <w:t>Les organisations communautaires sociales et culturelles</w:t>
            </w:r>
            <w:bookmarkEnd w:id="61"/>
          </w:p>
        </w:tc>
      </w:tr>
      <w:tr w:rsidR="009D2113" w:rsidRPr="009E23B7" w14:paraId="1B027FE1" w14:textId="77777777" w:rsidTr="00E10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27" w:type="dxa"/>
            <w:hideMark/>
          </w:tcPr>
          <w:p w14:paraId="0AA29A34" w14:textId="77777777" w:rsidR="009D2113" w:rsidRPr="009E23B7" w:rsidRDefault="009D2113">
            <w:pPr>
              <w:pStyle w:val="Paragraphedeliste"/>
              <w:numPr>
                <w:ilvl w:val="0"/>
                <w:numId w:val="6"/>
              </w:numPr>
              <w:spacing w:after="0"/>
              <w:outlineLvl w:val="0"/>
              <w:rPr>
                <w:rFonts w:cs="Times New Roman"/>
                <w:b w:val="0"/>
                <w:bCs w:val="0"/>
                <w:color w:val="5E529E" w:themeColor="text1" w:themeTint="A6"/>
                <w:sz w:val="22"/>
                <w:lang w:val="en-US"/>
              </w:rPr>
            </w:pPr>
            <w:bookmarkStart w:id="62" w:name="_Toc130563397"/>
            <w:r w:rsidRPr="009E23B7">
              <w:rPr>
                <w:rFonts w:cs="Times New Roman"/>
                <w:b w:val="0"/>
                <w:bCs w:val="0"/>
                <w:color w:val="auto"/>
                <w:sz w:val="22"/>
              </w:rPr>
              <w:t>Les jeunes</w:t>
            </w:r>
            <w:bookmarkEnd w:id="62"/>
            <w:r w:rsidRPr="009E23B7">
              <w:rPr>
                <w:rFonts w:cs="Times New Roman"/>
                <w:b w:val="0"/>
                <w:bCs w:val="0"/>
                <w:color w:val="auto"/>
                <w:sz w:val="22"/>
              </w:rPr>
              <w:t xml:space="preserve"> </w:t>
            </w:r>
          </w:p>
        </w:tc>
      </w:tr>
    </w:tbl>
    <w:p w14:paraId="49F09D0D" w14:textId="77777777" w:rsidR="00695039" w:rsidRPr="009E23B7" w:rsidRDefault="00695039" w:rsidP="004A05E4">
      <w:pPr>
        <w:shd w:val="clear" w:color="auto" w:fill="F2F2F2" w:themeFill="background1" w:themeFillShade="F2"/>
        <w:outlineLvl w:val="0"/>
        <w:rPr>
          <w:rFonts w:cs="Times New Roman"/>
          <w:b/>
          <w:color w:val="auto"/>
          <w:sz w:val="22"/>
          <w:szCs w:val="22"/>
          <w:lang w:eastAsia="nl-NL"/>
        </w:rPr>
      </w:pPr>
    </w:p>
    <w:p w14:paraId="2EC5CC0C" w14:textId="064B8EE6" w:rsidR="009D2113" w:rsidRPr="00D94356" w:rsidRDefault="009D2113" w:rsidP="00453D91">
      <w:pPr>
        <w:pStyle w:val="Titre2"/>
      </w:pPr>
      <w:bookmarkStart w:id="63" w:name="_Toc130563398"/>
      <w:r w:rsidRPr="00D94356">
        <w:t>C</w:t>
      </w:r>
      <w:r w:rsidR="00C05D67" w:rsidRPr="00D94356">
        <w:t>ouverture géographique</w:t>
      </w:r>
      <w:bookmarkEnd w:id="63"/>
      <w:r w:rsidRPr="00D94356">
        <w:t xml:space="preserve"> </w:t>
      </w:r>
    </w:p>
    <w:p w14:paraId="58EA2691" w14:textId="77777777" w:rsidR="0042023D" w:rsidRPr="0042023D" w:rsidRDefault="0042023D" w:rsidP="0042023D">
      <w:pPr>
        <w:rPr>
          <w:lang w:eastAsia="nl-NL"/>
        </w:rPr>
      </w:pPr>
    </w:p>
    <w:tbl>
      <w:tblPr>
        <w:tblStyle w:val="TableauGrille6Couleur-Accentuation5"/>
        <w:tblW w:w="10485" w:type="dxa"/>
        <w:jc w:val="center"/>
        <w:tblLayout w:type="fixed"/>
        <w:tblLook w:val="04A0" w:firstRow="1" w:lastRow="0" w:firstColumn="1" w:lastColumn="0" w:noHBand="0" w:noVBand="1"/>
      </w:tblPr>
      <w:tblGrid>
        <w:gridCol w:w="10485"/>
      </w:tblGrid>
      <w:tr w:rsidR="009D2113" w:rsidRPr="009E23B7" w14:paraId="0F5602D3" w14:textId="77777777" w:rsidTr="00E109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5" w:type="dxa"/>
            <w:hideMark/>
          </w:tcPr>
          <w:p w14:paraId="7531B768" w14:textId="77777777" w:rsidR="009D2113" w:rsidRPr="009E23B7" w:rsidRDefault="009D2113">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64" w:name="_Toc130563399"/>
            <w:r w:rsidRPr="009E23B7">
              <w:rPr>
                <w:rFonts w:cs="Times New Roman"/>
                <w:b w:val="0"/>
                <w:bCs w:val="0"/>
                <w:color w:val="auto"/>
                <w:sz w:val="22"/>
              </w:rPr>
              <w:t xml:space="preserve">Région de Kayes : (cercles </w:t>
            </w:r>
            <w:r w:rsidR="009824DA" w:rsidRPr="009E23B7">
              <w:rPr>
                <w:rFonts w:cs="Times New Roman"/>
                <w:b w:val="0"/>
                <w:bCs w:val="0"/>
                <w:color w:val="auto"/>
                <w:sz w:val="22"/>
              </w:rPr>
              <w:t>de</w:t>
            </w:r>
            <w:r w:rsidRPr="009E23B7">
              <w:rPr>
                <w:rFonts w:cs="Times New Roman"/>
                <w:b w:val="0"/>
                <w:bCs w:val="0"/>
                <w:color w:val="auto"/>
                <w:sz w:val="22"/>
              </w:rPr>
              <w:t xml:space="preserve"> </w:t>
            </w:r>
            <w:r w:rsidR="008430A4" w:rsidRPr="009E23B7">
              <w:rPr>
                <w:rFonts w:cs="Times New Roman"/>
                <w:b w:val="0"/>
                <w:bCs w:val="0"/>
                <w:color w:val="auto"/>
                <w:sz w:val="22"/>
              </w:rPr>
              <w:t xml:space="preserve">Kita, Kéniéba, </w:t>
            </w:r>
            <w:proofErr w:type="spellStart"/>
            <w:r w:rsidR="008430A4" w:rsidRPr="009E23B7">
              <w:rPr>
                <w:rFonts w:cs="Times New Roman"/>
                <w:b w:val="0"/>
                <w:bCs w:val="0"/>
                <w:color w:val="auto"/>
                <w:sz w:val="22"/>
              </w:rPr>
              <w:t>Yélémani</w:t>
            </w:r>
            <w:proofErr w:type="spellEnd"/>
            <w:r w:rsidRPr="009E23B7">
              <w:rPr>
                <w:rFonts w:cs="Times New Roman"/>
                <w:b w:val="0"/>
                <w:bCs w:val="0"/>
                <w:color w:val="auto"/>
                <w:sz w:val="22"/>
              </w:rPr>
              <w:t>)</w:t>
            </w:r>
            <w:bookmarkEnd w:id="64"/>
            <w:r w:rsidRPr="009E23B7">
              <w:rPr>
                <w:rFonts w:cs="Times New Roman"/>
                <w:b w:val="0"/>
                <w:bCs w:val="0"/>
                <w:color w:val="auto"/>
                <w:sz w:val="22"/>
              </w:rPr>
              <w:t xml:space="preserve"> </w:t>
            </w:r>
          </w:p>
        </w:tc>
      </w:tr>
      <w:tr w:rsidR="009824DA" w:rsidRPr="009E23B7" w14:paraId="18FF8124" w14:textId="77777777" w:rsidTr="00E10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5" w:type="dxa"/>
          </w:tcPr>
          <w:p w14:paraId="71B71DCF" w14:textId="77777777" w:rsidR="009824DA" w:rsidRPr="009E23B7" w:rsidRDefault="009824DA">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65" w:name="_Toc130563400"/>
            <w:r w:rsidRPr="009E23B7">
              <w:rPr>
                <w:rFonts w:cs="Times New Roman"/>
                <w:b w:val="0"/>
                <w:bCs w:val="0"/>
                <w:color w:val="auto"/>
                <w:sz w:val="22"/>
              </w:rPr>
              <w:t xml:space="preserve">Région de Nioro : </w:t>
            </w:r>
            <w:r w:rsidR="008430A4" w:rsidRPr="009E23B7">
              <w:rPr>
                <w:rFonts w:cs="Times New Roman"/>
                <w:b w:val="0"/>
                <w:bCs w:val="0"/>
                <w:color w:val="auto"/>
                <w:sz w:val="22"/>
              </w:rPr>
              <w:t>(</w:t>
            </w:r>
            <w:r w:rsidRPr="009E23B7">
              <w:rPr>
                <w:rFonts w:cs="Times New Roman"/>
                <w:b w:val="0"/>
                <w:bCs w:val="0"/>
                <w:color w:val="auto"/>
                <w:sz w:val="22"/>
              </w:rPr>
              <w:t xml:space="preserve">cercle de </w:t>
            </w:r>
            <w:r w:rsidR="008430A4" w:rsidRPr="009E23B7">
              <w:rPr>
                <w:rFonts w:cs="Times New Roman"/>
                <w:b w:val="0"/>
                <w:bCs w:val="0"/>
                <w:color w:val="auto"/>
                <w:sz w:val="22"/>
              </w:rPr>
              <w:t xml:space="preserve">Nioro et </w:t>
            </w:r>
            <w:r w:rsidRPr="009E23B7">
              <w:rPr>
                <w:rFonts w:cs="Times New Roman"/>
                <w:b w:val="0"/>
                <w:bCs w:val="0"/>
                <w:color w:val="auto"/>
                <w:sz w:val="22"/>
              </w:rPr>
              <w:t>Diéma</w:t>
            </w:r>
            <w:r w:rsidR="008430A4" w:rsidRPr="009E23B7">
              <w:rPr>
                <w:rFonts w:cs="Times New Roman"/>
                <w:b w:val="0"/>
                <w:bCs w:val="0"/>
                <w:color w:val="auto"/>
                <w:sz w:val="22"/>
              </w:rPr>
              <w:t>)</w:t>
            </w:r>
            <w:bookmarkEnd w:id="65"/>
          </w:p>
        </w:tc>
      </w:tr>
      <w:tr w:rsidR="009D2113" w:rsidRPr="009E23B7" w14:paraId="25CCEFD7" w14:textId="77777777" w:rsidTr="00E10994">
        <w:trPr>
          <w:jc w:val="center"/>
        </w:trPr>
        <w:tc>
          <w:tcPr>
            <w:cnfStyle w:val="001000000000" w:firstRow="0" w:lastRow="0" w:firstColumn="1" w:lastColumn="0" w:oddVBand="0" w:evenVBand="0" w:oddHBand="0" w:evenHBand="0" w:firstRowFirstColumn="0" w:firstRowLastColumn="0" w:lastRowFirstColumn="0" w:lastRowLastColumn="0"/>
            <w:tcW w:w="10485" w:type="dxa"/>
            <w:hideMark/>
          </w:tcPr>
          <w:p w14:paraId="1D0A0E22" w14:textId="77777777" w:rsidR="009D2113" w:rsidRPr="009E23B7" w:rsidRDefault="009D2113">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66" w:name="_Toc130563401"/>
            <w:r w:rsidRPr="009E23B7">
              <w:rPr>
                <w:rFonts w:cs="Times New Roman"/>
                <w:b w:val="0"/>
                <w:bCs w:val="0"/>
                <w:color w:val="auto"/>
                <w:sz w:val="22"/>
              </w:rPr>
              <w:t xml:space="preserve">Région de </w:t>
            </w:r>
            <w:r w:rsidR="00695039" w:rsidRPr="009E23B7">
              <w:rPr>
                <w:rFonts w:cs="Times New Roman"/>
                <w:b w:val="0"/>
                <w:bCs w:val="0"/>
                <w:color w:val="auto"/>
                <w:sz w:val="22"/>
              </w:rPr>
              <w:t>Koulikoro :</w:t>
            </w:r>
            <w:r w:rsidRPr="009E23B7">
              <w:rPr>
                <w:rFonts w:cs="Times New Roman"/>
                <w:b w:val="0"/>
                <w:bCs w:val="0"/>
                <w:color w:val="auto"/>
                <w:sz w:val="22"/>
              </w:rPr>
              <w:t xml:space="preserve"> (cercles de : Koulikoro, Kolokani, Banamba, </w:t>
            </w:r>
            <w:r w:rsidR="00350EDB" w:rsidRPr="009E23B7">
              <w:rPr>
                <w:rFonts w:cs="Times New Roman"/>
                <w:b w:val="0"/>
                <w:bCs w:val="0"/>
                <w:color w:val="auto"/>
                <w:sz w:val="22"/>
              </w:rPr>
              <w:t xml:space="preserve">et </w:t>
            </w:r>
            <w:r w:rsidRPr="009E23B7">
              <w:rPr>
                <w:rFonts w:cs="Times New Roman"/>
                <w:b w:val="0"/>
                <w:bCs w:val="0"/>
                <w:color w:val="auto"/>
                <w:sz w:val="22"/>
              </w:rPr>
              <w:t>Kati)</w:t>
            </w:r>
            <w:bookmarkEnd w:id="66"/>
            <w:r w:rsidRPr="009E23B7">
              <w:rPr>
                <w:rFonts w:cs="Times New Roman"/>
                <w:b w:val="0"/>
                <w:bCs w:val="0"/>
                <w:color w:val="auto"/>
                <w:sz w:val="22"/>
              </w:rPr>
              <w:t xml:space="preserve"> </w:t>
            </w:r>
          </w:p>
        </w:tc>
      </w:tr>
      <w:tr w:rsidR="008430A4" w:rsidRPr="009E23B7" w14:paraId="7506B9E1" w14:textId="77777777" w:rsidTr="00E10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5" w:type="dxa"/>
          </w:tcPr>
          <w:p w14:paraId="4219DB81" w14:textId="77777777" w:rsidR="008430A4" w:rsidRPr="009E23B7" w:rsidRDefault="008430A4">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67" w:name="_Toc130563402"/>
            <w:r w:rsidRPr="009E23B7">
              <w:rPr>
                <w:rFonts w:cs="Times New Roman"/>
                <w:b w:val="0"/>
                <w:bCs w:val="0"/>
                <w:color w:val="auto"/>
                <w:sz w:val="22"/>
              </w:rPr>
              <w:t xml:space="preserve">Région de Dioïla : (cercles de Dioïla, Fana et </w:t>
            </w:r>
            <w:proofErr w:type="spellStart"/>
            <w:r w:rsidRPr="009E23B7">
              <w:rPr>
                <w:rFonts w:cs="Times New Roman"/>
                <w:b w:val="0"/>
                <w:bCs w:val="0"/>
                <w:color w:val="auto"/>
                <w:sz w:val="22"/>
              </w:rPr>
              <w:t>Massigui</w:t>
            </w:r>
            <w:proofErr w:type="spellEnd"/>
            <w:r w:rsidR="00BC4BCC" w:rsidRPr="009E23B7">
              <w:rPr>
                <w:rFonts w:cs="Times New Roman"/>
                <w:b w:val="0"/>
                <w:bCs w:val="0"/>
                <w:color w:val="auto"/>
                <w:sz w:val="22"/>
              </w:rPr>
              <w:t>)</w:t>
            </w:r>
            <w:bookmarkEnd w:id="67"/>
          </w:p>
        </w:tc>
      </w:tr>
      <w:tr w:rsidR="00350EDB" w:rsidRPr="009E23B7" w14:paraId="47724ADA" w14:textId="77777777" w:rsidTr="00E10994">
        <w:trPr>
          <w:jc w:val="center"/>
        </w:trPr>
        <w:tc>
          <w:tcPr>
            <w:cnfStyle w:val="001000000000" w:firstRow="0" w:lastRow="0" w:firstColumn="1" w:lastColumn="0" w:oddVBand="0" w:evenVBand="0" w:oddHBand="0" w:evenHBand="0" w:firstRowFirstColumn="0" w:firstRowLastColumn="0" w:lastRowFirstColumn="0" w:lastRowLastColumn="0"/>
            <w:tcW w:w="10485" w:type="dxa"/>
          </w:tcPr>
          <w:p w14:paraId="1E15DAA9" w14:textId="77777777" w:rsidR="00350EDB" w:rsidRPr="009E23B7" w:rsidRDefault="00350EDB">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68" w:name="_Toc130563403"/>
            <w:r w:rsidRPr="009E23B7">
              <w:rPr>
                <w:rFonts w:cs="Times New Roman"/>
                <w:b w:val="0"/>
                <w:bCs w:val="0"/>
                <w:color w:val="auto"/>
                <w:sz w:val="22"/>
              </w:rPr>
              <w:t xml:space="preserve">Région de Nara : (cercle de Nara et de </w:t>
            </w:r>
            <w:proofErr w:type="spellStart"/>
            <w:r w:rsidRPr="009E23B7">
              <w:rPr>
                <w:rFonts w:cs="Times New Roman"/>
                <w:b w:val="0"/>
                <w:bCs w:val="0"/>
                <w:color w:val="auto"/>
                <w:sz w:val="22"/>
              </w:rPr>
              <w:t>Mouroudjah</w:t>
            </w:r>
            <w:proofErr w:type="spellEnd"/>
            <w:r w:rsidRPr="009E23B7">
              <w:rPr>
                <w:rFonts w:cs="Times New Roman"/>
                <w:b w:val="0"/>
                <w:bCs w:val="0"/>
                <w:color w:val="auto"/>
                <w:sz w:val="22"/>
              </w:rPr>
              <w:t>)</w:t>
            </w:r>
            <w:bookmarkEnd w:id="68"/>
          </w:p>
        </w:tc>
      </w:tr>
      <w:tr w:rsidR="008430A4" w:rsidRPr="009E23B7" w14:paraId="6DE41CB8" w14:textId="77777777" w:rsidTr="00E10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5" w:type="dxa"/>
          </w:tcPr>
          <w:p w14:paraId="06AE75A6" w14:textId="77777777" w:rsidR="008430A4" w:rsidRPr="009E23B7" w:rsidRDefault="008430A4">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69" w:name="_Toc130563404"/>
            <w:r w:rsidRPr="009E23B7">
              <w:rPr>
                <w:rFonts w:cs="Times New Roman"/>
                <w:b w:val="0"/>
                <w:bCs w:val="0"/>
                <w:color w:val="auto"/>
                <w:sz w:val="22"/>
              </w:rPr>
              <w:t xml:space="preserve">Région de Bougouni : (cercles de Bougouni, </w:t>
            </w:r>
            <w:proofErr w:type="spellStart"/>
            <w:r w:rsidRPr="009E23B7">
              <w:rPr>
                <w:rFonts w:cs="Times New Roman"/>
                <w:b w:val="0"/>
                <w:bCs w:val="0"/>
                <w:color w:val="auto"/>
                <w:sz w:val="22"/>
              </w:rPr>
              <w:t>Kolondièba</w:t>
            </w:r>
            <w:proofErr w:type="spellEnd"/>
            <w:r w:rsidRPr="009E23B7">
              <w:rPr>
                <w:rFonts w:cs="Times New Roman"/>
                <w:b w:val="0"/>
                <w:bCs w:val="0"/>
                <w:color w:val="auto"/>
                <w:sz w:val="22"/>
              </w:rPr>
              <w:t xml:space="preserve"> et </w:t>
            </w:r>
            <w:proofErr w:type="spellStart"/>
            <w:r w:rsidRPr="009E23B7">
              <w:rPr>
                <w:rFonts w:cs="Times New Roman"/>
                <w:b w:val="0"/>
                <w:bCs w:val="0"/>
                <w:color w:val="auto"/>
                <w:sz w:val="22"/>
              </w:rPr>
              <w:t>Yanfolila</w:t>
            </w:r>
            <w:proofErr w:type="spellEnd"/>
            <w:r w:rsidRPr="009E23B7">
              <w:rPr>
                <w:rFonts w:cs="Times New Roman"/>
                <w:b w:val="0"/>
                <w:bCs w:val="0"/>
                <w:color w:val="auto"/>
                <w:sz w:val="22"/>
              </w:rPr>
              <w:t>)</w:t>
            </w:r>
            <w:bookmarkEnd w:id="69"/>
          </w:p>
        </w:tc>
      </w:tr>
      <w:tr w:rsidR="009D2113" w:rsidRPr="009E23B7" w14:paraId="13A05E52" w14:textId="77777777" w:rsidTr="00E10994">
        <w:trPr>
          <w:jc w:val="center"/>
        </w:trPr>
        <w:tc>
          <w:tcPr>
            <w:cnfStyle w:val="001000000000" w:firstRow="0" w:lastRow="0" w:firstColumn="1" w:lastColumn="0" w:oddVBand="0" w:evenVBand="0" w:oddHBand="0" w:evenHBand="0" w:firstRowFirstColumn="0" w:firstRowLastColumn="0" w:lastRowFirstColumn="0" w:lastRowLastColumn="0"/>
            <w:tcW w:w="10485" w:type="dxa"/>
            <w:hideMark/>
          </w:tcPr>
          <w:p w14:paraId="632EC09E" w14:textId="77777777" w:rsidR="009D2113" w:rsidRPr="009E23B7" w:rsidRDefault="009D2113">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70" w:name="_Toc130563405"/>
            <w:r w:rsidRPr="009E23B7">
              <w:rPr>
                <w:rFonts w:cs="Times New Roman"/>
                <w:b w:val="0"/>
                <w:bCs w:val="0"/>
                <w:color w:val="auto"/>
                <w:sz w:val="22"/>
              </w:rPr>
              <w:t xml:space="preserve">Région de </w:t>
            </w:r>
            <w:r w:rsidR="00695039" w:rsidRPr="009E23B7">
              <w:rPr>
                <w:rFonts w:cs="Times New Roman"/>
                <w:b w:val="0"/>
                <w:bCs w:val="0"/>
                <w:color w:val="auto"/>
                <w:sz w:val="22"/>
              </w:rPr>
              <w:t>Sikasso :</w:t>
            </w:r>
            <w:r w:rsidRPr="009E23B7">
              <w:rPr>
                <w:rFonts w:cs="Times New Roman"/>
                <w:b w:val="0"/>
                <w:bCs w:val="0"/>
                <w:color w:val="auto"/>
                <w:sz w:val="22"/>
              </w:rPr>
              <w:t xml:space="preserve"> (cercles </w:t>
            </w:r>
            <w:r w:rsidR="00695039" w:rsidRPr="009E23B7">
              <w:rPr>
                <w:rFonts w:cs="Times New Roman"/>
                <w:b w:val="0"/>
                <w:bCs w:val="0"/>
                <w:color w:val="auto"/>
                <w:sz w:val="22"/>
              </w:rPr>
              <w:t>de :</w:t>
            </w:r>
            <w:r w:rsidRPr="009E23B7">
              <w:rPr>
                <w:rFonts w:cs="Times New Roman"/>
                <w:b w:val="0"/>
                <w:bCs w:val="0"/>
                <w:color w:val="auto"/>
                <w:sz w:val="22"/>
              </w:rPr>
              <w:t xml:space="preserve"> Bougouni, </w:t>
            </w:r>
            <w:proofErr w:type="spellStart"/>
            <w:r w:rsidRPr="009E23B7">
              <w:rPr>
                <w:rFonts w:cs="Times New Roman"/>
                <w:b w:val="0"/>
                <w:bCs w:val="0"/>
                <w:color w:val="auto"/>
                <w:sz w:val="22"/>
              </w:rPr>
              <w:t>Yanfolila</w:t>
            </w:r>
            <w:proofErr w:type="spellEnd"/>
            <w:r w:rsidRPr="009E23B7">
              <w:rPr>
                <w:rFonts w:cs="Times New Roman"/>
                <w:b w:val="0"/>
                <w:bCs w:val="0"/>
                <w:color w:val="auto"/>
                <w:sz w:val="22"/>
              </w:rPr>
              <w:t xml:space="preserve">, </w:t>
            </w:r>
            <w:proofErr w:type="spellStart"/>
            <w:r w:rsidRPr="009E23B7">
              <w:rPr>
                <w:rFonts w:cs="Times New Roman"/>
                <w:b w:val="0"/>
                <w:bCs w:val="0"/>
                <w:color w:val="auto"/>
                <w:sz w:val="22"/>
              </w:rPr>
              <w:t>Kolondièba</w:t>
            </w:r>
            <w:proofErr w:type="spellEnd"/>
            <w:r w:rsidRPr="009E23B7">
              <w:rPr>
                <w:rFonts w:cs="Times New Roman"/>
                <w:b w:val="0"/>
                <w:bCs w:val="0"/>
                <w:color w:val="auto"/>
                <w:sz w:val="22"/>
              </w:rPr>
              <w:t>)</w:t>
            </w:r>
            <w:bookmarkEnd w:id="70"/>
          </w:p>
        </w:tc>
      </w:tr>
      <w:tr w:rsidR="009D2113" w:rsidRPr="009E23B7" w14:paraId="177EEB18" w14:textId="77777777" w:rsidTr="00E10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5" w:type="dxa"/>
            <w:hideMark/>
          </w:tcPr>
          <w:p w14:paraId="0A4F1901" w14:textId="77777777" w:rsidR="009D2113" w:rsidRPr="009E23B7" w:rsidRDefault="009D2113">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71" w:name="_Toc130563406"/>
            <w:r w:rsidRPr="009E23B7">
              <w:rPr>
                <w:rFonts w:cs="Times New Roman"/>
                <w:b w:val="0"/>
                <w:bCs w:val="0"/>
                <w:color w:val="auto"/>
                <w:sz w:val="22"/>
              </w:rPr>
              <w:t xml:space="preserve">Région de </w:t>
            </w:r>
            <w:r w:rsidR="00695039" w:rsidRPr="009E23B7">
              <w:rPr>
                <w:rFonts w:cs="Times New Roman"/>
                <w:b w:val="0"/>
                <w:bCs w:val="0"/>
                <w:color w:val="auto"/>
                <w:sz w:val="22"/>
              </w:rPr>
              <w:t>Ségou :</w:t>
            </w:r>
            <w:r w:rsidRPr="009E23B7">
              <w:rPr>
                <w:rFonts w:cs="Times New Roman"/>
                <w:b w:val="0"/>
                <w:bCs w:val="0"/>
                <w:color w:val="auto"/>
                <w:sz w:val="22"/>
              </w:rPr>
              <w:t xml:space="preserve"> (cercle de </w:t>
            </w:r>
            <w:proofErr w:type="spellStart"/>
            <w:r w:rsidRPr="009E23B7">
              <w:rPr>
                <w:rFonts w:cs="Times New Roman"/>
                <w:b w:val="0"/>
                <w:bCs w:val="0"/>
                <w:color w:val="auto"/>
                <w:sz w:val="22"/>
              </w:rPr>
              <w:t>Barouéli</w:t>
            </w:r>
            <w:proofErr w:type="spellEnd"/>
            <w:r w:rsidRPr="009E23B7">
              <w:rPr>
                <w:rFonts w:cs="Times New Roman"/>
                <w:b w:val="0"/>
                <w:bCs w:val="0"/>
                <w:color w:val="auto"/>
                <w:sz w:val="22"/>
              </w:rPr>
              <w:t>, Niono Macina</w:t>
            </w:r>
            <w:r w:rsidR="00BC4BCC" w:rsidRPr="009E23B7">
              <w:rPr>
                <w:rFonts w:cs="Times New Roman"/>
                <w:b w:val="0"/>
                <w:bCs w:val="0"/>
                <w:color w:val="auto"/>
                <w:sz w:val="22"/>
              </w:rPr>
              <w:t xml:space="preserve"> et </w:t>
            </w:r>
            <w:r w:rsidRPr="009E23B7">
              <w:rPr>
                <w:rFonts w:cs="Times New Roman"/>
                <w:b w:val="0"/>
                <w:bCs w:val="0"/>
                <w:color w:val="auto"/>
                <w:sz w:val="22"/>
              </w:rPr>
              <w:t>Ségou)</w:t>
            </w:r>
            <w:bookmarkEnd w:id="71"/>
          </w:p>
        </w:tc>
      </w:tr>
      <w:tr w:rsidR="00BC4BCC" w:rsidRPr="009E23B7" w14:paraId="5A7B2026" w14:textId="77777777" w:rsidTr="00E10994">
        <w:trPr>
          <w:jc w:val="center"/>
        </w:trPr>
        <w:tc>
          <w:tcPr>
            <w:cnfStyle w:val="001000000000" w:firstRow="0" w:lastRow="0" w:firstColumn="1" w:lastColumn="0" w:oddVBand="0" w:evenVBand="0" w:oddHBand="0" w:evenHBand="0" w:firstRowFirstColumn="0" w:firstRowLastColumn="0" w:lastRowFirstColumn="0" w:lastRowLastColumn="0"/>
            <w:tcW w:w="10485" w:type="dxa"/>
          </w:tcPr>
          <w:p w14:paraId="7B0DC63E" w14:textId="77777777" w:rsidR="00BC4BCC" w:rsidRPr="009E23B7" w:rsidRDefault="00BC4BCC">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72" w:name="_Toc130563407"/>
            <w:r w:rsidRPr="009E23B7">
              <w:rPr>
                <w:rFonts w:cs="Times New Roman"/>
                <w:b w:val="0"/>
                <w:bCs w:val="0"/>
                <w:color w:val="auto"/>
                <w:sz w:val="22"/>
              </w:rPr>
              <w:t xml:space="preserve">Région de San : </w:t>
            </w:r>
            <w:r w:rsidR="00976575" w:rsidRPr="009E23B7">
              <w:rPr>
                <w:rFonts w:cs="Times New Roman"/>
                <w:b w:val="0"/>
                <w:bCs w:val="0"/>
                <w:color w:val="auto"/>
                <w:sz w:val="22"/>
              </w:rPr>
              <w:t xml:space="preserve">(cercles de San, Bla et de </w:t>
            </w:r>
            <w:proofErr w:type="spellStart"/>
            <w:r w:rsidR="00976575" w:rsidRPr="009E23B7">
              <w:rPr>
                <w:rFonts w:cs="Times New Roman"/>
                <w:b w:val="0"/>
                <w:bCs w:val="0"/>
                <w:color w:val="auto"/>
                <w:sz w:val="22"/>
              </w:rPr>
              <w:t>Tominian</w:t>
            </w:r>
            <w:proofErr w:type="spellEnd"/>
            <w:r w:rsidR="00976575" w:rsidRPr="009E23B7">
              <w:rPr>
                <w:rFonts w:cs="Times New Roman"/>
                <w:b w:val="0"/>
                <w:bCs w:val="0"/>
                <w:color w:val="auto"/>
                <w:sz w:val="22"/>
              </w:rPr>
              <w:t>)</w:t>
            </w:r>
            <w:bookmarkEnd w:id="72"/>
          </w:p>
        </w:tc>
      </w:tr>
      <w:tr w:rsidR="009D2113" w:rsidRPr="009E23B7" w14:paraId="04069CA6" w14:textId="77777777" w:rsidTr="00E10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85" w:type="dxa"/>
            <w:hideMark/>
          </w:tcPr>
          <w:p w14:paraId="408D33BC" w14:textId="77777777" w:rsidR="009D2113" w:rsidRPr="009E23B7" w:rsidRDefault="009D2113">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73" w:name="_Toc130563408"/>
            <w:r w:rsidRPr="009E23B7">
              <w:rPr>
                <w:rFonts w:cs="Times New Roman"/>
                <w:b w:val="0"/>
                <w:bCs w:val="0"/>
                <w:color w:val="auto"/>
                <w:sz w:val="22"/>
              </w:rPr>
              <w:t xml:space="preserve">Région de </w:t>
            </w:r>
            <w:r w:rsidR="00695039" w:rsidRPr="009E23B7">
              <w:rPr>
                <w:rFonts w:cs="Times New Roman"/>
                <w:b w:val="0"/>
                <w:bCs w:val="0"/>
                <w:color w:val="auto"/>
                <w:sz w:val="22"/>
              </w:rPr>
              <w:t>Mopti :</w:t>
            </w:r>
            <w:r w:rsidRPr="009E23B7">
              <w:rPr>
                <w:rFonts w:cs="Times New Roman"/>
                <w:b w:val="0"/>
                <w:bCs w:val="0"/>
                <w:color w:val="auto"/>
                <w:sz w:val="22"/>
              </w:rPr>
              <w:t xml:space="preserve"> (cercles </w:t>
            </w:r>
            <w:r w:rsidR="00695039" w:rsidRPr="009E23B7">
              <w:rPr>
                <w:rFonts w:cs="Times New Roman"/>
                <w:b w:val="0"/>
                <w:bCs w:val="0"/>
                <w:color w:val="auto"/>
                <w:sz w:val="22"/>
              </w:rPr>
              <w:t>de :</w:t>
            </w:r>
            <w:r w:rsidRPr="009E23B7">
              <w:rPr>
                <w:rFonts w:cs="Times New Roman"/>
                <w:b w:val="0"/>
                <w:bCs w:val="0"/>
                <w:color w:val="auto"/>
                <w:sz w:val="22"/>
              </w:rPr>
              <w:t xml:space="preserve"> Mopti, </w:t>
            </w:r>
            <w:proofErr w:type="spellStart"/>
            <w:r w:rsidRPr="009E23B7">
              <w:rPr>
                <w:rFonts w:cs="Times New Roman"/>
                <w:b w:val="0"/>
                <w:bCs w:val="0"/>
                <w:color w:val="auto"/>
                <w:sz w:val="22"/>
              </w:rPr>
              <w:t>Bankass</w:t>
            </w:r>
            <w:proofErr w:type="spellEnd"/>
            <w:r w:rsidRPr="009E23B7">
              <w:rPr>
                <w:rFonts w:cs="Times New Roman"/>
                <w:b w:val="0"/>
                <w:bCs w:val="0"/>
                <w:color w:val="auto"/>
                <w:sz w:val="22"/>
              </w:rPr>
              <w:t xml:space="preserve">, Koro, </w:t>
            </w:r>
            <w:proofErr w:type="spellStart"/>
            <w:r w:rsidRPr="009E23B7">
              <w:rPr>
                <w:rFonts w:cs="Times New Roman"/>
                <w:b w:val="0"/>
                <w:bCs w:val="0"/>
                <w:color w:val="auto"/>
                <w:sz w:val="22"/>
              </w:rPr>
              <w:t>Youwarou</w:t>
            </w:r>
            <w:proofErr w:type="spellEnd"/>
            <w:r w:rsidRPr="009E23B7">
              <w:rPr>
                <w:rFonts w:cs="Times New Roman"/>
                <w:b w:val="0"/>
                <w:bCs w:val="0"/>
                <w:color w:val="auto"/>
                <w:sz w:val="22"/>
              </w:rPr>
              <w:t xml:space="preserve">, </w:t>
            </w:r>
            <w:proofErr w:type="spellStart"/>
            <w:r w:rsidRPr="009E23B7">
              <w:rPr>
                <w:rFonts w:cs="Times New Roman"/>
                <w:b w:val="0"/>
                <w:bCs w:val="0"/>
                <w:color w:val="auto"/>
                <w:sz w:val="22"/>
              </w:rPr>
              <w:t>Djénné</w:t>
            </w:r>
            <w:proofErr w:type="spellEnd"/>
            <w:r w:rsidRPr="009E23B7">
              <w:rPr>
                <w:rFonts w:cs="Times New Roman"/>
                <w:b w:val="0"/>
                <w:bCs w:val="0"/>
                <w:color w:val="auto"/>
                <w:sz w:val="22"/>
              </w:rPr>
              <w:t xml:space="preserve">, et </w:t>
            </w:r>
            <w:proofErr w:type="spellStart"/>
            <w:r w:rsidRPr="009E23B7">
              <w:rPr>
                <w:rFonts w:cs="Times New Roman"/>
                <w:b w:val="0"/>
                <w:bCs w:val="0"/>
                <w:color w:val="auto"/>
                <w:sz w:val="22"/>
              </w:rPr>
              <w:t>Ténékou</w:t>
            </w:r>
            <w:proofErr w:type="spellEnd"/>
            <w:r w:rsidRPr="009E23B7">
              <w:rPr>
                <w:rFonts w:cs="Times New Roman"/>
                <w:b w:val="0"/>
                <w:bCs w:val="0"/>
                <w:color w:val="auto"/>
                <w:sz w:val="22"/>
              </w:rPr>
              <w:t>)</w:t>
            </w:r>
            <w:bookmarkEnd w:id="73"/>
          </w:p>
        </w:tc>
      </w:tr>
      <w:tr w:rsidR="00976575" w:rsidRPr="009E23B7" w14:paraId="6664C2BA" w14:textId="77777777" w:rsidTr="00E10994">
        <w:trPr>
          <w:jc w:val="center"/>
        </w:trPr>
        <w:tc>
          <w:tcPr>
            <w:cnfStyle w:val="001000000000" w:firstRow="0" w:lastRow="0" w:firstColumn="1" w:lastColumn="0" w:oddVBand="0" w:evenVBand="0" w:oddHBand="0" w:evenHBand="0" w:firstRowFirstColumn="0" w:firstRowLastColumn="0" w:lastRowFirstColumn="0" w:lastRowLastColumn="0"/>
            <w:tcW w:w="10485" w:type="dxa"/>
          </w:tcPr>
          <w:p w14:paraId="2B1F2F42" w14:textId="77777777" w:rsidR="00976575" w:rsidRPr="009E23B7" w:rsidRDefault="00976575">
            <w:pPr>
              <w:numPr>
                <w:ilvl w:val="0"/>
                <w:numId w:val="5"/>
              </w:numPr>
              <w:spacing w:before="40" w:after="40" w:line="240" w:lineRule="auto"/>
              <w:ind w:left="0" w:firstLine="0"/>
              <w:contextualSpacing w:val="0"/>
              <w:jc w:val="both"/>
              <w:outlineLvl w:val="0"/>
              <w:rPr>
                <w:rFonts w:cs="Times New Roman"/>
                <w:b w:val="0"/>
                <w:bCs w:val="0"/>
                <w:color w:val="auto"/>
                <w:sz w:val="22"/>
              </w:rPr>
            </w:pPr>
            <w:bookmarkStart w:id="74" w:name="_Toc130563410"/>
            <w:r w:rsidRPr="009E23B7">
              <w:rPr>
                <w:rFonts w:cs="Times New Roman"/>
                <w:b w:val="0"/>
                <w:bCs w:val="0"/>
                <w:color w:val="auto"/>
                <w:sz w:val="22"/>
              </w:rPr>
              <w:t xml:space="preserve">Région de Bandiagara : (cercles de Bandiagara, </w:t>
            </w:r>
            <w:proofErr w:type="spellStart"/>
            <w:r w:rsidRPr="009E23B7">
              <w:rPr>
                <w:rFonts w:cs="Times New Roman"/>
                <w:b w:val="0"/>
                <w:bCs w:val="0"/>
                <w:color w:val="auto"/>
                <w:sz w:val="22"/>
              </w:rPr>
              <w:t>Bankass</w:t>
            </w:r>
            <w:proofErr w:type="spellEnd"/>
            <w:r w:rsidRPr="009E23B7">
              <w:rPr>
                <w:rFonts w:cs="Times New Roman"/>
                <w:b w:val="0"/>
                <w:bCs w:val="0"/>
                <w:color w:val="auto"/>
                <w:sz w:val="22"/>
              </w:rPr>
              <w:t xml:space="preserve"> et Koro)</w:t>
            </w:r>
            <w:bookmarkEnd w:id="74"/>
          </w:p>
        </w:tc>
      </w:tr>
    </w:tbl>
    <w:p w14:paraId="428F4BE9" w14:textId="79BB9534" w:rsidR="00695039" w:rsidRDefault="00695039" w:rsidP="004A05E4">
      <w:pPr>
        <w:shd w:val="clear" w:color="auto" w:fill="F2F2F2" w:themeFill="background1" w:themeFillShade="F2"/>
        <w:outlineLvl w:val="0"/>
        <w:rPr>
          <w:rFonts w:cs="Times New Roman"/>
          <w:b/>
          <w:color w:val="auto"/>
          <w:sz w:val="22"/>
          <w:szCs w:val="22"/>
          <w:lang w:eastAsia="nl-NL"/>
        </w:rPr>
      </w:pPr>
    </w:p>
    <w:p w14:paraId="2C57F59C" w14:textId="1B88359B" w:rsidR="005772EA" w:rsidRDefault="005772EA" w:rsidP="004A05E4">
      <w:pPr>
        <w:shd w:val="clear" w:color="auto" w:fill="F2F2F2" w:themeFill="background1" w:themeFillShade="F2"/>
        <w:outlineLvl w:val="0"/>
        <w:rPr>
          <w:rFonts w:cs="Times New Roman"/>
          <w:b/>
          <w:color w:val="auto"/>
          <w:sz w:val="22"/>
          <w:szCs w:val="22"/>
          <w:lang w:eastAsia="nl-NL"/>
        </w:rPr>
      </w:pPr>
    </w:p>
    <w:p w14:paraId="537D2E8F" w14:textId="77777777" w:rsidR="005772EA" w:rsidRDefault="005772EA" w:rsidP="004A05E4">
      <w:pPr>
        <w:shd w:val="clear" w:color="auto" w:fill="F2F2F2" w:themeFill="background1" w:themeFillShade="F2"/>
        <w:outlineLvl w:val="0"/>
        <w:rPr>
          <w:rFonts w:cs="Times New Roman"/>
          <w:b/>
          <w:color w:val="auto"/>
          <w:sz w:val="22"/>
          <w:szCs w:val="22"/>
          <w:lang w:eastAsia="nl-NL"/>
        </w:rPr>
      </w:pPr>
    </w:p>
    <w:p w14:paraId="0E600A88" w14:textId="4A43A423" w:rsidR="00695039" w:rsidRDefault="00695039" w:rsidP="00453D91">
      <w:pPr>
        <w:pStyle w:val="Titre2"/>
      </w:pPr>
      <w:bookmarkStart w:id="75" w:name="_Toc130563411"/>
      <w:r w:rsidRPr="009E23B7">
        <w:lastRenderedPageBreak/>
        <w:t>B</w:t>
      </w:r>
      <w:r w:rsidR="00C05D67" w:rsidRPr="009E23B7">
        <w:t xml:space="preserve">udget </w:t>
      </w:r>
      <w:r w:rsidR="00E97B3E">
        <w:t>A</w:t>
      </w:r>
      <w:r w:rsidR="00E97B3E" w:rsidRPr="009E23B7">
        <w:t>nnuel (</w:t>
      </w:r>
      <w:r w:rsidR="00C05D67">
        <w:t>2021 et 2022)</w:t>
      </w:r>
      <w:bookmarkEnd w:id="75"/>
    </w:p>
    <w:p w14:paraId="1580B191" w14:textId="77777777" w:rsidR="00C952DE" w:rsidRPr="00C952DE" w:rsidRDefault="00C952DE" w:rsidP="00C952DE">
      <w:pPr>
        <w:rPr>
          <w:lang w:eastAsia="nl-NL"/>
        </w:rPr>
      </w:pPr>
    </w:p>
    <w:tbl>
      <w:tblPr>
        <w:tblStyle w:val="TableauGrille6Couleur-Accentuation5"/>
        <w:tblW w:w="10348" w:type="dxa"/>
        <w:tblInd w:w="137" w:type="dxa"/>
        <w:tblLayout w:type="fixed"/>
        <w:tblLook w:val="04A0" w:firstRow="1" w:lastRow="0" w:firstColumn="1" w:lastColumn="0" w:noHBand="0" w:noVBand="1"/>
      </w:tblPr>
      <w:tblGrid>
        <w:gridCol w:w="1439"/>
        <w:gridCol w:w="284"/>
        <w:gridCol w:w="8625"/>
      </w:tblGrid>
      <w:tr w:rsidR="009D2113" w:rsidRPr="009E23B7" w14:paraId="1EA2D002" w14:textId="77777777" w:rsidTr="00D94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FAEEC2" w:themeFill="accent1" w:themeFillTint="66"/>
            <w:hideMark/>
          </w:tcPr>
          <w:p w14:paraId="0528B6F6" w14:textId="77777777" w:rsidR="009D2113" w:rsidRPr="009E23B7" w:rsidRDefault="009D2113" w:rsidP="006167E1">
            <w:pPr>
              <w:pStyle w:val="En-tte"/>
              <w:tabs>
                <w:tab w:val="left" w:pos="360"/>
              </w:tabs>
              <w:spacing w:before="40" w:after="40"/>
              <w:outlineLvl w:val="0"/>
              <w:rPr>
                <w:rFonts w:cs="Times New Roman"/>
                <w:b w:val="0"/>
                <w:color w:val="auto"/>
                <w:sz w:val="22"/>
                <w:highlight w:val="yellow"/>
              </w:rPr>
            </w:pPr>
            <w:bookmarkStart w:id="76" w:name="_Toc130563412"/>
            <w:r w:rsidRPr="009E23B7">
              <w:rPr>
                <w:rFonts w:cs="Times New Roman"/>
                <w:iCs/>
                <w:color w:val="auto"/>
                <w:sz w:val="22"/>
              </w:rPr>
              <w:t>Année</w:t>
            </w:r>
            <w:bookmarkEnd w:id="76"/>
            <w:r w:rsidRPr="009E23B7">
              <w:rPr>
                <w:rFonts w:cs="Times New Roman"/>
                <w:iCs/>
                <w:color w:val="auto"/>
                <w:sz w:val="22"/>
              </w:rPr>
              <w:t xml:space="preserve"> </w:t>
            </w:r>
          </w:p>
        </w:tc>
        <w:tc>
          <w:tcPr>
            <w:tcW w:w="284" w:type="dxa"/>
            <w:shd w:val="clear" w:color="auto" w:fill="FAEEC2" w:themeFill="accent1" w:themeFillTint="66"/>
            <w:hideMark/>
          </w:tcPr>
          <w:p w14:paraId="05FFA016" w14:textId="77777777" w:rsidR="009D2113" w:rsidRPr="009E23B7" w:rsidRDefault="009D2113" w:rsidP="006167E1">
            <w:pPr>
              <w:tabs>
                <w:tab w:val="left" w:pos="360"/>
              </w:tabs>
              <w:spacing w:after="40"/>
              <w:jc w:val="center"/>
              <w:outlineLvl w:val="0"/>
              <w:cnfStyle w:val="100000000000" w:firstRow="1" w:lastRow="0" w:firstColumn="0" w:lastColumn="0" w:oddVBand="0" w:evenVBand="0" w:oddHBand="0" w:evenHBand="0" w:firstRowFirstColumn="0" w:firstRowLastColumn="0" w:lastRowFirstColumn="0" w:lastRowLastColumn="0"/>
              <w:rPr>
                <w:rFonts w:cs="Times New Roman"/>
                <w:color w:val="auto"/>
                <w:sz w:val="22"/>
              </w:rPr>
            </w:pPr>
            <w:bookmarkStart w:id="77" w:name="_Toc130563413"/>
            <w:r w:rsidRPr="009E23B7">
              <w:rPr>
                <w:rFonts w:cs="Times New Roman"/>
                <w:color w:val="auto"/>
                <w:sz w:val="22"/>
              </w:rPr>
              <w:t>:</w:t>
            </w:r>
            <w:bookmarkEnd w:id="77"/>
          </w:p>
        </w:tc>
        <w:tc>
          <w:tcPr>
            <w:tcW w:w="8625" w:type="dxa"/>
            <w:shd w:val="clear" w:color="auto" w:fill="FAEEC2" w:themeFill="accent1" w:themeFillTint="66"/>
          </w:tcPr>
          <w:p w14:paraId="3AAD1F9E" w14:textId="77777777" w:rsidR="009D2113" w:rsidRPr="009E23B7" w:rsidRDefault="009D2113" w:rsidP="006167E1">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22"/>
                <w:lang w:eastAsia="fr-FR"/>
              </w:rPr>
            </w:pPr>
            <w:bookmarkStart w:id="78" w:name="_Toc130563414"/>
            <w:r w:rsidRPr="009E23B7">
              <w:rPr>
                <w:rFonts w:eastAsia="Times New Roman" w:cs="Times New Roman"/>
                <w:color w:val="auto"/>
                <w:sz w:val="22"/>
                <w:lang w:eastAsia="fr-FR"/>
              </w:rPr>
              <w:t>Budget</w:t>
            </w:r>
            <w:bookmarkEnd w:id="78"/>
          </w:p>
        </w:tc>
      </w:tr>
      <w:tr w:rsidR="00695039" w:rsidRPr="009E23B7" w14:paraId="3F1ABCE9" w14:textId="77777777" w:rsidTr="004A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F2F2F2" w:themeFill="background1" w:themeFillShade="F2"/>
            <w:hideMark/>
          </w:tcPr>
          <w:p w14:paraId="6712ADDF" w14:textId="77777777" w:rsidR="00695039" w:rsidRPr="009E23B7" w:rsidRDefault="00695039" w:rsidP="00695039">
            <w:pPr>
              <w:pStyle w:val="En-tte"/>
              <w:tabs>
                <w:tab w:val="left" w:pos="360"/>
              </w:tabs>
              <w:spacing w:before="40" w:after="40"/>
              <w:outlineLvl w:val="0"/>
              <w:rPr>
                <w:rFonts w:cs="Times New Roman"/>
                <w:color w:val="auto"/>
                <w:sz w:val="22"/>
              </w:rPr>
            </w:pPr>
            <w:bookmarkStart w:id="79" w:name="_Toc130563415"/>
            <w:r w:rsidRPr="009E23B7">
              <w:rPr>
                <w:rFonts w:cs="Times New Roman"/>
                <w:color w:val="auto"/>
                <w:sz w:val="22"/>
              </w:rPr>
              <w:t>2021</w:t>
            </w:r>
            <w:bookmarkEnd w:id="79"/>
          </w:p>
        </w:tc>
        <w:tc>
          <w:tcPr>
            <w:tcW w:w="284" w:type="dxa"/>
            <w:shd w:val="clear" w:color="auto" w:fill="F2F2F2" w:themeFill="background1" w:themeFillShade="F2"/>
            <w:hideMark/>
          </w:tcPr>
          <w:p w14:paraId="52A53959" w14:textId="77777777" w:rsidR="00695039" w:rsidRPr="009E23B7" w:rsidRDefault="00695039" w:rsidP="00695039">
            <w:pPr>
              <w:tabs>
                <w:tab w:val="left" w:pos="360"/>
              </w:tabs>
              <w:spacing w:after="40"/>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rPr>
            </w:pPr>
            <w:bookmarkStart w:id="80" w:name="_Toc130563416"/>
            <w:r w:rsidRPr="009E23B7">
              <w:rPr>
                <w:rFonts w:cs="Times New Roman"/>
                <w:color w:val="auto"/>
                <w:sz w:val="22"/>
              </w:rPr>
              <w:t>:</w:t>
            </w:r>
            <w:bookmarkEnd w:id="80"/>
          </w:p>
        </w:tc>
        <w:tc>
          <w:tcPr>
            <w:tcW w:w="8625" w:type="dxa"/>
            <w:shd w:val="clear" w:color="auto" w:fill="F2F2F2" w:themeFill="background1" w:themeFillShade="F2"/>
            <w:hideMark/>
          </w:tcPr>
          <w:p w14:paraId="2795F668" w14:textId="77777777" w:rsidR="00695039" w:rsidRPr="00FB6E0F" w:rsidRDefault="00FB6E0F" w:rsidP="00695039">
            <w:pPr>
              <w:pStyle w:val="En-tte"/>
              <w:tabs>
                <w:tab w:val="left" w:pos="360"/>
              </w:tabs>
              <w:spacing w:before="40" w:after="40"/>
              <w:jc w:val="center"/>
              <w:outlineLvl w:val="0"/>
              <w:cnfStyle w:val="000000100000" w:firstRow="0" w:lastRow="0" w:firstColumn="0" w:lastColumn="0" w:oddVBand="0" w:evenVBand="0" w:oddHBand="1" w:evenHBand="0" w:firstRowFirstColumn="0" w:firstRowLastColumn="0" w:lastRowFirstColumn="0" w:lastRowLastColumn="0"/>
              <w:rPr>
                <w:rFonts w:cs="Times New Roman"/>
                <w:b/>
                <w:bCs/>
                <w:color w:val="auto"/>
                <w:sz w:val="22"/>
                <w:highlight w:val="yellow"/>
              </w:rPr>
            </w:pPr>
            <w:bookmarkStart w:id="81" w:name="_Toc130563417"/>
            <w:r w:rsidRPr="00DB0C3E">
              <w:rPr>
                <w:rFonts w:eastAsia="Times New Roman" w:cs="Times New Roman"/>
                <w:b/>
                <w:bCs/>
                <w:sz w:val="22"/>
                <w:lang w:eastAsia="fr-FR"/>
              </w:rPr>
              <w:t>4 654 467 796</w:t>
            </w:r>
            <w:bookmarkEnd w:id="81"/>
          </w:p>
        </w:tc>
      </w:tr>
      <w:tr w:rsidR="00695039" w:rsidRPr="009E23B7" w14:paraId="133B4AF7" w14:textId="77777777" w:rsidTr="00D94356">
        <w:tc>
          <w:tcPr>
            <w:cnfStyle w:val="001000000000" w:firstRow="0" w:lastRow="0" w:firstColumn="1" w:lastColumn="0" w:oddVBand="0" w:evenVBand="0" w:oddHBand="0" w:evenHBand="0" w:firstRowFirstColumn="0" w:firstRowLastColumn="0" w:lastRowFirstColumn="0" w:lastRowLastColumn="0"/>
            <w:tcW w:w="1439" w:type="dxa"/>
            <w:shd w:val="clear" w:color="auto" w:fill="E4F3FC" w:themeFill="accent2" w:themeFillTint="33"/>
          </w:tcPr>
          <w:p w14:paraId="7FCE1B45" w14:textId="77777777" w:rsidR="00695039" w:rsidRPr="009E23B7" w:rsidRDefault="00695039" w:rsidP="00695039">
            <w:pPr>
              <w:pStyle w:val="En-tte"/>
              <w:tabs>
                <w:tab w:val="left" w:pos="360"/>
              </w:tabs>
              <w:spacing w:before="40" w:after="40"/>
              <w:outlineLvl w:val="0"/>
              <w:rPr>
                <w:rFonts w:cs="Times New Roman"/>
                <w:color w:val="auto"/>
                <w:sz w:val="22"/>
              </w:rPr>
            </w:pPr>
            <w:bookmarkStart w:id="82" w:name="_Toc130563418"/>
            <w:r w:rsidRPr="009E23B7">
              <w:rPr>
                <w:rFonts w:cs="Times New Roman"/>
                <w:color w:val="auto"/>
                <w:sz w:val="22"/>
              </w:rPr>
              <w:t>2022</w:t>
            </w:r>
            <w:bookmarkEnd w:id="82"/>
          </w:p>
        </w:tc>
        <w:tc>
          <w:tcPr>
            <w:tcW w:w="284" w:type="dxa"/>
            <w:shd w:val="clear" w:color="auto" w:fill="E4F3FC" w:themeFill="accent2" w:themeFillTint="33"/>
          </w:tcPr>
          <w:p w14:paraId="20F92419" w14:textId="77777777" w:rsidR="00695039" w:rsidRPr="009E23B7" w:rsidRDefault="00FB6E0F" w:rsidP="00695039">
            <w:pPr>
              <w:tabs>
                <w:tab w:val="left" w:pos="360"/>
              </w:tabs>
              <w:spacing w:after="40"/>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rPr>
            </w:pPr>
            <w:bookmarkStart w:id="83" w:name="_Toc130563419"/>
            <w:r>
              <w:rPr>
                <w:rFonts w:cs="Times New Roman"/>
                <w:color w:val="auto"/>
                <w:sz w:val="22"/>
              </w:rPr>
              <w:t>:</w:t>
            </w:r>
            <w:bookmarkEnd w:id="83"/>
          </w:p>
        </w:tc>
        <w:tc>
          <w:tcPr>
            <w:tcW w:w="8625" w:type="dxa"/>
            <w:shd w:val="clear" w:color="auto" w:fill="E4F3FC" w:themeFill="accent2" w:themeFillTint="33"/>
          </w:tcPr>
          <w:p w14:paraId="10EA9AA4" w14:textId="77777777" w:rsidR="00695039" w:rsidRPr="00FB6E0F" w:rsidRDefault="00FB6E0F" w:rsidP="00695039">
            <w:pPr>
              <w:pStyle w:val="En-tte"/>
              <w:tabs>
                <w:tab w:val="left" w:pos="360"/>
              </w:tabs>
              <w:spacing w:before="40" w:after="40"/>
              <w:jc w:val="center"/>
              <w:outlineLvl w:val="0"/>
              <w:cnfStyle w:val="000000000000" w:firstRow="0" w:lastRow="0" w:firstColumn="0" w:lastColumn="0" w:oddVBand="0" w:evenVBand="0" w:oddHBand="0" w:evenHBand="0" w:firstRowFirstColumn="0" w:firstRowLastColumn="0" w:lastRowFirstColumn="0" w:lastRowLastColumn="0"/>
              <w:rPr>
                <w:rFonts w:cs="Times New Roman"/>
                <w:b/>
                <w:bCs/>
                <w:color w:val="auto"/>
                <w:sz w:val="22"/>
                <w:highlight w:val="yellow"/>
              </w:rPr>
            </w:pPr>
            <w:bookmarkStart w:id="84" w:name="_Toc130563420"/>
            <w:r w:rsidRPr="00824C5B">
              <w:rPr>
                <w:rFonts w:eastAsia="Times New Roman" w:cs="Times New Roman"/>
                <w:b/>
                <w:bCs/>
                <w:sz w:val="22"/>
                <w:lang w:eastAsia="fr-FR"/>
              </w:rPr>
              <w:t>4 872 248 869</w:t>
            </w:r>
            <w:bookmarkEnd w:id="84"/>
            <w:r w:rsidRPr="00DB0C3E">
              <w:rPr>
                <w:rFonts w:eastAsia="Times New Roman" w:cs="Times New Roman"/>
                <w:b/>
                <w:bCs/>
                <w:sz w:val="22"/>
                <w:lang w:eastAsia="fr-FR"/>
              </w:rPr>
              <w:t xml:space="preserve">   </w:t>
            </w:r>
          </w:p>
        </w:tc>
      </w:tr>
    </w:tbl>
    <w:p w14:paraId="64B7A0D9" w14:textId="23EEE3B9" w:rsidR="009D2113" w:rsidRDefault="009D2113" w:rsidP="007863C1">
      <w:pPr>
        <w:rPr>
          <w:lang w:eastAsia="nl-NL"/>
        </w:rPr>
      </w:pPr>
    </w:p>
    <w:p w14:paraId="73A28ABB" w14:textId="258179DE" w:rsidR="00EA1769" w:rsidRPr="004E5E4E" w:rsidRDefault="00EA61FE" w:rsidP="00453D91">
      <w:pPr>
        <w:pStyle w:val="Titre2"/>
      </w:pPr>
      <w:bookmarkStart w:id="85" w:name="_Toc130563421"/>
      <w:bookmarkStart w:id="86" w:name="_Hlk126841023"/>
      <w:r w:rsidRPr="004E5E4E">
        <w:t xml:space="preserve">CONTRIBUTION DES </w:t>
      </w:r>
      <w:r w:rsidR="00EA1769" w:rsidRPr="004E5E4E">
        <w:t>PARTENAIRES FINANCIERS</w:t>
      </w:r>
      <w:r w:rsidRPr="004E5E4E">
        <w:t>/</w:t>
      </w:r>
      <w:r w:rsidR="00EA1769" w:rsidRPr="004E5E4E">
        <w:t>BAILLEURS DE FONDS</w:t>
      </w:r>
      <w:bookmarkEnd w:id="85"/>
    </w:p>
    <w:tbl>
      <w:tblPr>
        <w:tblStyle w:val="TableauGrille6Couleur-Accentuation5"/>
        <w:tblW w:w="10774" w:type="dxa"/>
        <w:tblInd w:w="-147" w:type="dxa"/>
        <w:tblLook w:val="04A0" w:firstRow="1" w:lastRow="0" w:firstColumn="1" w:lastColumn="0" w:noHBand="0" w:noVBand="1"/>
      </w:tblPr>
      <w:tblGrid>
        <w:gridCol w:w="4678"/>
        <w:gridCol w:w="1701"/>
        <w:gridCol w:w="851"/>
        <w:gridCol w:w="1559"/>
        <w:gridCol w:w="1985"/>
      </w:tblGrid>
      <w:tr w:rsidR="00923308" w:rsidRPr="004E5E4E" w14:paraId="4DE2C96B" w14:textId="77777777" w:rsidTr="00E10994">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78" w:type="dxa"/>
            <w:vMerge w:val="restart"/>
            <w:shd w:val="clear" w:color="auto" w:fill="D4D4E8" w:themeFill="accent6" w:themeFillTint="33"/>
            <w:vAlign w:val="center"/>
            <w:hideMark/>
          </w:tcPr>
          <w:p w14:paraId="508B9664" w14:textId="77777777" w:rsidR="00923308" w:rsidRPr="00DB0C3E" w:rsidRDefault="00923308" w:rsidP="00D53833">
            <w:pPr>
              <w:spacing w:line="240" w:lineRule="auto"/>
              <w:rPr>
                <w:rFonts w:eastAsia="Times New Roman" w:cs="Times New Roman"/>
                <w:sz w:val="22"/>
                <w:lang w:eastAsia="fr-FR"/>
              </w:rPr>
            </w:pPr>
            <w:r w:rsidRPr="00DB0C3E">
              <w:rPr>
                <w:rFonts w:eastAsia="Times New Roman" w:cs="Times New Roman"/>
                <w:sz w:val="22"/>
                <w:lang w:eastAsia="fr-FR"/>
              </w:rPr>
              <w:t>Nom / Pays</w:t>
            </w:r>
          </w:p>
        </w:tc>
        <w:tc>
          <w:tcPr>
            <w:tcW w:w="6096" w:type="dxa"/>
            <w:gridSpan w:val="4"/>
            <w:shd w:val="clear" w:color="auto" w:fill="E4F3FC" w:themeFill="accent2" w:themeFillTint="33"/>
            <w:vAlign w:val="center"/>
            <w:hideMark/>
          </w:tcPr>
          <w:p w14:paraId="1615657A" w14:textId="77777777" w:rsidR="00923308" w:rsidRPr="00DB0C3E" w:rsidRDefault="00923308" w:rsidP="00D5383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Pourcentage du financement dans le budget de CAEB  </w:t>
            </w:r>
          </w:p>
        </w:tc>
      </w:tr>
      <w:tr w:rsidR="00BE39C3" w:rsidRPr="004E5E4E" w14:paraId="724E632B" w14:textId="77777777" w:rsidTr="00E109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D4D4E8" w:themeFill="accent6" w:themeFillTint="33"/>
            <w:hideMark/>
          </w:tcPr>
          <w:p w14:paraId="1055EE62" w14:textId="77777777" w:rsidR="00923308" w:rsidRPr="00DB0C3E" w:rsidRDefault="00923308" w:rsidP="0086296E">
            <w:pPr>
              <w:spacing w:line="240" w:lineRule="auto"/>
              <w:rPr>
                <w:rFonts w:eastAsia="Times New Roman" w:cs="Times New Roman"/>
                <w:sz w:val="22"/>
                <w:lang w:eastAsia="fr-FR"/>
              </w:rPr>
            </w:pPr>
          </w:p>
        </w:tc>
        <w:tc>
          <w:tcPr>
            <w:tcW w:w="1701" w:type="dxa"/>
            <w:hideMark/>
          </w:tcPr>
          <w:p w14:paraId="4BA6D747"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eastAsia="fr-FR"/>
              </w:rPr>
            </w:pPr>
            <w:r w:rsidRPr="00DB0C3E">
              <w:rPr>
                <w:rFonts w:eastAsia="Times New Roman" w:cs="Times New Roman"/>
                <w:b/>
                <w:bCs/>
                <w:sz w:val="22"/>
                <w:lang w:eastAsia="fr-FR"/>
              </w:rPr>
              <w:t>2021</w:t>
            </w:r>
          </w:p>
        </w:tc>
        <w:tc>
          <w:tcPr>
            <w:tcW w:w="851" w:type="dxa"/>
            <w:hideMark/>
          </w:tcPr>
          <w:p w14:paraId="5A9DA90A"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eastAsia="fr-FR"/>
              </w:rPr>
            </w:pPr>
            <w:r w:rsidRPr="00DB0C3E">
              <w:rPr>
                <w:rFonts w:eastAsia="Times New Roman" w:cs="Times New Roman"/>
                <w:b/>
                <w:bCs/>
                <w:sz w:val="22"/>
                <w:lang w:eastAsia="fr-FR"/>
              </w:rPr>
              <w:t>%</w:t>
            </w:r>
          </w:p>
        </w:tc>
        <w:tc>
          <w:tcPr>
            <w:tcW w:w="1559" w:type="dxa"/>
            <w:hideMark/>
          </w:tcPr>
          <w:p w14:paraId="6D6AD433"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eastAsia="fr-FR"/>
              </w:rPr>
            </w:pPr>
            <w:r w:rsidRPr="00DB0C3E">
              <w:rPr>
                <w:rFonts w:eastAsia="Times New Roman" w:cs="Times New Roman"/>
                <w:b/>
                <w:bCs/>
                <w:sz w:val="22"/>
                <w:lang w:eastAsia="fr-FR"/>
              </w:rPr>
              <w:t>2022</w:t>
            </w:r>
          </w:p>
        </w:tc>
        <w:tc>
          <w:tcPr>
            <w:tcW w:w="1985" w:type="dxa"/>
            <w:hideMark/>
          </w:tcPr>
          <w:p w14:paraId="365B9420"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2"/>
                <w:lang w:eastAsia="fr-FR"/>
              </w:rPr>
            </w:pPr>
            <w:r w:rsidRPr="00DB0C3E">
              <w:rPr>
                <w:rFonts w:eastAsia="Times New Roman" w:cs="Times New Roman"/>
                <w:b/>
                <w:bCs/>
                <w:sz w:val="22"/>
                <w:lang w:eastAsia="fr-FR"/>
              </w:rPr>
              <w:t>%</w:t>
            </w:r>
          </w:p>
        </w:tc>
      </w:tr>
      <w:tr w:rsidR="0077248C" w:rsidRPr="004E5E4E" w14:paraId="5471A6A1" w14:textId="77777777" w:rsidTr="004A05E4">
        <w:trPr>
          <w:trHeight w:val="344"/>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443F56C4" w14:textId="77777777" w:rsidR="00923308" w:rsidRPr="00DB0C3E" w:rsidRDefault="00923308" w:rsidP="0086296E">
            <w:pPr>
              <w:spacing w:line="240" w:lineRule="auto"/>
              <w:rPr>
                <w:rFonts w:eastAsia="Times New Roman" w:cs="Times New Roman"/>
                <w:b w:val="0"/>
                <w:bCs w:val="0"/>
                <w:sz w:val="22"/>
                <w:lang w:eastAsia="fr-FR"/>
              </w:rPr>
            </w:pPr>
            <w:r w:rsidRPr="00DB0C3E">
              <w:rPr>
                <w:rFonts w:eastAsia="Times New Roman" w:cs="Times New Roman"/>
                <w:b w:val="0"/>
                <w:bCs w:val="0"/>
                <w:sz w:val="22"/>
                <w:lang w:eastAsia="fr-FR"/>
              </w:rPr>
              <w:t>Ambassade des Pays-Bas</w:t>
            </w:r>
          </w:p>
        </w:tc>
        <w:tc>
          <w:tcPr>
            <w:tcW w:w="1701" w:type="dxa"/>
            <w:shd w:val="clear" w:color="auto" w:fill="F2F2F2" w:themeFill="background1" w:themeFillShade="F2"/>
            <w:hideMark/>
          </w:tcPr>
          <w:p w14:paraId="4CF077A4" w14:textId="77777777" w:rsidR="00923308" w:rsidRPr="00DB0C3E" w:rsidRDefault="00923308"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1 389 986 604</w:t>
            </w:r>
          </w:p>
        </w:tc>
        <w:tc>
          <w:tcPr>
            <w:tcW w:w="851" w:type="dxa"/>
            <w:shd w:val="clear" w:color="auto" w:fill="F2F2F2" w:themeFill="background1" w:themeFillShade="F2"/>
            <w:hideMark/>
          </w:tcPr>
          <w:p w14:paraId="402AB1A2"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30%</w:t>
            </w:r>
          </w:p>
        </w:tc>
        <w:tc>
          <w:tcPr>
            <w:tcW w:w="1559" w:type="dxa"/>
            <w:shd w:val="clear" w:color="auto" w:fill="E4F3FC" w:themeFill="accent2" w:themeFillTint="33"/>
            <w:hideMark/>
          </w:tcPr>
          <w:p w14:paraId="40ED72A3" w14:textId="77777777" w:rsidR="00923308" w:rsidRPr="00DB0C3E" w:rsidRDefault="00923308" w:rsidP="0092330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2 295 236 155   </w:t>
            </w:r>
          </w:p>
        </w:tc>
        <w:tc>
          <w:tcPr>
            <w:tcW w:w="1985" w:type="dxa"/>
            <w:shd w:val="clear" w:color="auto" w:fill="E4F3FC" w:themeFill="accent2" w:themeFillTint="33"/>
            <w:hideMark/>
          </w:tcPr>
          <w:p w14:paraId="7053A86F"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47%</w:t>
            </w:r>
          </w:p>
        </w:tc>
      </w:tr>
      <w:tr w:rsidR="0077248C" w:rsidRPr="004E5E4E" w14:paraId="39CC9A4E" w14:textId="77777777" w:rsidTr="004A05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27125584" w14:textId="77777777" w:rsidR="00923308" w:rsidRPr="00DB0C3E" w:rsidRDefault="00923308" w:rsidP="0086296E">
            <w:pPr>
              <w:spacing w:line="240" w:lineRule="auto"/>
              <w:rPr>
                <w:rFonts w:eastAsia="Times New Roman" w:cs="Times New Roman"/>
                <w:b w:val="0"/>
                <w:bCs w:val="0"/>
                <w:sz w:val="22"/>
                <w:lang w:eastAsia="fr-FR"/>
              </w:rPr>
            </w:pPr>
            <w:proofErr w:type="spellStart"/>
            <w:r w:rsidRPr="00DB0C3E">
              <w:rPr>
                <w:rFonts w:eastAsia="Times New Roman" w:cs="Times New Roman"/>
                <w:b w:val="0"/>
                <w:bCs w:val="0"/>
                <w:sz w:val="22"/>
                <w:lang w:eastAsia="fr-FR"/>
              </w:rPr>
              <w:t>Amplify</w:t>
            </w:r>
            <w:proofErr w:type="spellEnd"/>
            <w:r w:rsidRPr="00DB0C3E">
              <w:rPr>
                <w:rFonts w:eastAsia="Times New Roman" w:cs="Times New Roman"/>
                <w:b w:val="0"/>
                <w:bCs w:val="0"/>
                <w:sz w:val="22"/>
                <w:lang w:eastAsia="fr-FR"/>
              </w:rPr>
              <w:t xml:space="preserve"> Change</w:t>
            </w:r>
          </w:p>
        </w:tc>
        <w:tc>
          <w:tcPr>
            <w:tcW w:w="1701" w:type="dxa"/>
            <w:shd w:val="clear" w:color="auto" w:fill="F2F2F2" w:themeFill="background1" w:themeFillShade="F2"/>
            <w:hideMark/>
          </w:tcPr>
          <w:p w14:paraId="0567796E" w14:textId="77777777" w:rsidR="00923308" w:rsidRPr="00DB0C3E" w:rsidRDefault="00923308" w:rsidP="00D4418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114 333 000</w:t>
            </w:r>
          </w:p>
        </w:tc>
        <w:tc>
          <w:tcPr>
            <w:tcW w:w="851" w:type="dxa"/>
            <w:shd w:val="clear" w:color="auto" w:fill="F2F2F2" w:themeFill="background1" w:themeFillShade="F2"/>
            <w:hideMark/>
          </w:tcPr>
          <w:p w14:paraId="6DAA2795"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2%</w:t>
            </w:r>
          </w:p>
        </w:tc>
        <w:tc>
          <w:tcPr>
            <w:tcW w:w="1559" w:type="dxa"/>
            <w:shd w:val="clear" w:color="auto" w:fill="E4F3FC" w:themeFill="accent2" w:themeFillTint="33"/>
            <w:hideMark/>
          </w:tcPr>
          <w:p w14:paraId="33BD68EE" w14:textId="77777777" w:rsidR="00923308" w:rsidRPr="00DB0C3E" w:rsidRDefault="00923308" w:rsidP="0092330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253 902 495   </w:t>
            </w:r>
          </w:p>
        </w:tc>
        <w:tc>
          <w:tcPr>
            <w:tcW w:w="1985" w:type="dxa"/>
            <w:shd w:val="clear" w:color="auto" w:fill="E4F3FC" w:themeFill="accent2" w:themeFillTint="33"/>
            <w:hideMark/>
          </w:tcPr>
          <w:p w14:paraId="046F3839" w14:textId="77777777" w:rsidR="00923308" w:rsidRPr="00DB0C3E" w:rsidRDefault="003C0D53"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Pr>
                <w:rFonts w:eastAsia="Times New Roman" w:cs="Times New Roman"/>
                <w:sz w:val="22"/>
                <w:lang w:eastAsia="fr-FR"/>
              </w:rPr>
              <w:t>6</w:t>
            </w:r>
            <w:r w:rsidR="00923308" w:rsidRPr="00DB0C3E">
              <w:rPr>
                <w:rFonts w:eastAsia="Times New Roman" w:cs="Times New Roman"/>
                <w:sz w:val="22"/>
                <w:lang w:eastAsia="fr-FR"/>
              </w:rPr>
              <w:t>%</w:t>
            </w:r>
          </w:p>
        </w:tc>
      </w:tr>
      <w:tr w:rsidR="0077248C" w:rsidRPr="004E5E4E" w14:paraId="64FD7517" w14:textId="77777777" w:rsidTr="004A05E4">
        <w:trPr>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794873A1"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SOS-Faim   Belgique</w:t>
            </w:r>
          </w:p>
        </w:tc>
        <w:tc>
          <w:tcPr>
            <w:tcW w:w="1701" w:type="dxa"/>
            <w:shd w:val="clear" w:color="auto" w:fill="F2F2F2" w:themeFill="background1" w:themeFillShade="F2"/>
            <w:hideMark/>
          </w:tcPr>
          <w:p w14:paraId="6B88EAC3" w14:textId="77777777" w:rsidR="00923308" w:rsidRPr="00DB0C3E" w:rsidRDefault="00923308"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214 941 589</w:t>
            </w:r>
          </w:p>
        </w:tc>
        <w:tc>
          <w:tcPr>
            <w:tcW w:w="851" w:type="dxa"/>
            <w:shd w:val="clear" w:color="auto" w:fill="F2F2F2" w:themeFill="background1" w:themeFillShade="F2"/>
            <w:hideMark/>
          </w:tcPr>
          <w:p w14:paraId="7EA31DAB"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5%</w:t>
            </w:r>
          </w:p>
        </w:tc>
        <w:tc>
          <w:tcPr>
            <w:tcW w:w="1559" w:type="dxa"/>
            <w:shd w:val="clear" w:color="auto" w:fill="E4F3FC" w:themeFill="accent2" w:themeFillTint="33"/>
            <w:hideMark/>
          </w:tcPr>
          <w:p w14:paraId="52B61970" w14:textId="77777777" w:rsidR="00923308" w:rsidRPr="00DB0C3E" w:rsidRDefault="00923308" w:rsidP="0092330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 168 766 317   </w:t>
            </w:r>
          </w:p>
        </w:tc>
        <w:tc>
          <w:tcPr>
            <w:tcW w:w="1985" w:type="dxa"/>
            <w:shd w:val="clear" w:color="auto" w:fill="E4F3FC" w:themeFill="accent2" w:themeFillTint="33"/>
            <w:hideMark/>
          </w:tcPr>
          <w:p w14:paraId="2EFAC251"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3%</w:t>
            </w:r>
          </w:p>
        </w:tc>
      </w:tr>
      <w:tr w:rsidR="0077248C" w:rsidRPr="004E5E4E" w14:paraId="2E7AE926" w14:textId="77777777" w:rsidTr="004A05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6A81E120"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Help Allemagne</w:t>
            </w:r>
          </w:p>
        </w:tc>
        <w:tc>
          <w:tcPr>
            <w:tcW w:w="1701" w:type="dxa"/>
            <w:shd w:val="clear" w:color="auto" w:fill="F2F2F2" w:themeFill="background1" w:themeFillShade="F2"/>
            <w:hideMark/>
          </w:tcPr>
          <w:p w14:paraId="13A66670" w14:textId="77777777" w:rsidR="00923308" w:rsidRPr="00DB0C3E" w:rsidRDefault="00923308" w:rsidP="00D4418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0</w:t>
            </w:r>
          </w:p>
        </w:tc>
        <w:tc>
          <w:tcPr>
            <w:tcW w:w="851" w:type="dxa"/>
            <w:shd w:val="clear" w:color="auto" w:fill="F2F2F2" w:themeFill="background1" w:themeFillShade="F2"/>
            <w:hideMark/>
          </w:tcPr>
          <w:p w14:paraId="71B49A0C"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0%</w:t>
            </w:r>
          </w:p>
        </w:tc>
        <w:tc>
          <w:tcPr>
            <w:tcW w:w="1559" w:type="dxa"/>
            <w:shd w:val="clear" w:color="auto" w:fill="E4F3FC" w:themeFill="accent2" w:themeFillTint="33"/>
            <w:hideMark/>
          </w:tcPr>
          <w:p w14:paraId="3886A383" w14:textId="77777777" w:rsidR="00923308" w:rsidRPr="00DB0C3E" w:rsidRDefault="00923308" w:rsidP="0092330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 40 920 000   </w:t>
            </w:r>
          </w:p>
        </w:tc>
        <w:tc>
          <w:tcPr>
            <w:tcW w:w="1985" w:type="dxa"/>
            <w:shd w:val="clear" w:color="auto" w:fill="E4F3FC" w:themeFill="accent2" w:themeFillTint="33"/>
            <w:hideMark/>
          </w:tcPr>
          <w:p w14:paraId="203BBAD3"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w:t>
            </w:r>
          </w:p>
        </w:tc>
      </w:tr>
      <w:tr w:rsidR="0077248C" w:rsidRPr="004E5E4E" w14:paraId="16C169E5" w14:textId="77777777" w:rsidTr="004A05E4">
        <w:trPr>
          <w:trHeight w:val="344"/>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3C4F2EFF"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Ministère de l’Education Nationale Mali (MEN)</w:t>
            </w:r>
          </w:p>
        </w:tc>
        <w:tc>
          <w:tcPr>
            <w:tcW w:w="1701" w:type="dxa"/>
            <w:shd w:val="clear" w:color="auto" w:fill="F2F2F2" w:themeFill="background1" w:themeFillShade="F2"/>
            <w:hideMark/>
          </w:tcPr>
          <w:p w14:paraId="44CABE75" w14:textId="77777777" w:rsidR="00923308" w:rsidRPr="00DB0C3E" w:rsidRDefault="00923308"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71 205 575</w:t>
            </w:r>
          </w:p>
        </w:tc>
        <w:tc>
          <w:tcPr>
            <w:tcW w:w="851" w:type="dxa"/>
            <w:shd w:val="clear" w:color="auto" w:fill="F2F2F2" w:themeFill="background1" w:themeFillShade="F2"/>
            <w:hideMark/>
          </w:tcPr>
          <w:p w14:paraId="30F975D5"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2%</w:t>
            </w:r>
          </w:p>
        </w:tc>
        <w:tc>
          <w:tcPr>
            <w:tcW w:w="1559" w:type="dxa"/>
            <w:shd w:val="clear" w:color="auto" w:fill="E4F3FC" w:themeFill="accent2" w:themeFillTint="33"/>
            <w:hideMark/>
          </w:tcPr>
          <w:p w14:paraId="6D2A325C" w14:textId="77777777" w:rsidR="00923308" w:rsidRPr="00DB0C3E" w:rsidRDefault="00923308" w:rsidP="0092330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 71 206 575   </w:t>
            </w:r>
          </w:p>
        </w:tc>
        <w:tc>
          <w:tcPr>
            <w:tcW w:w="1985" w:type="dxa"/>
            <w:shd w:val="clear" w:color="auto" w:fill="E4F3FC" w:themeFill="accent2" w:themeFillTint="33"/>
            <w:hideMark/>
          </w:tcPr>
          <w:p w14:paraId="06DAE64A"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w:t>
            </w:r>
          </w:p>
        </w:tc>
      </w:tr>
      <w:tr w:rsidR="0077248C" w:rsidRPr="004E5E4E" w14:paraId="11D2C107" w14:textId="77777777" w:rsidTr="004A05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150834D6"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CONNEMUND</w:t>
            </w:r>
          </w:p>
        </w:tc>
        <w:tc>
          <w:tcPr>
            <w:tcW w:w="1701" w:type="dxa"/>
            <w:shd w:val="clear" w:color="auto" w:fill="F2F2F2" w:themeFill="background1" w:themeFillShade="F2"/>
            <w:hideMark/>
          </w:tcPr>
          <w:p w14:paraId="76DFA385" w14:textId="77777777" w:rsidR="00923308" w:rsidRPr="00DB0C3E" w:rsidRDefault="00923308" w:rsidP="00D4418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29 987 988</w:t>
            </w:r>
          </w:p>
        </w:tc>
        <w:tc>
          <w:tcPr>
            <w:tcW w:w="851" w:type="dxa"/>
            <w:shd w:val="clear" w:color="auto" w:fill="F2F2F2" w:themeFill="background1" w:themeFillShade="F2"/>
            <w:hideMark/>
          </w:tcPr>
          <w:p w14:paraId="7C9124D7"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w:t>
            </w:r>
          </w:p>
        </w:tc>
        <w:tc>
          <w:tcPr>
            <w:tcW w:w="1559" w:type="dxa"/>
            <w:shd w:val="clear" w:color="auto" w:fill="E4F3FC" w:themeFill="accent2" w:themeFillTint="33"/>
            <w:hideMark/>
          </w:tcPr>
          <w:p w14:paraId="673F524D" w14:textId="77777777" w:rsidR="00923308" w:rsidRPr="00DB0C3E" w:rsidRDefault="00923308" w:rsidP="0092330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 34 144 084   </w:t>
            </w:r>
          </w:p>
        </w:tc>
        <w:tc>
          <w:tcPr>
            <w:tcW w:w="1985" w:type="dxa"/>
            <w:shd w:val="clear" w:color="auto" w:fill="E4F3FC" w:themeFill="accent2" w:themeFillTint="33"/>
            <w:hideMark/>
          </w:tcPr>
          <w:p w14:paraId="03453A1B"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w:t>
            </w:r>
          </w:p>
        </w:tc>
      </w:tr>
      <w:tr w:rsidR="0077248C" w:rsidRPr="004E5E4E" w14:paraId="38AD2D24" w14:textId="77777777" w:rsidTr="004A05E4">
        <w:trPr>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5D43EB42"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 xml:space="preserve">Fondation </w:t>
            </w:r>
            <w:proofErr w:type="spellStart"/>
            <w:r w:rsidRPr="00DB0C3E">
              <w:rPr>
                <w:rFonts w:eastAsia="Times New Roman" w:cs="Times New Roman"/>
                <w:b w:val="0"/>
                <w:bCs w:val="0"/>
                <w:sz w:val="22"/>
                <w:lang w:eastAsia="fr-FR"/>
              </w:rPr>
              <w:t>Stromme</w:t>
            </w:r>
            <w:proofErr w:type="spellEnd"/>
          </w:p>
        </w:tc>
        <w:tc>
          <w:tcPr>
            <w:tcW w:w="1701" w:type="dxa"/>
            <w:shd w:val="clear" w:color="auto" w:fill="F2F2F2" w:themeFill="background1" w:themeFillShade="F2"/>
            <w:hideMark/>
          </w:tcPr>
          <w:p w14:paraId="11A518EC" w14:textId="77777777" w:rsidR="00923308" w:rsidRPr="00DB0C3E" w:rsidRDefault="00923308"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46 650 578</w:t>
            </w:r>
          </w:p>
        </w:tc>
        <w:tc>
          <w:tcPr>
            <w:tcW w:w="851" w:type="dxa"/>
            <w:shd w:val="clear" w:color="auto" w:fill="F2F2F2" w:themeFill="background1" w:themeFillShade="F2"/>
            <w:hideMark/>
          </w:tcPr>
          <w:p w14:paraId="05B9D654"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w:t>
            </w:r>
          </w:p>
        </w:tc>
        <w:tc>
          <w:tcPr>
            <w:tcW w:w="1559" w:type="dxa"/>
            <w:shd w:val="clear" w:color="auto" w:fill="E4F3FC" w:themeFill="accent2" w:themeFillTint="33"/>
            <w:hideMark/>
          </w:tcPr>
          <w:p w14:paraId="455FF7A8" w14:textId="77777777" w:rsidR="00923308" w:rsidRPr="00DB0C3E" w:rsidRDefault="00923308" w:rsidP="0092330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 61 138 500   </w:t>
            </w:r>
          </w:p>
        </w:tc>
        <w:tc>
          <w:tcPr>
            <w:tcW w:w="1985" w:type="dxa"/>
            <w:shd w:val="clear" w:color="auto" w:fill="E4F3FC" w:themeFill="accent2" w:themeFillTint="33"/>
            <w:hideMark/>
          </w:tcPr>
          <w:p w14:paraId="0DACC924"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w:t>
            </w:r>
          </w:p>
        </w:tc>
      </w:tr>
      <w:tr w:rsidR="0077248C" w:rsidRPr="004E5E4E" w14:paraId="60606B3D" w14:textId="77777777" w:rsidTr="004A05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66A9875B"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SIA Andalusia</w:t>
            </w:r>
          </w:p>
        </w:tc>
        <w:tc>
          <w:tcPr>
            <w:tcW w:w="1701" w:type="dxa"/>
            <w:shd w:val="clear" w:color="auto" w:fill="F2F2F2" w:themeFill="background1" w:themeFillShade="F2"/>
            <w:hideMark/>
          </w:tcPr>
          <w:p w14:paraId="10BAA0A1" w14:textId="77777777" w:rsidR="00923308" w:rsidRPr="00DB0C3E" w:rsidRDefault="00923308" w:rsidP="00D4418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127 893 871</w:t>
            </w:r>
          </w:p>
        </w:tc>
        <w:tc>
          <w:tcPr>
            <w:tcW w:w="851" w:type="dxa"/>
            <w:shd w:val="clear" w:color="auto" w:fill="F2F2F2" w:themeFill="background1" w:themeFillShade="F2"/>
            <w:hideMark/>
          </w:tcPr>
          <w:p w14:paraId="62B0E98C"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3%</w:t>
            </w:r>
          </w:p>
        </w:tc>
        <w:tc>
          <w:tcPr>
            <w:tcW w:w="1559" w:type="dxa"/>
            <w:shd w:val="clear" w:color="auto" w:fill="E4F3FC" w:themeFill="accent2" w:themeFillTint="33"/>
            <w:hideMark/>
          </w:tcPr>
          <w:p w14:paraId="37FC8E61" w14:textId="77777777" w:rsidR="00923308" w:rsidRPr="00DB0C3E" w:rsidRDefault="00923308" w:rsidP="0092330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 124 648 789   </w:t>
            </w:r>
          </w:p>
        </w:tc>
        <w:tc>
          <w:tcPr>
            <w:tcW w:w="1985" w:type="dxa"/>
            <w:shd w:val="clear" w:color="auto" w:fill="E4F3FC" w:themeFill="accent2" w:themeFillTint="33"/>
            <w:hideMark/>
          </w:tcPr>
          <w:p w14:paraId="6EEEF601"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3%</w:t>
            </w:r>
          </w:p>
        </w:tc>
      </w:tr>
      <w:tr w:rsidR="0077248C" w:rsidRPr="004E5E4E" w14:paraId="334B591B" w14:textId="77777777" w:rsidTr="004A05E4">
        <w:trPr>
          <w:trHeight w:val="315"/>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6DFEEC22"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Oxfam</w:t>
            </w:r>
          </w:p>
        </w:tc>
        <w:tc>
          <w:tcPr>
            <w:tcW w:w="1701" w:type="dxa"/>
            <w:shd w:val="clear" w:color="auto" w:fill="F2F2F2" w:themeFill="background1" w:themeFillShade="F2"/>
            <w:hideMark/>
          </w:tcPr>
          <w:p w14:paraId="67B5C08C" w14:textId="77777777" w:rsidR="00923308" w:rsidRPr="00DB0C3E" w:rsidRDefault="00923308"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557 237 614</w:t>
            </w:r>
          </w:p>
        </w:tc>
        <w:tc>
          <w:tcPr>
            <w:tcW w:w="851" w:type="dxa"/>
            <w:shd w:val="clear" w:color="auto" w:fill="F2F2F2" w:themeFill="background1" w:themeFillShade="F2"/>
            <w:hideMark/>
          </w:tcPr>
          <w:p w14:paraId="42A89FCA"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12%</w:t>
            </w:r>
          </w:p>
        </w:tc>
        <w:tc>
          <w:tcPr>
            <w:tcW w:w="1559" w:type="dxa"/>
            <w:shd w:val="clear" w:color="auto" w:fill="E4F3FC" w:themeFill="accent2" w:themeFillTint="33"/>
            <w:hideMark/>
          </w:tcPr>
          <w:p w14:paraId="5A06D58F" w14:textId="77777777" w:rsidR="00923308" w:rsidRPr="00DB0C3E" w:rsidRDefault="00923308" w:rsidP="0092330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 356 558 864   </w:t>
            </w:r>
          </w:p>
        </w:tc>
        <w:tc>
          <w:tcPr>
            <w:tcW w:w="1985" w:type="dxa"/>
            <w:shd w:val="clear" w:color="auto" w:fill="E4F3FC" w:themeFill="accent2" w:themeFillTint="33"/>
            <w:hideMark/>
          </w:tcPr>
          <w:p w14:paraId="533BAC3C"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7%</w:t>
            </w:r>
          </w:p>
        </w:tc>
      </w:tr>
      <w:tr w:rsidR="0077248C" w:rsidRPr="004E5E4E" w14:paraId="59550ED8" w14:textId="77777777" w:rsidTr="004A05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6CA63C72"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 xml:space="preserve">Save the </w:t>
            </w:r>
            <w:proofErr w:type="spellStart"/>
            <w:r w:rsidRPr="00DB0C3E">
              <w:rPr>
                <w:rFonts w:eastAsia="Times New Roman" w:cs="Times New Roman"/>
                <w:b w:val="0"/>
                <w:bCs w:val="0"/>
                <w:sz w:val="22"/>
                <w:lang w:eastAsia="fr-FR"/>
              </w:rPr>
              <w:t>children</w:t>
            </w:r>
            <w:proofErr w:type="spellEnd"/>
          </w:p>
        </w:tc>
        <w:tc>
          <w:tcPr>
            <w:tcW w:w="1701" w:type="dxa"/>
            <w:shd w:val="clear" w:color="auto" w:fill="F2F2F2" w:themeFill="background1" w:themeFillShade="F2"/>
            <w:hideMark/>
          </w:tcPr>
          <w:p w14:paraId="4069C0DF" w14:textId="77777777" w:rsidR="00923308" w:rsidRPr="00DB0C3E" w:rsidRDefault="00923308" w:rsidP="00D4418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0</w:t>
            </w:r>
          </w:p>
        </w:tc>
        <w:tc>
          <w:tcPr>
            <w:tcW w:w="851" w:type="dxa"/>
            <w:shd w:val="clear" w:color="auto" w:fill="F2F2F2" w:themeFill="background1" w:themeFillShade="F2"/>
            <w:hideMark/>
          </w:tcPr>
          <w:p w14:paraId="341914BD"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0%</w:t>
            </w:r>
          </w:p>
        </w:tc>
        <w:tc>
          <w:tcPr>
            <w:tcW w:w="1559" w:type="dxa"/>
            <w:shd w:val="clear" w:color="auto" w:fill="E4F3FC" w:themeFill="accent2" w:themeFillTint="33"/>
            <w:hideMark/>
          </w:tcPr>
          <w:p w14:paraId="413D5573" w14:textId="77777777" w:rsidR="00923308" w:rsidRPr="00DB0C3E" w:rsidRDefault="00923308" w:rsidP="0092330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 79 365 133   </w:t>
            </w:r>
          </w:p>
        </w:tc>
        <w:tc>
          <w:tcPr>
            <w:tcW w:w="1985" w:type="dxa"/>
            <w:shd w:val="clear" w:color="auto" w:fill="E4F3FC" w:themeFill="accent2" w:themeFillTint="33"/>
            <w:hideMark/>
          </w:tcPr>
          <w:p w14:paraId="6903FEDB"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2%</w:t>
            </w:r>
          </w:p>
        </w:tc>
      </w:tr>
      <w:tr w:rsidR="0077248C" w:rsidRPr="004E5E4E" w14:paraId="0E1A77E9" w14:textId="77777777" w:rsidTr="004A05E4">
        <w:trPr>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2F2754E7"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ONU Femmes</w:t>
            </w:r>
          </w:p>
        </w:tc>
        <w:tc>
          <w:tcPr>
            <w:tcW w:w="1701" w:type="dxa"/>
            <w:shd w:val="clear" w:color="auto" w:fill="F2F2F2" w:themeFill="background1" w:themeFillShade="F2"/>
            <w:hideMark/>
          </w:tcPr>
          <w:p w14:paraId="12F0F2FE" w14:textId="77777777" w:rsidR="00923308" w:rsidRPr="00DB0C3E" w:rsidRDefault="00923308"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88 436 250</w:t>
            </w:r>
          </w:p>
        </w:tc>
        <w:tc>
          <w:tcPr>
            <w:tcW w:w="851" w:type="dxa"/>
            <w:shd w:val="clear" w:color="auto" w:fill="F2F2F2" w:themeFill="background1" w:themeFillShade="F2"/>
            <w:hideMark/>
          </w:tcPr>
          <w:p w14:paraId="40A6C248"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2%</w:t>
            </w:r>
          </w:p>
        </w:tc>
        <w:tc>
          <w:tcPr>
            <w:tcW w:w="1559" w:type="dxa"/>
            <w:shd w:val="clear" w:color="auto" w:fill="E4F3FC" w:themeFill="accent2" w:themeFillTint="33"/>
            <w:hideMark/>
          </w:tcPr>
          <w:p w14:paraId="58780CFC" w14:textId="77777777" w:rsidR="00923308" w:rsidRPr="00DB0C3E" w:rsidRDefault="00923308" w:rsidP="0092330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             -     </w:t>
            </w:r>
          </w:p>
        </w:tc>
        <w:tc>
          <w:tcPr>
            <w:tcW w:w="1985" w:type="dxa"/>
            <w:shd w:val="clear" w:color="auto" w:fill="E4F3FC" w:themeFill="accent2" w:themeFillTint="33"/>
            <w:hideMark/>
          </w:tcPr>
          <w:p w14:paraId="10970EAB"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0%</w:t>
            </w:r>
          </w:p>
        </w:tc>
      </w:tr>
      <w:tr w:rsidR="0077248C" w:rsidRPr="004E5E4E" w14:paraId="0D726F95" w14:textId="77777777" w:rsidTr="004A05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2876EB8E"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PPLM</w:t>
            </w:r>
          </w:p>
        </w:tc>
        <w:tc>
          <w:tcPr>
            <w:tcW w:w="1701" w:type="dxa"/>
            <w:shd w:val="clear" w:color="auto" w:fill="F2F2F2" w:themeFill="background1" w:themeFillShade="F2"/>
            <w:hideMark/>
          </w:tcPr>
          <w:p w14:paraId="75376C1E" w14:textId="77777777" w:rsidR="00923308" w:rsidRPr="00DB0C3E" w:rsidRDefault="00923308" w:rsidP="00D4418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32 918 336</w:t>
            </w:r>
          </w:p>
        </w:tc>
        <w:tc>
          <w:tcPr>
            <w:tcW w:w="851" w:type="dxa"/>
            <w:shd w:val="clear" w:color="auto" w:fill="F2F2F2" w:themeFill="background1" w:themeFillShade="F2"/>
            <w:hideMark/>
          </w:tcPr>
          <w:p w14:paraId="6A3BAA51"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w:t>
            </w:r>
          </w:p>
        </w:tc>
        <w:tc>
          <w:tcPr>
            <w:tcW w:w="1559" w:type="dxa"/>
            <w:shd w:val="clear" w:color="auto" w:fill="E4F3FC" w:themeFill="accent2" w:themeFillTint="33"/>
            <w:hideMark/>
          </w:tcPr>
          <w:p w14:paraId="0E01C32A" w14:textId="77777777" w:rsidR="00923308" w:rsidRPr="00DB0C3E" w:rsidRDefault="00923308" w:rsidP="0092330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 39 357 428   </w:t>
            </w:r>
          </w:p>
        </w:tc>
        <w:tc>
          <w:tcPr>
            <w:tcW w:w="1985" w:type="dxa"/>
            <w:shd w:val="clear" w:color="auto" w:fill="E4F3FC" w:themeFill="accent2" w:themeFillTint="33"/>
            <w:hideMark/>
          </w:tcPr>
          <w:p w14:paraId="74A8DEA6"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w:t>
            </w:r>
          </w:p>
        </w:tc>
      </w:tr>
      <w:tr w:rsidR="0077248C" w:rsidRPr="004E5E4E" w14:paraId="2C6E5E96" w14:textId="77777777" w:rsidTr="004A05E4">
        <w:trPr>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7A2F628B"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UNICEF</w:t>
            </w:r>
          </w:p>
        </w:tc>
        <w:tc>
          <w:tcPr>
            <w:tcW w:w="1701" w:type="dxa"/>
            <w:shd w:val="clear" w:color="auto" w:fill="F2F2F2" w:themeFill="background1" w:themeFillShade="F2"/>
            <w:hideMark/>
          </w:tcPr>
          <w:p w14:paraId="06E47047" w14:textId="77777777" w:rsidR="00923308" w:rsidRPr="00DB0C3E" w:rsidRDefault="00923308"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998 402 092</w:t>
            </w:r>
          </w:p>
        </w:tc>
        <w:tc>
          <w:tcPr>
            <w:tcW w:w="851" w:type="dxa"/>
            <w:shd w:val="clear" w:color="auto" w:fill="F2F2F2" w:themeFill="background1" w:themeFillShade="F2"/>
            <w:hideMark/>
          </w:tcPr>
          <w:p w14:paraId="04B3F7FD"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21%</w:t>
            </w:r>
          </w:p>
        </w:tc>
        <w:tc>
          <w:tcPr>
            <w:tcW w:w="1559" w:type="dxa"/>
            <w:shd w:val="clear" w:color="auto" w:fill="E4F3FC" w:themeFill="accent2" w:themeFillTint="33"/>
            <w:hideMark/>
          </w:tcPr>
          <w:p w14:paraId="073D4E20" w14:textId="77777777" w:rsidR="00923308" w:rsidRPr="00DB0C3E" w:rsidRDefault="00923308" w:rsidP="0092330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594 326 261   </w:t>
            </w:r>
          </w:p>
        </w:tc>
        <w:tc>
          <w:tcPr>
            <w:tcW w:w="1985" w:type="dxa"/>
            <w:shd w:val="clear" w:color="auto" w:fill="E4F3FC" w:themeFill="accent2" w:themeFillTint="33"/>
            <w:hideMark/>
          </w:tcPr>
          <w:p w14:paraId="55EAD15A"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w:t>
            </w:r>
            <w:r w:rsidR="003C0D53">
              <w:rPr>
                <w:rFonts w:eastAsia="Times New Roman" w:cs="Times New Roman"/>
                <w:sz w:val="22"/>
                <w:lang w:eastAsia="fr-FR"/>
              </w:rPr>
              <w:t>4</w:t>
            </w:r>
            <w:r w:rsidRPr="00DB0C3E">
              <w:rPr>
                <w:rFonts w:eastAsia="Times New Roman" w:cs="Times New Roman"/>
                <w:sz w:val="22"/>
                <w:lang w:eastAsia="fr-FR"/>
              </w:rPr>
              <w:t>%</w:t>
            </w:r>
          </w:p>
        </w:tc>
      </w:tr>
      <w:tr w:rsidR="0077248C" w:rsidRPr="004E5E4E" w14:paraId="6BE6E862" w14:textId="77777777" w:rsidTr="004A05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212F61C2"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BIT</w:t>
            </w:r>
          </w:p>
        </w:tc>
        <w:tc>
          <w:tcPr>
            <w:tcW w:w="1701" w:type="dxa"/>
            <w:shd w:val="clear" w:color="auto" w:fill="F2F2F2" w:themeFill="background1" w:themeFillShade="F2"/>
            <w:hideMark/>
          </w:tcPr>
          <w:p w14:paraId="31C60AF9" w14:textId="77777777" w:rsidR="00923308" w:rsidRPr="00DB0C3E" w:rsidRDefault="00923308" w:rsidP="00D4418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141 271 830</w:t>
            </w:r>
          </w:p>
        </w:tc>
        <w:tc>
          <w:tcPr>
            <w:tcW w:w="851" w:type="dxa"/>
            <w:shd w:val="clear" w:color="auto" w:fill="F2F2F2" w:themeFill="background1" w:themeFillShade="F2"/>
            <w:hideMark/>
          </w:tcPr>
          <w:p w14:paraId="159FAE7A"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3%</w:t>
            </w:r>
          </w:p>
        </w:tc>
        <w:tc>
          <w:tcPr>
            <w:tcW w:w="1559" w:type="dxa"/>
            <w:shd w:val="clear" w:color="auto" w:fill="E4F3FC" w:themeFill="accent2" w:themeFillTint="33"/>
            <w:hideMark/>
          </w:tcPr>
          <w:p w14:paraId="29F544C1" w14:textId="77777777" w:rsidR="00923308" w:rsidRPr="00DB0C3E" w:rsidRDefault="00923308" w:rsidP="0092330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 269 821 269   </w:t>
            </w:r>
          </w:p>
        </w:tc>
        <w:tc>
          <w:tcPr>
            <w:tcW w:w="1985" w:type="dxa"/>
            <w:shd w:val="clear" w:color="auto" w:fill="E4F3FC" w:themeFill="accent2" w:themeFillTint="33"/>
            <w:hideMark/>
          </w:tcPr>
          <w:p w14:paraId="415B7010"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6%</w:t>
            </w:r>
          </w:p>
        </w:tc>
      </w:tr>
      <w:tr w:rsidR="0077248C" w:rsidRPr="004E5E4E" w14:paraId="51A207E3" w14:textId="77777777" w:rsidTr="004A05E4">
        <w:trPr>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146DD7E3"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Care International Mali</w:t>
            </w:r>
          </w:p>
        </w:tc>
        <w:tc>
          <w:tcPr>
            <w:tcW w:w="1701" w:type="dxa"/>
            <w:shd w:val="clear" w:color="auto" w:fill="F2F2F2" w:themeFill="background1" w:themeFillShade="F2"/>
            <w:hideMark/>
          </w:tcPr>
          <w:p w14:paraId="54FFE2AD" w14:textId="77777777" w:rsidR="00923308" w:rsidRPr="00DB0C3E" w:rsidRDefault="00923308"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268 821 647</w:t>
            </w:r>
          </w:p>
        </w:tc>
        <w:tc>
          <w:tcPr>
            <w:tcW w:w="851" w:type="dxa"/>
            <w:shd w:val="clear" w:color="auto" w:fill="F2F2F2" w:themeFill="background1" w:themeFillShade="F2"/>
            <w:hideMark/>
          </w:tcPr>
          <w:p w14:paraId="77A7DE10"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6%</w:t>
            </w:r>
          </w:p>
        </w:tc>
        <w:tc>
          <w:tcPr>
            <w:tcW w:w="1559" w:type="dxa"/>
            <w:shd w:val="clear" w:color="auto" w:fill="E4F3FC" w:themeFill="accent2" w:themeFillTint="33"/>
            <w:hideMark/>
          </w:tcPr>
          <w:p w14:paraId="7DFEF622" w14:textId="77777777" w:rsidR="00923308" w:rsidRPr="00DB0C3E" w:rsidRDefault="00923308" w:rsidP="0092330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  212 222 267   </w:t>
            </w:r>
          </w:p>
        </w:tc>
        <w:tc>
          <w:tcPr>
            <w:tcW w:w="1985" w:type="dxa"/>
            <w:shd w:val="clear" w:color="auto" w:fill="E4F3FC" w:themeFill="accent2" w:themeFillTint="33"/>
            <w:hideMark/>
          </w:tcPr>
          <w:p w14:paraId="39356CF7" w14:textId="77777777" w:rsidR="00923308" w:rsidRPr="00DB0C3E" w:rsidRDefault="00CF7FC5"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Pr>
                <w:rFonts w:eastAsia="Times New Roman" w:cs="Times New Roman"/>
                <w:sz w:val="22"/>
                <w:lang w:eastAsia="fr-FR"/>
              </w:rPr>
              <w:t>4</w:t>
            </w:r>
            <w:r w:rsidR="00923308" w:rsidRPr="00DB0C3E">
              <w:rPr>
                <w:rFonts w:eastAsia="Times New Roman" w:cs="Times New Roman"/>
                <w:sz w:val="22"/>
                <w:lang w:eastAsia="fr-FR"/>
              </w:rPr>
              <w:t>%</w:t>
            </w:r>
          </w:p>
        </w:tc>
      </w:tr>
      <w:tr w:rsidR="0077248C" w:rsidRPr="004E5E4E" w14:paraId="0329E2ED" w14:textId="77777777" w:rsidTr="004A05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5015663B" w14:textId="77777777" w:rsidR="00923308" w:rsidRPr="00DB0C3E" w:rsidRDefault="00923308" w:rsidP="0086296E">
            <w:pPr>
              <w:spacing w:line="240" w:lineRule="auto"/>
              <w:jc w:val="both"/>
              <w:rPr>
                <w:rFonts w:eastAsia="Times New Roman" w:cs="Times New Roman"/>
                <w:b w:val="0"/>
                <w:bCs w:val="0"/>
                <w:sz w:val="22"/>
                <w:lang w:eastAsia="fr-FR"/>
              </w:rPr>
            </w:pPr>
            <w:r w:rsidRPr="00D53833">
              <w:rPr>
                <w:rFonts w:eastAsia="Times New Roman" w:cs="Times New Roman"/>
                <w:b w:val="0"/>
                <w:bCs w:val="0"/>
                <w:sz w:val="22"/>
                <w:lang w:eastAsia="fr-FR"/>
              </w:rPr>
              <w:t>FIER BAD</w:t>
            </w:r>
          </w:p>
        </w:tc>
        <w:tc>
          <w:tcPr>
            <w:tcW w:w="1701" w:type="dxa"/>
            <w:shd w:val="clear" w:color="auto" w:fill="F2F2F2" w:themeFill="background1" w:themeFillShade="F2"/>
            <w:hideMark/>
          </w:tcPr>
          <w:p w14:paraId="5FFFCC4F" w14:textId="77777777" w:rsidR="00923308" w:rsidRPr="00DB0C3E" w:rsidRDefault="00923308" w:rsidP="00D4418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121 351 383</w:t>
            </w:r>
          </w:p>
        </w:tc>
        <w:tc>
          <w:tcPr>
            <w:tcW w:w="851" w:type="dxa"/>
            <w:shd w:val="clear" w:color="auto" w:fill="F2F2F2" w:themeFill="background1" w:themeFillShade="F2"/>
            <w:hideMark/>
          </w:tcPr>
          <w:p w14:paraId="734DDB99"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3%</w:t>
            </w:r>
          </w:p>
        </w:tc>
        <w:tc>
          <w:tcPr>
            <w:tcW w:w="1559" w:type="dxa"/>
            <w:shd w:val="clear" w:color="auto" w:fill="E4F3FC" w:themeFill="accent2" w:themeFillTint="33"/>
            <w:hideMark/>
          </w:tcPr>
          <w:p w14:paraId="0CEE61D0" w14:textId="77777777" w:rsidR="00923308" w:rsidRPr="00DB0C3E" w:rsidRDefault="00923308" w:rsidP="00D4418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xml:space="preserve">49 303 000   </w:t>
            </w:r>
          </w:p>
        </w:tc>
        <w:tc>
          <w:tcPr>
            <w:tcW w:w="1985" w:type="dxa"/>
            <w:shd w:val="clear" w:color="auto" w:fill="E4F3FC" w:themeFill="accent2" w:themeFillTint="33"/>
            <w:hideMark/>
          </w:tcPr>
          <w:p w14:paraId="302B2B53"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w:t>
            </w:r>
          </w:p>
        </w:tc>
      </w:tr>
      <w:tr w:rsidR="0077248C" w:rsidRPr="004E5E4E" w14:paraId="026EDB12" w14:textId="77777777" w:rsidTr="004A05E4">
        <w:trPr>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78F3546B"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IER</w:t>
            </w:r>
          </w:p>
        </w:tc>
        <w:tc>
          <w:tcPr>
            <w:tcW w:w="1701" w:type="dxa"/>
            <w:shd w:val="clear" w:color="auto" w:fill="F2F2F2" w:themeFill="background1" w:themeFillShade="F2"/>
            <w:hideMark/>
          </w:tcPr>
          <w:p w14:paraId="29FA812A" w14:textId="77777777" w:rsidR="00923308" w:rsidRPr="00DB0C3E" w:rsidRDefault="00923308"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4 210 000</w:t>
            </w:r>
          </w:p>
        </w:tc>
        <w:tc>
          <w:tcPr>
            <w:tcW w:w="851" w:type="dxa"/>
            <w:shd w:val="clear" w:color="auto" w:fill="F2F2F2" w:themeFill="background1" w:themeFillShade="F2"/>
            <w:hideMark/>
          </w:tcPr>
          <w:p w14:paraId="0A39EF38" w14:textId="77777777" w:rsidR="00923308" w:rsidRPr="00DB0C3E" w:rsidRDefault="003C0D53"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Pr>
                <w:rFonts w:eastAsia="Times New Roman" w:cs="Times New Roman"/>
                <w:sz w:val="22"/>
                <w:lang w:eastAsia="fr-FR"/>
              </w:rPr>
              <w:t>1</w:t>
            </w:r>
            <w:r w:rsidR="00923308" w:rsidRPr="00DB0C3E">
              <w:rPr>
                <w:rFonts w:eastAsia="Times New Roman" w:cs="Times New Roman"/>
                <w:sz w:val="22"/>
                <w:lang w:eastAsia="fr-FR"/>
              </w:rPr>
              <w:t>%</w:t>
            </w:r>
          </w:p>
        </w:tc>
        <w:tc>
          <w:tcPr>
            <w:tcW w:w="1559" w:type="dxa"/>
            <w:shd w:val="clear" w:color="auto" w:fill="E4F3FC" w:themeFill="accent2" w:themeFillTint="33"/>
            <w:hideMark/>
          </w:tcPr>
          <w:p w14:paraId="6B9AEB57" w14:textId="77777777" w:rsidR="00923308" w:rsidRPr="00DB0C3E" w:rsidRDefault="003C0D53"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Pr>
                <w:rFonts w:eastAsia="Times New Roman" w:cs="Times New Roman"/>
                <w:sz w:val="22"/>
                <w:lang w:eastAsia="fr-FR"/>
              </w:rPr>
              <w:t>4</w:t>
            </w:r>
            <w:r w:rsidR="00923308" w:rsidRPr="00DB0C3E">
              <w:rPr>
                <w:rFonts w:eastAsia="Times New Roman" w:cs="Times New Roman"/>
                <w:sz w:val="22"/>
                <w:lang w:eastAsia="fr-FR"/>
              </w:rPr>
              <w:t xml:space="preserve"> 766 317   </w:t>
            </w:r>
          </w:p>
        </w:tc>
        <w:tc>
          <w:tcPr>
            <w:tcW w:w="1985" w:type="dxa"/>
            <w:shd w:val="clear" w:color="auto" w:fill="E4F3FC" w:themeFill="accent2" w:themeFillTint="33"/>
            <w:hideMark/>
          </w:tcPr>
          <w:p w14:paraId="31436B0F" w14:textId="77777777" w:rsidR="00923308" w:rsidRPr="00DB0C3E" w:rsidRDefault="003C0D53"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fr-FR"/>
              </w:rPr>
            </w:pPr>
            <w:r>
              <w:rPr>
                <w:rFonts w:eastAsia="Times New Roman" w:cs="Times New Roman"/>
                <w:sz w:val="22"/>
                <w:lang w:eastAsia="fr-FR"/>
              </w:rPr>
              <w:t>1</w:t>
            </w:r>
            <w:r w:rsidR="00923308" w:rsidRPr="00DB0C3E">
              <w:rPr>
                <w:rFonts w:eastAsia="Times New Roman" w:cs="Times New Roman"/>
                <w:sz w:val="22"/>
                <w:lang w:eastAsia="fr-FR"/>
              </w:rPr>
              <w:t>%</w:t>
            </w:r>
          </w:p>
        </w:tc>
      </w:tr>
      <w:tr w:rsidR="0077248C" w:rsidRPr="004E5E4E" w14:paraId="7BBED97B" w14:textId="77777777" w:rsidTr="004A05E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78" w:type="dxa"/>
            <w:shd w:val="clear" w:color="auto" w:fill="E4F3FC" w:themeFill="accent2" w:themeFillTint="33"/>
            <w:hideMark/>
          </w:tcPr>
          <w:p w14:paraId="71D6F2FD" w14:textId="77777777" w:rsidR="00923308" w:rsidRPr="00DB0C3E" w:rsidRDefault="00923308" w:rsidP="0086296E">
            <w:pPr>
              <w:spacing w:line="240" w:lineRule="auto"/>
              <w:jc w:val="both"/>
              <w:rPr>
                <w:rFonts w:eastAsia="Times New Roman" w:cs="Times New Roman"/>
                <w:b w:val="0"/>
                <w:bCs w:val="0"/>
                <w:sz w:val="22"/>
                <w:lang w:eastAsia="fr-FR"/>
              </w:rPr>
            </w:pPr>
            <w:r w:rsidRPr="00DB0C3E">
              <w:rPr>
                <w:rFonts w:eastAsia="Times New Roman" w:cs="Times New Roman"/>
                <w:b w:val="0"/>
                <w:bCs w:val="0"/>
                <w:sz w:val="22"/>
                <w:lang w:eastAsia="fr-FR"/>
              </w:rPr>
              <w:t>NUFFIC</w:t>
            </w:r>
          </w:p>
        </w:tc>
        <w:tc>
          <w:tcPr>
            <w:tcW w:w="1701" w:type="dxa"/>
            <w:shd w:val="clear" w:color="auto" w:fill="F2F2F2" w:themeFill="background1" w:themeFillShade="F2"/>
            <w:hideMark/>
          </w:tcPr>
          <w:p w14:paraId="5E34CF9E" w14:textId="77777777" w:rsidR="00923308" w:rsidRPr="00DB0C3E" w:rsidRDefault="00923308" w:rsidP="00D4418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w:t>
            </w:r>
          </w:p>
        </w:tc>
        <w:tc>
          <w:tcPr>
            <w:tcW w:w="851" w:type="dxa"/>
            <w:shd w:val="clear" w:color="auto" w:fill="F2F2F2" w:themeFill="background1" w:themeFillShade="F2"/>
            <w:hideMark/>
          </w:tcPr>
          <w:p w14:paraId="2B0DCCF9"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 </w:t>
            </w:r>
          </w:p>
        </w:tc>
        <w:tc>
          <w:tcPr>
            <w:tcW w:w="1559" w:type="dxa"/>
            <w:shd w:val="clear" w:color="auto" w:fill="E4F3FC" w:themeFill="accent2" w:themeFillTint="33"/>
            <w:hideMark/>
          </w:tcPr>
          <w:p w14:paraId="4B7D2780" w14:textId="77777777" w:rsidR="00923308" w:rsidRPr="00824C5B" w:rsidRDefault="00923308" w:rsidP="00D4418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824C5B">
              <w:rPr>
                <w:rFonts w:eastAsia="Times New Roman" w:cs="Times New Roman"/>
                <w:sz w:val="22"/>
                <w:lang w:eastAsia="fr-FR"/>
              </w:rPr>
              <w:t>52 565 415</w:t>
            </w:r>
          </w:p>
        </w:tc>
        <w:tc>
          <w:tcPr>
            <w:tcW w:w="1985" w:type="dxa"/>
            <w:shd w:val="clear" w:color="auto" w:fill="E4F3FC" w:themeFill="accent2" w:themeFillTint="33"/>
            <w:hideMark/>
          </w:tcPr>
          <w:p w14:paraId="1B613870" w14:textId="77777777" w:rsidR="00923308" w:rsidRPr="00DB0C3E" w:rsidRDefault="00923308"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fr-FR"/>
              </w:rPr>
            </w:pPr>
            <w:r w:rsidRPr="00DB0C3E">
              <w:rPr>
                <w:rFonts w:eastAsia="Times New Roman" w:cs="Times New Roman"/>
                <w:sz w:val="22"/>
                <w:lang w:eastAsia="fr-FR"/>
              </w:rPr>
              <w:t>1%</w:t>
            </w:r>
          </w:p>
        </w:tc>
      </w:tr>
      <w:tr w:rsidR="004E5E4E" w:rsidRPr="004E5E4E" w14:paraId="290C02AF" w14:textId="77777777" w:rsidTr="004A05E4">
        <w:trPr>
          <w:trHeight w:val="301"/>
        </w:trPr>
        <w:tc>
          <w:tcPr>
            <w:cnfStyle w:val="001000000000" w:firstRow="0" w:lastRow="0" w:firstColumn="1" w:lastColumn="0" w:oddVBand="0" w:evenVBand="0" w:oddHBand="0" w:evenHBand="0" w:firstRowFirstColumn="0" w:firstRowLastColumn="0" w:lastRowFirstColumn="0" w:lastRowLastColumn="0"/>
            <w:tcW w:w="4678" w:type="dxa"/>
            <w:hideMark/>
          </w:tcPr>
          <w:p w14:paraId="63AA37BF" w14:textId="77777777" w:rsidR="00923308" w:rsidRPr="00DB0C3E" w:rsidRDefault="00923308" w:rsidP="0086296E">
            <w:pPr>
              <w:spacing w:line="240" w:lineRule="auto"/>
              <w:jc w:val="both"/>
              <w:rPr>
                <w:rFonts w:eastAsia="Times New Roman" w:cs="Times New Roman"/>
                <w:sz w:val="22"/>
                <w:lang w:eastAsia="fr-FR"/>
              </w:rPr>
            </w:pPr>
            <w:r w:rsidRPr="00DB0C3E">
              <w:rPr>
                <w:rFonts w:eastAsia="Times New Roman" w:cs="Times New Roman"/>
                <w:sz w:val="22"/>
                <w:lang w:eastAsia="fr-FR"/>
              </w:rPr>
              <w:t>TOTAL GENERAL</w:t>
            </w:r>
          </w:p>
        </w:tc>
        <w:tc>
          <w:tcPr>
            <w:tcW w:w="1701" w:type="dxa"/>
            <w:shd w:val="clear" w:color="auto" w:fill="F2F2F2" w:themeFill="background1" w:themeFillShade="F2"/>
            <w:hideMark/>
          </w:tcPr>
          <w:p w14:paraId="1429822A" w14:textId="77777777" w:rsidR="00923308" w:rsidRPr="00DB0C3E" w:rsidRDefault="00923308"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eastAsia="fr-FR"/>
              </w:rPr>
            </w:pPr>
            <w:r w:rsidRPr="00DB0C3E">
              <w:rPr>
                <w:rFonts w:eastAsia="Times New Roman" w:cs="Times New Roman"/>
                <w:b/>
                <w:bCs/>
                <w:sz w:val="22"/>
                <w:lang w:eastAsia="fr-FR"/>
              </w:rPr>
              <w:t>4 654 467 796</w:t>
            </w:r>
          </w:p>
        </w:tc>
        <w:tc>
          <w:tcPr>
            <w:tcW w:w="851" w:type="dxa"/>
            <w:shd w:val="clear" w:color="auto" w:fill="F2F2F2" w:themeFill="background1" w:themeFillShade="F2"/>
            <w:hideMark/>
          </w:tcPr>
          <w:p w14:paraId="17734EB1"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eastAsia="fr-FR"/>
              </w:rPr>
            </w:pPr>
            <w:r w:rsidRPr="00DB0C3E">
              <w:rPr>
                <w:rFonts w:eastAsia="Times New Roman" w:cs="Times New Roman"/>
                <w:b/>
                <w:bCs/>
                <w:sz w:val="22"/>
                <w:lang w:eastAsia="fr-FR"/>
              </w:rPr>
              <w:t>100%</w:t>
            </w:r>
          </w:p>
        </w:tc>
        <w:tc>
          <w:tcPr>
            <w:tcW w:w="1559" w:type="dxa"/>
            <w:hideMark/>
          </w:tcPr>
          <w:p w14:paraId="3D9E9014" w14:textId="77777777" w:rsidR="00923308" w:rsidRPr="00824C5B" w:rsidRDefault="00923308"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eastAsia="fr-FR"/>
              </w:rPr>
            </w:pPr>
            <w:r w:rsidRPr="00824C5B">
              <w:rPr>
                <w:rFonts w:eastAsia="Times New Roman" w:cs="Times New Roman"/>
                <w:b/>
                <w:bCs/>
                <w:sz w:val="22"/>
                <w:lang w:eastAsia="fr-FR"/>
              </w:rPr>
              <w:t xml:space="preserve">4 872 248 869   </w:t>
            </w:r>
          </w:p>
        </w:tc>
        <w:tc>
          <w:tcPr>
            <w:tcW w:w="1985" w:type="dxa"/>
            <w:hideMark/>
          </w:tcPr>
          <w:p w14:paraId="070A1674" w14:textId="77777777" w:rsidR="00923308" w:rsidRPr="00DB0C3E" w:rsidRDefault="00923308"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2"/>
                <w:lang w:eastAsia="fr-FR"/>
              </w:rPr>
            </w:pPr>
            <w:r w:rsidRPr="00DB0C3E">
              <w:rPr>
                <w:rFonts w:eastAsia="Times New Roman" w:cs="Times New Roman"/>
                <w:b/>
                <w:bCs/>
                <w:sz w:val="22"/>
                <w:lang w:eastAsia="fr-FR"/>
              </w:rPr>
              <w:t>100%</w:t>
            </w:r>
          </w:p>
        </w:tc>
      </w:tr>
      <w:bookmarkEnd w:id="86"/>
    </w:tbl>
    <w:p w14:paraId="4CCFC34C" w14:textId="616A42F6" w:rsidR="005F5DF7" w:rsidRDefault="005F5DF7" w:rsidP="002063EE">
      <w:pPr>
        <w:pStyle w:val="Listenumros"/>
        <w:numPr>
          <w:ilvl w:val="0"/>
          <w:numId w:val="0"/>
        </w:numPr>
      </w:pPr>
    </w:p>
    <w:p w14:paraId="4497BD92" w14:textId="77777777" w:rsidR="005772EA" w:rsidRDefault="005772EA" w:rsidP="002063EE">
      <w:pPr>
        <w:pStyle w:val="Listenumros"/>
        <w:numPr>
          <w:ilvl w:val="0"/>
          <w:numId w:val="0"/>
        </w:numPr>
      </w:pPr>
    </w:p>
    <w:tbl>
      <w:tblPr>
        <w:tblStyle w:val="TableauGrille6Couleur-Accentuation5"/>
        <w:tblW w:w="1077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985"/>
        <w:gridCol w:w="3402"/>
      </w:tblGrid>
      <w:tr w:rsidR="00D57577" w:rsidRPr="00D57577" w14:paraId="6EB5AFC4" w14:textId="77777777" w:rsidTr="00D94356">
        <w:trPr>
          <w:gridAfter w:val="1"/>
          <w:cnfStyle w:val="100000000000" w:firstRow="1" w:lastRow="0" w:firstColumn="0" w:lastColumn="0" w:oddVBand="0" w:evenVBand="0" w:oddHBand="0" w:evenHBand="0" w:firstRowFirstColumn="0" w:firstRowLastColumn="0" w:lastRowFirstColumn="0" w:lastRowLastColumn="0"/>
          <w:wAfter w:w="3402" w:type="dxa"/>
          <w:trHeight w:val="330"/>
        </w:trPr>
        <w:tc>
          <w:tcPr>
            <w:cnfStyle w:val="001000000000" w:firstRow="0" w:lastRow="0" w:firstColumn="1" w:lastColumn="0" w:oddVBand="0" w:evenVBand="0" w:oddHBand="0" w:evenHBand="0" w:firstRowFirstColumn="0" w:firstRowLastColumn="0" w:lastRowFirstColumn="0" w:lastRowLastColumn="0"/>
            <w:tcW w:w="7372" w:type="dxa"/>
            <w:gridSpan w:val="2"/>
            <w:tcBorders>
              <w:top w:val="nil"/>
              <w:left w:val="nil"/>
              <w:right w:val="nil"/>
            </w:tcBorders>
            <w:noWrap/>
            <w:hideMark/>
          </w:tcPr>
          <w:p w14:paraId="3C983FDD" w14:textId="1307185F" w:rsidR="00D44186" w:rsidRPr="00D57577" w:rsidRDefault="007863C1" w:rsidP="00453D91">
            <w:pPr>
              <w:pStyle w:val="Titre2"/>
            </w:pPr>
            <w:bookmarkStart w:id="87" w:name="_Toc130563422"/>
            <w:r w:rsidRPr="00D57577">
              <w:t>Budget annuel par domaine d’activité</w:t>
            </w:r>
            <w:bookmarkEnd w:id="87"/>
          </w:p>
          <w:p w14:paraId="450F156C" w14:textId="77777777" w:rsidR="00D44186" w:rsidRPr="00D57577" w:rsidRDefault="00D44186" w:rsidP="00E10994">
            <w:pPr>
              <w:rPr>
                <w:color w:val="auto"/>
                <w:szCs w:val="28"/>
                <w:lang w:eastAsia="fr-FR"/>
              </w:rPr>
            </w:pPr>
          </w:p>
        </w:tc>
      </w:tr>
      <w:tr w:rsidR="00D44186" w:rsidRPr="00DB0C3E" w14:paraId="023E910A" w14:textId="77777777" w:rsidTr="00D94356">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5387" w:type="dxa"/>
            <w:shd w:val="clear" w:color="auto" w:fill="BFBADB" w:themeFill="text1" w:themeFillTint="40"/>
            <w:vAlign w:val="center"/>
            <w:hideMark/>
          </w:tcPr>
          <w:p w14:paraId="4B24E2BF" w14:textId="77777777" w:rsidR="00D44186" w:rsidRPr="00DB0C3E" w:rsidRDefault="00D44186" w:rsidP="00D44186">
            <w:pPr>
              <w:spacing w:line="240" w:lineRule="auto"/>
              <w:jc w:val="center"/>
              <w:rPr>
                <w:rFonts w:eastAsia="Times New Roman" w:cs="Times New Roman"/>
                <w:lang w:eastAsia="fr-FR"/>
              </w:rPr>
            </w:pPr>
            <w:r w:rsidRPr="00DB0C3E">
              <w:rPr>
                <w:rFonts w:eastAsia="Times New Roman" w:cs="Times New Roman"/>
                <w:lang w:eastAsia="fr-FR"/>
              </w:rPr>
              <w:t>Domaines</w:t>
            </w:r>
          </w:p>
        </w:tc>
        <w:tc>
          <w:tcPr>
            <w:tcW w:w="1985" w:type="dxa"/>
            <w:shd w:val="clear" w:color="auto" w:fill="BFBADB" w:themeFill="text1" w:themeFillTint="40"/>
            <w:vAlign w:val="center"/>
            <w:hideMark/>
          </w:tcPr>
          <w:p w14:paraId="611B8CA1" w14:textId="77777777" w:rsidR="00D44186" w:rsidRPr="00DB0C3E" w:rsidRDefault="00D44186" w:rsidP="00D4418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fr-FR"/>
              </w:rPr>
            </w:pPr>
            <w:r w:rsidRPr="00DB0C3E">
              <w:rPr>
                <w:rFonts w:eastAsia="Times New Roman" w:cs="Times New Roman"/>
                <w:b/>
                <w:bCs/>
                <w:lang w:eastAsia="fr-FR"/>
              </w:rPr>
              <w:t>Budgets 2022</w:t>
            </w:r>
          </w:p>
        </w:tc>
        <w:tc>
          <w:tcPr>
            <w:tcW w:w="3402" w:type="dxa"/>
            <w:shd w:val="clear" w:color="auto" w:fill="BFBADB" w:themeFill="text1" w:themeFillTint="40"/>
            <w:vAlign w:val="center"/>
            <w:hideMark/>
          </w:tcPr>
          <w:p w14:paraId="78EEF51F" w14:textId="77777777" w:rsidR="00D44186" w:rsidRPr="00DB0C3E" w:rsidRDefault="00D44186" w:rsidP="00D4418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fr-FR"/>
              </w:rPr>
            </w:pPr>
            <w:r w:rsidRPr="00DB0C3E">
              <w:rPr>
                <w:rFonts w:eastAsia="Times New Roman" w:cs="Times New Roman"/>
                <w:b/>
                <w:bCs/>
                <w:lang w:eastAsia="fr-FR"/>
              </w:rPr>
              <w:t>Pourcentage du budget total</w:t>
            </w:r>
          </w:p>
        </w:tc>
      </w:tr>
      <w:tr w:rsidR="00D44186" w:rsidRPr="00DB0C3E" w14:paraId="7BE243D0" w14:textId="77777777" w:rsidTr="00D94356">
        <w:trPr>
          <w:trHeight w:val="568"/>
        </w:trPr>
        <w:tc>
          <w:tcPr>
            <w:cnfStyle w:val="001000000000" w:firstRow="0" w:lastRow="0" w:firstColumn="1" w:lastColumn="0" w:oddVBand="0" w:evenVBand="0" w:oddHBand="0" w:evenHBand="0" w:firstRowFirstColumn="0" w:firstRowLastColumn="0" w:lastRowFirstColumn="0" w:lastRowLastColumn="0"/>
            <w:tcW w:w="5387" w:type="dxa"/>
            <w:shd w:val="clear" w:color="auto" w:fill="EEF8E4"/>
            <w:hideMark/>
          </w:tcPr>
          <w:p w14:paraId="354ED9F7" w14:textId="77777777" w:rsidR="00D44186" w:rsidRPr="00DB0C3E" w:rsidRDefault="00D44186" w:rsidP="0086296E">
            <w:pPr>
              <w:spacing w:line="240" w:lineRule="auto"/>
              <w:rPr>
                <w:rFonts w:eastAsia="Times New Roman" w:cs="Times New Roman"/>
                <w:lang w:eastAsia="fr-FR"/>
              </w:rPr>
            </w:pPr>
            <w:r w:rsidRPr="00DB0C3E">
              <w:rPr>
                <w:rFonts w:eastAsia="Times New Roman" w:cs="Times New Roman"/>
                <w:lang w:eastAsia="fr-FR"/>
              </w:rPr>
              <w:t xml:space="preserve">Agriculture/sécurité Alimentaire/Protection de l’environnement </w:t>
            </w:r>
          </w:p>
        </w:tc>
        <w:tc>
          <w:tcPr>
            <w:tcW w:w="1985" w:type="dxa"/>
            <w:shd w:val="clear" w:color="auto" w:fill="EEF8E4"/>
            <w:hideMark/>
          </w:tcPr>
          <w:p w14:paraId="2D0CAE74" w14:textId="77777777" w:rsidR="00D44186" w:rsidRPr="00DB0C3E" w:rsidRDefault="00D44186"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lang w:eastAsia="fr-FR"/>
              </w:rPr>
            </w:pPr>
            <w:r w:rsidRPr="00DB0C3E">
              <w:rPr>
                <w:rFonts w:eastAsia="Times New Roman" w:cs="Times New Roman"/>
                <w:b/>
                <w:bCs/>
                <w:lang w:eastAsia="fr-FR"/>
              </w:rPr>
              <w:t xml:space="preserve"> 994 093 765   </w:t>
            </w:r>
          </w:p>
        </w:tc>
        <w:tc>
          <w:tcPr>
            <w:tcW w:w="3402" w:type="dxa"/>
            <w:shd w:val="clear" w:color="auto" w:fill="EEF8E4"/>
            <w:hideMark/>
          </w:tcPr>
          <w:p w14:paraId="5A8D5AD3" w14:textId="77777777" w:rsidR="00D44186" w:rsidRPr="00DB0C3E" w:rsidRDefault="00D44186"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lang w:eastAsia="fr-FR"/>
              </w:rPr>
            </w:pPr>
            <w:r w:rsidRPr="00DB0C3E">
              <w:rPr>
                <w:rFonts w:eastAsia="Times New Roman" w:cs="Times New Roman"/>
                <w:b/>
                <w:bCs/>
                <w:lang w:eastAsia="fr-FR"/>
              </w:rPr>
              <w:t>20%</w:t>
            </w:r>
          </w:p>
        </w:tc>
      </w:tr>
      <w:tr w:rsidR="00D44186" w:rsidRPr="00DB0C3E" w14:paraId="1B9A2A08" w14:textId="77777777" w:rsidTr="00D9435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387" w:type="dxa"/>
            <w:shd w:val="clear" w:color="auto" w:fill="E5E3F0" w:themeFill="text1" w:themeFillTint="1A"/>
            <w:hideMark/>
          </w:tcPr>
          <w:p w14:paraId="325089BC" w14:textId="77777777" w:rsidR="00D44186" w:rsidRDefault="00D44186" w:rsidP="00D44186">
            <w:pPr>
              <w:spacing w:line="240" w:lineRule="auto"/>
              <w:rPr>
                <w:rFonts w:eastAsia="Times New Roman" w:cs="Times New Roman"/>
                <w:b w:val="0"/>
                <w:bCs w:val="0"/>
                <w:szCs w:val="20"/>
                <w:lang w:eastAsia="fr-FR"/>
              </w:rPr>
            </w:pPr>
            <w:r w:rsidRPr="00DB0C3E">
              <w:rPr>
                <w:rFonts w:eastAsia="Times New Roman" w:cs="Times New Roman"/>
                <w:lang w:eastAsia="fr-FR"/>
              </w:rPr>
              <w:t>Education/Formation Professionnel</w:t>
            </w:r>
          </w:p>
          <w:p w14:paraId="56C0BED9" w14:textId="77777777" w:rsidR="00D44186" w:rsidRPr="00DB0C3E" w:rsidRDefault="00D44186" w:rsidP="00D44186">
            <w:pPr>
              <w:rPr>
                <w:rFonts w:eastAsia="Times New Roman" w:cs="Times New Roman"/>
                <w:lang w:eastAsia="fr-FR"/>
              </w:rPr>
            </w:pPr>
          </w:p>
        </w:tc>
        <w:tc>
          <w:tcPr>
            <w:tcW w:w="1985" w:type="dxa"/>
            <w:shd w:val="clear" w:color="auto" w:fill="E5E3F0" w:themeFill="text1" w:themeFillTint="1A"/>
            <w:hideMark/>
          </w:tcPr>
          <w:p w14:paraId="3B666499" w14:textId="77777777" w:rsidR="00D44186" w:rsidRPr="00DB0C3E" w:rsidRDefault="00D44186" w:rsidP="00D4418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fr-FR"/>
              </w:rPr>
            </w:pPr>
            <w:r w:rsidRPr="00DB0C3E">
              <w:rPr>
                <w:rFonts w:eastAsia="Times New Roman" w:cs="Times New Roman"/>
                <w:b/>
                <w:bCs/>
                <w:lang w:eastAsia="fr-FR"/>
              </w:rPr>
              <w:t xml:space="preserve">875 662 692   </w:t>
            </w:r>
          </w:p>
        </w:tc>
        <w:tc>
          <w:tcPr>
            <w:tcW w:w="3402" w:type="dxa"/>
            <w:shd w:val="clear" w:color="auto" w:fill="E5E3F0" w:themeFill="text1" w:themeFillTint="1A"/>
            <w:hideMark/>
          </w:tcPr>
          <w:p w14:paraId="622E0C49" w14:textId="77777777" w:rsidR="00D44186" w:rsidRPr="00DB0C3E" w:rsidRDefault="00D44186"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fr-FR"/>
              </w:rPr>
            </w:pPr>
            <w:r w:rsidRPr="00DB0C3E">
              <w:rPr>
                <w:rFonts w:eastAsia="Times New Roman" w:cs="Times New Roman"/>
                <w:b/>
                <w:bCs/>
                <w:lang w:eastAsia="fr-FR"/>
              </w:rPr>
              <w:t>18%</w:t>
            </w:r>
          </w:p>
        </w:tc>
      </w:tr>
      <w:tr w:rsidR="00D44186" w:rsidRPr="00DB0C3E" w14:paraId="0CE5DCE4" w14:textId="77777777" w:rsidTr="00D94356">
        <w:trPr>
          <w:trHeight w:val="552"/>
        </w:trPr>
        <w:tc>
          <w:tcPr>
            <w:cnfStyle w:val="001000000000" w:firstRow="0" w:lastRow="0" w:firstColumn="1" w:lastColumn="0" w:oddVBand="0" w:evenVBand="0" w:oddHBand="0" w:evenHBand="0" w:firstRowFirstColumn="0" w:firstRowLastColumn="0" w:lastRowFirstColumn="0" w:lastRowLastColumn="0"/>
            <w:tcW w:w="5387" w:type="dxa"/>
            <w:shd w:val="clear" w:color="auto" w:fill="D9F5FF"/>
            <w:hideMark/>
          </w:tcPr>
          <w:p w14:paraId="044B42C3" w14:textId="77777777" w:rsidR="00D44186" w:rsidRPr="00DB0C3E" w:rsidRDefault="00D44186" w:rsidP="0086296E">
            <w:pPr>
              <w:spacing w:line="240" w:lineRule="auto"/>
              <w:rPr>
                <w:rFonts w:eastAsia="Times New Roman" w:cs="Times New Roman"/>
                <w:lang w:eastAsia="fr-FR"/>
              </w:rPr>
            </w:pPr>
            <w:r w:rsidRPr="00DB0C3E">
              <w:rPr>
                <w:rFonts w:eastAsia="Times New Roman" w:cs="Times New Roman"/>
                <w:lang w:eastAsia="fr-FR"/>
              </w:rPr>
              <w:t>Santé/Wash</w:t>
            </w:r>
          </w:p>
        </w:tc>
        <w:tc>
          <w:tcPr>
            <w:tcW w:w="1985" w:type="dxa"/>
            <w:shd w:val="clear" w:color="auto" w:fill="D9F5FF"/>
            <w:hideMark/>
          </w:tcPr>
          <w:p w14:paraId="564CDBC0" w14:textId="77777777" w:rsidR="00D44186" w:rsidRPr="00DB0C3E" w:rsidRDefault="00D44186" w:rsidP="00D4418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lang w:eastAsia="fr-FR"/>
              </w:rPr>
            </w:pPr>
            <w:r w:rsidRPr="00DB0C3E">
              <w:rPr>
                <w:rFonts w:eastAsia="Times New Roman" w:cs="Times New Roman"/>
                <w:b/>
                <w:bCs/>
                <w:lang w:eastAsia="fr-FR"/>
              </w:rPr>
              <w:t xml:space="preserve">3 002 492 412   </w:t>
            </w:r>
          </w:p>
        </w:tc>
        <w:tc>
          <w:tcPr>
            <w:tcW w:w="3402" w:type="dxa"/>
            <w:shd w:val="clear" w:color="auto" w:fill="D9F5FF"/>
            <w:hideMark/>
          </w:tcPr>
          <w:p w14:paraId="5D973555" w14:textId="77777777" w:rsidR="00D44186" w:rsidRPr="00DB0C3E" w:rsidRDefault="00D44186" w:rsidP="00862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lang w:eastAsia="fr-FR"/>
              </w:rPr>
            </w:pPr>
            <w:r w:rsidRPr="00DB0C3E">
              <w:rPr>
                <w:rFonts w:eastAsia="Times New Roman" w:cs="Times New Roman"/>
                <w:b/>
                <w:bCs/>
                <w:lang w:eastAsia="fr-FR"/>
              </w:rPr>
              <w:t>62%</w:t>
            </w:r>
          </w:p>
        </w:tc>
      </w:tr>
      <w:tr w:rsidR="00D44186" w:rsidRPr="00DB0C3E" w14:paraId="7E1E8060" w14:textId="77777777" w:rsidTr="00D94356">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5387" w:type="dxa"/>
            <w:shd w:val="clear" w:color="auto" w:fill="F7E5A4" w:themeFill="accent1" w:themeFillTint="99"/>
            <w:hideMark/>
          </w:tcPr>
          <w:p w14:paraId="6957D697" w14:textId="77777777" w:rsidR="00D44186" w:rsidRPr="00DB0C3E" w:rsidRDefault="00D44186" w:rsidP="0086296E">
            <w:pPr>
              <w:spacing w:line="240" w:lineRule="auto"/>
              <w:rPr>
                <w:rFonts w:eastAsia="Times New Roman" w:cs="Times New Roman"/>
                <w:szCs w:val="24"/>
                <w:lang w:eastAsia="fr-FR"/>
              </w:rPr>
            </w:pPr>
            <w:r w:rsidRPr="00DB0C3E">
              <w:rPr>
                <w:rFonts w:eastAsia="Times New Roman" w:cs="Times New Roman"/>
                <w:szCs w:val="24"/>
                <w:lang w:eastAsia="fr-FR"/>
              </w:rPr>
              <w:t>TOTAL</w:t>
            </w:r>
          </w:p>
        </w:tc>
        <w:tc>
          <w:tcPr>
            <w:tcW w:w="1985" w:type="dxa"/>
            <w:shd w:val="clear" w:color="auto" w:fill="F7E5A4" w:themeFill="accent1" w:themeFillTint="99"/>
            <w:hideMark/>
          </w:tcPr>
          <w:p w14:paraId="69D04ECC" w14:textId="77777777" w:rsidR="00D44186" w:rsidRPr="00DB0C3E" w:rsidRDefault="00D44186" w:rsidP="004E5E4E">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eastAsia="fr-FR"/>
              </w:rPr>
            </w:pPr>
            <w:r w:rsidRPr="00824C5B">
              <w:rPr>
                <w:rFonts w:eastAsia="Times New Roman" w:cs="Times New Roman"/>
                <w:b/>
                <w:bCs/>
                <w:szCs w:val="24"/>
                <w:lang w:eastAsia="fr-FR"/>
              </w:rPr>
              <w:t>4 872 248 869</w:t>
            </w:r>
            <w:r w:rsidRPr="00DB0C3E">
              <w:rPr>
                <w:rFonts w:eastAsia="Times New Roman" w:cs="Times New Roman"/>
                <w:b/>
                <w:bCs/>
                <w:szCs w:val="24"/>
                <w:lang w:eastAsia="fr-FR"/>
              </w:rPr>
              <w:t xml:space="preserve">   </w:t>
            </w:r>
          </w:p>
        </w:tc>
        <w:tc>
          <w:tcPr>
            <w:tcW w:w="3402" w:type="dxa"/>
            <w:shd w:val="clear" w:color="auto" w:fill="F7E5A4" w:themeFill="accent1" w:themeFillTint="99"/>
            <w:hideMark/>
          </w:tcPr>
          <w:p w14:paraId="776BD02F" w14:textId="77777777" w:rsidR="00D44186" w:rsidRPr="00DB0C3E" w:rsidRDefault="00D44186" w:rsidP="00862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fr-FR"/>
              </w:rPr>
            </w:pPr>
            <w:r w:rsidRPr="00DB0C3E">
              <w:rPr>
                <w:rFonts w:eastAsia="Times New Roman" w:cs="Times New Roman"/>
                <w:b/>
                <w:bCs/>
                <w:lang w:eastAsia="fr-FR"/>
              </w:rPr>
              <w:t>100%</w:t>
            </w:r>
          </w:p>
        </w:tc>
      </w:tr>
    </w:tbl>
    <w:p w14:paraId="0CBA63F3" w14:textId="23DE5193" w:rsidR="00C952DE" w:rsidRPr="007863C1" w:rsidRDefault="00C952DE" w:rsidP="00453D91">
      <w:pPr>
        <w:pStyle w:val="Titre2"/>
      </w:pPr>
      <w:bookmarkStart w:id="88" w:name="_Toc130563423"/>
      <w:r w:rsidRPr="007863C1">
        <w:lastRenderedPageBreak/>
        <w:t>I</w:t>
      </w:r>
      <w:r w:rsidR="00C05D67" w:rsidRPr="007863C1">
        <w:t>nfrastructures et Logistiques</w:t>
      </w:r>
      <w:bookmarkEnd w:id="88"/>
    </w:p>
    <w:tbl>
      <w:tblPr>
        <w:tblStyle w:val="Grilleclaire-Accent51"/>
        <w:tblW w:w="10485" w:type="dxa"/>
        <w:tblInd w:w="-5" w:type="dxa"/>
        <w:tblLayout w:type="fixed"/>
        <w:tblLook w:val="04A0" w:firstRow="1" w:lastRow="0" w:firstColumn="1" w:lastColumn="0" w:noHBand="0" w:noVBand="1"/>
      </w:tblPr>
      <w:tblGrid>
        <w:gridCol w:w="10485"/>
      </w:tblGrid>
      <w:tr w:rsidR="00C952DE" w:rsidRPr="00937567" w14:paraId="32E96E1D" w14:textId="77777777" w:rsidTr="00E10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hideMark/>
          </w:tcPr>
          <w:p w14:paraId="65992323" w14:textId="4997A5B7" w:rsidR="00C952DE" w:rsidRPr="00937567" w:rsidRDefault="00C952DE">
            <w:pPr>
              <w:numPr>
                <w:ilvl w:val="0"/>
                <w:numId w:val="5"/>
              </w:numPr>
              <w:spacing w:before="40" w:line="240" w:lineRule="auto"/>
              <w:ind w:left="0" w:firstLine="0"/>
              <w:contextualSpacing w:val="0"/>
              <w:jc w:val="both"/>
              <w:outlineLvl w:val="0"/>
              <w:rPr>
                <w:b w:val="0"/>
                <w:bCs w:val="0"/>
                <w:color w:val="auto"/>
                <w:sz w:val="22"/>
                <w:lang w:val="fr-FR"/>
              </w:rPr>
            </w:pPr>
            <w:bookmarkStart w:id="89" w:name="_Toc130563424"/>
            <w:r w:rsidRPr="00937567">
              <w:rPr>
                <w:b w:val="0"/>
                <w:bCs w:val="0"/>
                <w:color w:val="auto"/>
                <w:sz w:val="22"/>
                <w:lang w:val="fr-FR"/>
              </w:rPr>
              <w:t>03 bâtiments avec Bureau R+2 équipé ;</w:t>
            </w:r>
            <w:bookmarkEnd w:id="89"/>
            <w:r w:rsidRPr="00937567">
              <w:rPr>
                <w:b w:val="0"/>
                <w:bCs w:val="0"/>
                <w:color w:val="auto"/>
                <w:sz w:val="22"/>
                <w:lang w:val="fr-FR"/>
              </w:rPr>
              <w:t xml:space="preserve"> </w:t>
            </w:r>
          </w:p>
          <w:p w14:paraId="3EE5E8F4" w14:textId="04BFD832" w:rsidR="00C952DE" w:rsidRPr="00937567" w:rsidRDefault="00C952DE">
            <w:pPr>
              <w:numPr>
                <w:ilvl w:val="0"/>
                <w:numId w:val="5"/>
              </w:numPr>
              <w:spacing w:before="40" w:line="240" w:lineRule="auto"/>
              <w:ind w:left="0" w:firstLine="0"/>
              <w:contextualSpacing w:val="0"/>
              <w:jc w:val="both"/>
              <w:outlineLvl w:val="0"/>
              <w:rPr>
                <w:b w:val="0"/>
                <w:bCs w:val="0"/>
                <w:color w:val="auto"/>
                <w:sz w:val="22"/>
                <w:lang w:val="fr-FR"/>
              </w:rPr>
            </w:pPr>
            <w:bookmarkStart w:id="90" w:name="_Toc130563425"/>
            <w:r w:rsidRPr="00937567">
              <w:rPr>
                <w:b w:val="0"/>
                <w:bCs w:val="0"/>
                <w:color w:val="auto"/>
                <w:sz w:val="22"/>
                <w:lang w:val="fr-FR"/>
              </w:rPr>
              <w:t>0</w:t>
            </w:r>
            <w:r w:rsidR="00AD2134">
              <w:rPr>
                <w:b w:val="0"/>
                <w:bCs w:val="0"/>
                <w:color w:val="auto"/>
                <w:sz w:val="22"/>
                <w:lang w:val="fr-FR"/>
              </w:rPr>
              <w:t>9</w:t>
            </w:r>
            <w:r w:rsidRPr="00937567">
              <w:rPr>
                <w:b w:val="0"/>
                <w:bCs w:val="0"/>
                <w:color w:val="auto"/>
                <w:sz w:val="22"/>
                <w:lang w:val="fr-FR"/>
              </w:rPr>
              <w:t xml:space="preserve"> antennes équipées ;</w:t>
            </w:r>
            <w:bookmarkEnd w:id="90"/>
            <w:r w:rsidRPr="00937567">
              <w:rPr>
                <w:b w:val="0"/>
                <w:bCs w:val="0"/>
                <w:color w:val="auto"/>
                <w:sz w:val="22"/>
                <w:lang w:val="fr-FR"/>
              </w:rPr>
              <w:t xml:space="preserve"> </w:t>
            </w:r>
          </w:p>
          <w:p w14:paraId="1526C06B" w14:textId="618D09A1" w:rsidR="00C952DE" w:rsidRPr="00937567" w:rsidRDefault="00C952DE">
            <w:pPr>
              <w:numPr>
                <w:ilvl w:val="0"/>
                <w:numId w:val="5"/>
              </w:numPr>
              <w:spacing w:before="40" w:line="240" w:lineRule="auto"/>
              <w:ind w:left="0" w:firstLine="0"/>
              <w:contextualSpacing w:val="0"/>
              <w:jc w:val="both"/>
              <w:outlineLvl w:val="0"/>
              <w:rPr>
                <w:b w:val="0"/>
                <w:bCs w:val="0"/>
                <w:color w:val="auto"/>
                <w:sz w:val="22"/>
                <w:lang w:val="fr-FR"/>
              </w:rPr>
            </w:pPr>
            <w:bookmarkStart w:id="91" w:name="_Toc130563426"/>
            <w:r w:rsidRPr="00937567">
              <w:rPr>
                <w:b w:val="0"/>
                <w:bCs w:val="0"/>
                <w:color w:val="auto"/>
                <w:sz w:val="22"/>
                <w:lang w:val="fr-FR"/>
              </w:rPr>
              <w:t>0</w:t>
            </w:r>
            <w:r w:rsidR="00AD2134">
              <w:rPr>
                <w:b w:val="0"/>
                <w:bCs w:val="0"/>
                <w:color w:val="auto"/>
                <w:sz w:val="22"/>
                <w:lang w:val="fr-FR"/>
              </w:rPr>
              <w:t>5</w:t>
            </w:r>
            <w:r w:rsidRPr="00937567">
              <w:rPr>
                <w:b w:val="0"/>
                <w:bCs w:val="0"/>
                <w:color w:val="auto"/>
                <w:sz w:val="22"/>
                <w:lang w:val="fr-FR"/>
              </w:rPr>
              <w:t xml:space="preserve"> salles de conférence équipées ;</w:t>
            </w:r>
            <w:bookmarkEnd w:id="91"/>
            <w:r w:rsidRPr="00937567">
              <w:rPr>
                <w:b w:val="0"/>
                <w:bCs w:val="0"/>
                <w:color w:val="auto"/>
                <w:sz w:val="22"/>
                <w:lang w:val="fr-FR"/>
              </w:rPr>
              <w:t xml:space="preserve"> </w:t>
            </w:r>
          </w:p>
          <w:p w14:paraId="0AB0924E" w14:textId="52616369" w:rsidR="00C952DE" w:rsidRPr="00937567" w:rsidRDefault="00AD2134">
            <w:pPr>
              <w:numPr>
                <w:ilvl w:val="0"/>
                <w:numId w:val="5"/>
              </w:numPr>
              <w:spacing w:before="40" w:line="240" w:lineRule="auto"/>
              <w:ind w:left="0" w:firstLine="0"/>
              <w:contextualSpacing w:val="0"/>
              <w:jc w:val="both"/>
              <w:outlineLvl w:val="0"/>
              <w:rPr>
                <w:b w:val="0"/>
                <w:bCs w:val="0"/>
                <w:color w:val="auto"/>
                <w:sz w:val="22"/>
                <w:lang w:val="fr-FR"/>
              </w:rPr>
            </w:pPr>
            <w:bookmarkStart w:id="92" w:name="_Toc130563427"/>
            <w:r>
              <w:rPr>
                <w:b w:val="0"/>
                <w:bCs w:val="0"/>
                <w:color w:val="auto"/>
                <w:sz w:val="22"/>
                <w:lang w:val="fr-FR"/>
              </w:rPr>
              <w:t>12</w:t>
            </w:r>
            <w:r w:rsidR="00C952DE" w:rsidRPr="00937567">
              <w:rPr>
                <w:b w:val="0"/>
                <w:bCs w:val="0"/>
                <w:color w:val="auto"/>
                <w:sz w:val="22"/>
                <w:lang w:val="fr-FR"/>
              </w:rPr>
              <w:t xml:space="preserve"> salles de réunion</w:t>
            </w:r>
            <w:bookmarkEnd w:id="92"/>
          </w:p>
        </w:tc>
      </w:tr>
      <w:tr w:rsidR="00C952DE" w:rsidRPr="00937567" w14:paraId="5C77FCBF" w14:textId="77777777" w:rsidTr="00E10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hideMark/>
          </w:tcPr>
          <w:p w14:paraId="403215B8" w14:textId="6C8E1BAD" w:rsidR="00C952DE" w:rsidRPr="00937567" w:rsidRDefault="007863C1">
            <w:pPr>
              <w:numPr>
                <w:ilvl w:val="0"/>
                <w:numId w:val="5"/>
              </w:numPr>
              <w:spacing w:before="40" w:after="40" w:line="276" w:lineRule="auto"/>
              <w:ind w:left="0" w:firstLine="0"/>
              <w:contextualSpacing w:val="0"/>
              <w:jc w:val="both"/>
              <w:outlineLvl w:val="0"/>
              <w:rPr>
                <w:b w:val="0"/>
                <w:bCs w:val="0"/>
                <w:color w:val="auto"/>
                <w:sz w:val="22"/>
              </w:rPr>
            </w:pPr>
            <w:bookmarkStart w:id="93" w:name="_Toc130563428"/>
            <w:r>
              <w:rPr>
                <w:b w:val="0"/>
                <w:bCs w:val="0"/>
                <w:color w:val="auto"/>
                <w:sz w:val="22"/>
              </w:rPr>
              <w:t>11</w:t>
            </w:r>
            <w:r w:rsidR="00C952DE" w:rsidRPr="00937567">
              <w:rPr>
                <w:b w:val="0"/>
                <w:bCs w:val="0"/>
                <w:color w:val="auto"/>
                <w:sz w:val="22"/>
              </w:rPr>
              <w:t xml:space="preserve"> </w:t>
            </w:r>
            <w:proofErr w:type="spellStart"/>
            <w:r w:rsidR="00C952DE" w:rsidRPr="00937567">
              <w:rPr>
                <w:b w:val="0"/>
                <w:bCs w:val="0"/>
                <w:color w:val="auto"/>
                <w:sz w:val="22"/>
              </w:rPr>
              <w:t>véhicules</w:t>
            </w:r>
            <w:proofErr w:type="spellEnd"/>
            <w:r w:rsidR="00C952DE" w:rsidRPr="00937567">
              <w:rPr>
                <w:b w:val="0"/>
                <w:bCs w:val="0"/>
                <w:color w:val="auto"/>
                <w:sz w:val="22"/>
              </w:rPr>
              <w:t>, 12 motos,</w:t>
            </w:r>
            <w:bookmarkEnd w:id="93"/>
            <w:r w:rsidR="00C952DE" w:rsidRPr="00937567">
              <w:rPr>
                <w:b w:val="0"/>
                <w:bCs w:val="0"/>
                <w:color w:val="auto"/>
                <w:sz w:val="22"/>
              </w:rPr>
              <w:t xml:space="preserve"> </w:t>
            </w:r>
          </w:p>
        </w:tc>
      </w:tr>
      <w:tr w:rsidR="00C952DE" w:rsidRPr="00937567" w14:paraId="589902FC" w14:textId="77777777" w:rsidTr="00E10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hideMark/>
          </w:tcPr>
          <w:p w14:paraId="0228217A" w14:textId="748F4201" w:rsidR="00C952DE" w:rsidRPr="00937567" w:rsidRDefault="007863C1">
            <w:pPr>
              <w:numPr>
                <w:ilvl w:val="0"/>
                <w:numId w:val="5"/>
              </w:numPr>
              <w:spacing w:before="40" w:after="40" w:line="276" w:lineRule="auto"/>
              <w:ind w:left="0" w:firstLine="0"/>
              <w:contextualSpacing w:val="0"/>
              <w:jc w:val="both"/>
              <w:outlineLvl w:val="0"/>
              <w:rPr>
                <w:b w:val="0"/>
                <w:bCs w:val="0"/>
                <w:color w:val="auto"/>
                <w:sz w:val="22"/>
              </w:rPr>
            </w:pPr>
            <w:bookmarkStart w:id="94" w:name="_Toc130563429"/>
            <w:r>
              <w:rPr>
                <w:b w:val="0"/>
                <w:bCs w:val="0"/>
                <w:color w:val="auto"/>
                <w:sz w:val="22"/>
              </w:rPr>
              <w:t>08</w:t>
            </w:r>
            <w:r w:rsidR="00C952DE" w:rsidRPr="00937567">
              <w:rPr>
                <w:b w:val="0"/>
                <w:bCs w:val="0"/>
                <w:color w:val="auto"/>
                <w:sz w:val="22"/>
              </w:rPr>
              <w:t xml:space="preserve"> videos- projecteurs</w:t>
            </w:r>
            <w:bookmarkEnd w:id="94"/>
          </w:p>
        </w:tc>
      </w:tr>
    </w:tbl>
    <w:p w14:paraId="01146A33" w14:textId="4707F86E" w:rsidR="00C952DE" w:rsidRPr="00937567" w:rsidRDefault="00C952DE" w:rsidP="00453D91">
      <w:pPr>
        <w:pStyle w:val="Titre2"/>
      </w:pPr>
      <w:bookmarkStart w:id="95" w:name="_Toc130563430"/>
      <w:r w:rsidRPr="00937567">
        <w:t>L</w:t>
      </w:r>
      <w:r w:rsidR="00C05D67" w:rsidRPr="00937567">
        <w:t>iste des projets exécutes en 202</w:t>
      </w:r>
      <w:r w:rsidR="00C05D67">
        <w:t>2</w:t>
      </w:r>
      <w:bookmarkEnd w:id="95"/>
    </w:p>
    <w:tbl>
      <w:tblPr>
        <w:tblStyle w:val="TableauGrille6Couleur-Accentuation2"/>
        <w:tblW w:w="10632" w:type="dxa"/>
        <w:tblLayout w:type="fixed"/>
        <w:tblLook w:val="04A0" w:firstRow="1" w:lastRow="0" w:firstColumn="1" w:lastColumn="0" w:noHBand="0" w:noVBand="1"/>
      </w:tblPr>
      <w:tblGrid>
        <w:gridCol w:w="10632"/>
      </w:tblGrid>
      <w:tr w:rsidR="00C952DE" w:rsidRPr="00937567" w14:paraId="77AA8B75" w14:textId="77777777" w:rsidTr="00491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hideMark/>
          </w:tcPr>
          <w:p w14:paraId="073AD92F" w14:textId="352B9252" w:rsidR="00C952DE" w:rsidRPr="00937567" w:rsidRDefault="007863C1" w:rsidP="00C952DE">
            <w:pPr>
              <w:spacing w:before="40" w:after="40" w:line="276" w:lineRule="auto"/>
              <w:contextualSpacing w:val="0"/>
              <w:jc w:val="both"/>
              <w:outlineLvl w:val="0"/>
              <w:rPr>
                <w:b w:val="0"/>
                <w:bCs w:val="0"/>
                <w:color w:val="auto"/>
                <w:sz w:val="22"/>
              </w:rPr>
            </w:pPr>
            <w:bookmarkStart w:id="96" w:name="_Toc130563431"/>
            <w:r w:rsidRPr="00937567">
              <w:rPr>
                <w:color w:val="auto"/>
                <w:sz w:val="22"/>
              </w:rPr>
              <w:t>Education</w:t>
            </w:r>
            <w:r w:rsidRPr="00937567">
              <w:rPr>
                <w:b w:val="0"/>
                <w:bCs w:val="0"/>
                <w:color w:val="auto"/>
                <w:sz w:val="22"/>
              </w:rPr>
              <w:t xml:space="preserve"> :</w:t>
            </w:r>
            <w:r w:rsidR="00C952DE" w:rsidRPr="00937567">
              <w:rPr>
                <w:b w:val="0"/>
                <w:bCs w:val="0"/>
                <w:color w:val="auto"/>
                <w:sz w:val="22"/>
              </w:rPr>
              <w:t xml:space="preserve"> SSA/P</w:t>
            </w:r>
            <w:r w:rsidR="004A4EAC">
              <w:rPr>
                <w:b w:val="0"/>
                <w:bCs w:val="0"/>
                <w:color w:val="auto"/>
                <w:sz w:val="22"/>
              </w:rPr>
              <w:t xml:space="preserve"> MEN</w:t>
            </w:r>
            <w:r w:rsidR="00C952DE" w:rsidRPr="00937567">
              <w:rPr>
                <w:b w:val="0"/>
                <w:bCs w:val="0"/>
                <w:color w:val="auto"/>
                <w:sz w:val="22"/>
              </w:rPr>
              <w:t>-</w:t>
            </w:r>
            <w:proofErr w:type="gramStart"/>
            <w:r w:rsidR="00C952DE" w:rsidRPr="00937567">
              <w:rPr>
                <w:b w:val="0"/>
                <w:bCs w:val="0"/>
                <w:color w:val="auto"/>
                <w:sz w:val="22"/>
              </w:rPr>
              <w:t>BIT;</w:t>
            </w:r>
            <w:proofErr w:type="gramEnd"/>
            <w:r w:rsidR="00C952DE" w:rsidRPr="00937567">
              <w:rPr>
                <w:b w:val="0"/>
                <w:bCs w:val="0"/>
                <w:color w:val="auto"/>
                <w:sz w:val="22"/>
              </w:rPr>
              <w:t xml:space="preserve"> PAIS</w:t>
            </w:r>
            <w:r w:rsidR="004A4EAC">
              <w:rPr>
                <w:b w:val="0"/>
                <w:bCs w:val="0"/>
                <w:color w:val="auto"/>
                <w:sz w:val="22"/>
              </w:rPr>
              <w:t xml:space="preserve"> , ECO PPP, CDPE, GPE</w:t>
            </w:r>
            <w:bookmarkEnd w:id="96"/>
          </w:p>
        </w:tc>
      </w:tr>
      <w:tr w:rsidR="00C952DE" w:rsidRPr="00937567" w14:paraId="0CE90F94" w14:textId="77777777" w:rsidTr="00491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hideMark/>
          </w:tcPr>
          <w:p w14:paraId="64B4F35C" w14:textId="1707E340" w:rsidR="00C952DE" w:rsidRPr="00937567" w:rsidRDefault="00C952DE" w:rsidP="00C952DE">
            <w:pPr>
              <w:spacing w:before="40" w:after="40" w:line="276" w:lineRule="auto"/>
              <w:contextualSpacing w:val="0"/>
              <w:jc w:val="both"/>
              <w:outlineLvl w:val="0"/>
              <w:rPr>
                <w:b w:val="0"/>
                <w:bCs w:val="0"/>
                <w:color w:val="auto"/>
                <w:sz w:val="22"/>
              </w:rPr>
            </w:pPr>
            <w:bookmarkStart w:id="97" w:name="_Toc130563432"/>
            <w:r w:rsidRPr="00937567">
              <w:rPr>
                <w:color w:val="auto"/>
                <w:sz w:val="22"/>
              </w:rPr>
              <w:t>Agriculture/ Sécurité Alimentaire/résilience</w:t>
            </w:r>
            <w:r w:rsidRPr="00937567">
              <w:rPr>
                <w:b w:val="0"/>
                <w:bCs w:val="0"/>
                <w:color w:val="auto"/>
                <w:sz w:val="22"/>
              </w:rPr>
              <w:t xml:space="preserve"> : </w:t>
            </w:r>
            <w:r w:rsidR="009F505E" w:rsidRPr="00937567">
              <w:rPr>
                <w:b w:val="0"/>
                <w:bCs w:val="0"/>
                <w:color w:val="auto"/>
                <w:sz w:val="22"/>
              </w:rPr>
              <w:t>PARSAC</w:t>
            </w:r>
            <w:r w:rsidRPr="00937567">
              <w:rPr>
                <w:b w:val="0"/>
                <w:bCs w:val="0"/>
                <w:color w:val="auto"/>
                <w:sz w:val="22"/>
              </w:rPr>
              <w:t> ; PSEC Nord et Sud, GWEPIII</w:t>
            </w:r>
            <w:r w:rsidR="004A4EAC">
              <w:rPr>
                <w:b w:val="0"/>
                <w:bCs w:val="0"/>
                <w:color w:val="auto"/>
                <w:sz w:val="22"/>
              </w:rPr>
              <w:t>, IER</w:t>
            </w:r>
            <w:bookmarkEnd w:id="97"/>
          </w:p>
        </w:tc>
      </w:tr>
      <w:tr w:rsidR="00C952DE" w:rsidRPr="00937567" w14:paraId="099EF008" w14:textId="77777777" w:rsidTr="00491F2D">
        <w:tc>
          <w:tcPr>
            <w:cnfStyle w:val="001000000000" w:firstRow="0" w:lastRow="0" w:firstColumn="1" w:lastColumn="0" w:oddVBand="0" w:evenVBand="0" w:oddHBand="0" w:evenHBand="0" w:firstRowFirstColumn="0" w:firstRowLastColumn="0" w:lastRowFirstColumn="0" w:lastRowLastColumn="0"/>
            <w:tcW w:w="10632" w:type="dxa"/>
            <w:hideMark/>
          </w:tcPr>
          <w:p w14:paraId="64075D9B" w14:textId="0C9F44B0" w:rsidR="00C952DE" w:rsidRPr="00937567" w:rsidRDefault="00C952DE" w:rsidP="009F505E">
            <w:pPr>
              <w:spacing w:before="40" w:after="40" w:line="276" w:lineRule="auto"/>
              <w:contextualSpacing w:val="0"/>
              <w:jc w:val="both"/>
              <w:outlineLvl w:val="0"/>
              <w:rPr>
                <w:b w:val="0"/>
                <w:bCs w:val="0"/>
                <w:color w:val="auto"/>
                <w:sz w:val="22"/>
              </w:rPr>
            </w:pPr>
            <w:bookmarkStart w:id="98" w:name="_Toc130563433"/>
            <w:r w:rsidRPr="00937567">
              <w:rPr>
                <w:color w:val="auto"/>
                <w:sz w:val="22"/>
              </w:rPr>
              <w:t>Santé et Wash</w:t>
            </w:r>
            <w:r w:rsidRPr="00937567">
              <w:rPr>
                <w:b w:val="0"/>
                <w:bCs w:val="0"/>
                <w:color w:val="auto"/>
                <w:sz w:val="22"/>
              </w:rPr>
              <w:t xml:space="preserve"> : </w:t>
            </w:r>
            <w:proofErr w:type="spellStart"/>
            <w:r w:rsidR="009F505E" w:rsidRPr="00937567">
              <w:rPr>
                <w:b w:val="0"/>
                <w:bCs w:val="0"/>
                <w:color w:val="auto"/>
                <w:sz w:val="22"/>
              </w:rPr>
              <w:t>Débbo</w:t>
            </w:r>
            <w:proofErr w:type="spellEnd"/>
            <w:r w:rsidR="009F505E" w:rsidRPr="00937567">
              <w:rPr>
                <w:b w:val="0"/>
                <w:bCs w:val="0"/>
                <w:color w:val="auto"/>
                <w:sz w:val="22"/>
              </w:rPr>
              <w:t xml:space="preserve"> </w:t>
            </w:r>
            <w:proofErr w:type="spellStart"/>
            <w:r w:rsidR="009F505E" w:rsidRPr="00937567">
              <w:rPr>
                <w:b w:val="0"/>
                <w:bCs w:val="0"/>
                <w:color w:val="auto"/>
                <w:sz w:val="22"/>
              </w:rPr>
              <w:t>Alafia</w:t>
            </w:r>
            <w:proofErr w:type="spellEnd"/>
            <w:r w:rsidR="009F505E" w:rsidRPr="00937567">
              <w:rPr>
                <w:b w:val="0"/>
                <w:bCs w:val="0"/>
                <w:color w:val="auto"/>
                <w:sz w:val="22"/>
              </w:rPr>
              <w:t xml:space="preserve"> 2/</w:t>
            </w:r>
            <w:r w:rsidRPr="00937567">
              <w:rPr>
                <w:b w:val="0"/>
                <w:bCs w:val="0"/>
                <w:color w:val="auto"/>
                <w:sz w:val="22"/>
              </w:rPr>
              <w:t>SRDS-Mopti ; SRDS-Anacarde ; J</w:t>
            </w:r>
            <w:r w:rsidR="009F505E" w:rsidRPr="00937567">
              <w:rPr>
                <w:b w:val="0"/>
                <w:bCs w:val="0"/>
                <w:color w:val="auto"/>
                <w:sz w:val="22"/>
              </w:rPr>
              <w:t xml:space="preserve">eunes </w:t>
            </w:r>
            <w:r w:rsidRPr="00937567">
              <w:rPr>
                <w:b w:val="0"/>
                <w:bCs w:val="0"/>
                <w:color w:val="auto"/>
                <w:sz w:val="22"/>
              </w:rPr>
              <w:t>L</w:t>
            </w:r>
            <w:r w:rsidR="009F505E" w:rsidRPr="00937567">
              <w:rPr>
                <w:b w:val="0"/>
                <w:bCs w:val="0"/>
                <w:color w:val="auto"/>
                <w:sz w:val="22"/>
              </w:rPr>
              <w:t>eader</w:t>
            </w:r>
            <w:r w:rsidRPr="00937567">
              <w:rPr>
                <w:b w:val="0"/>
                <w:bCs w:val="0"/>
                <w:color w:val="auto"/>
                <w:sz w:val="22"/>
              </w:rPr>
              <w:t xml:space="preserve"> S</w:t>
            </w:r>
            <w:r w:rsidR="009F505E" w:rsidRPr="00937567">
              <w:rPr>
                <w:b w:val="0"/>
                <w:bCs w:val="0"/>
                <w:color w:val="auto"/>
                <w:sz w:val="22"/>
              </w:rPr>
              <w:t xml:space="preserve">anté de la </w:t>
            </w:r>
            <w:r w:rsidRPr="00937567">
              <w:rPr>
                <w:b w:val="0"/>
                <w:bCs w:val="0"/>
                <w:color w:val="auto"/>
                <w:sz w:val="22"/>
              </w:rPr>
              <w:t>R</w:t>
            </w:r>
            <w:r w:rsidR="009F505E" w:rsidRPr="00937567">
              <w:rPr>
                <w:b w:val="0"/>
                <w:bCs w:val="0"/>
                <w:color w:val="auto"/>
                <w:sz w:val="22"/>
              </w:rPr>
              <w:t xml:space="preserve">eproduction </w:t>
            </w:r>
            <w:r w:rsidR="00B8504B" w:rsidRPr="00937567">
              <w:rPr>
                <w:b w:val="0"/>
                <w:bCs w:val="0"/>
                <w:color w:val="auto"/>
                <w:sz w:val="22"/>
              </w:rPr>
              <w:t>Adolescents et</w:t>
            </w:r>
            <w:r w:rsidR="009F505E" w:rsidRPr="00937567">
              <w:rPr>
                <w:b w:val="0"/>
                <w:bCs w:val="0"/>
                <w:color w:val="auto"/>
                <w:sz w:val="22"/>
              </w:rPr>
              <w:t xml:space="preserve"> </w:t>
            </w:r>
            <w:r w:rsidRPr="00937567">
              <w:rPr>
                <w:b w:val="0"/>
                <w:bCs w:val="0"/>
                <w:color w:val="auto"/>
                <w:sz w:val="22"/>
              </w:rPr>
              <w:t>J</w:t>
            </w:r>
            <w:r w:rsidR="009F505E" w:rsidRPr="00937567">
              <w:rPr>
                <w:b w:val="0"/>
                <w:bCs w:val="0"/>
                <w:color w:val="auto"/>
                <w:sz w:val="22"/>
              </w:rPr>
              <w:t>eunes</w:t>
            </w:r>
            <w:r w:rsidRPr="00937567">
              <w:rPr>
                <w:b w:val="0"/>
                <w:bCs w:val="0"/>
                <w:color w:val="auto"/>
                <w:sz w:val="22"/>
              </w:rPr>
              <w:t xml:space="preserve">/JIGIYA, Wash </w:t>
            </w:r>
            <w:r w:rsidR="009F505E" w:rsidRPr="00937567">
              <w:rPr>
                <w:b w:val="0"/>
                <w:bCs w:val="0"/>
                <w:color w:val="auto"/>
                <w:sz w:val="22"/>
              </w:rPr>
              <w:t>Mopti</w:t>
            </w:r>
            <w:r w:rsidRPr="00937567">
              <w:rPr>
                <w:b w:val="0"/>
                <w:bCs w:val="0"/>
                <w:color w:val="auto"/>
                <w:sz w:val="22"/>
              </w:rPr>
              <w:t>, GWEP III</w:t>
            </w:r>
            <w:r w:rsidR="004A4EAC">
              <w:rPr>
                <w:b w:val="0"/>
                <w:bCs w:val="0"/>
                <w:color w:val="auto"/>
                <w:sz w:val="22"/>
              </w:rPr>
              <w:t>, Spotlight</w:t>
            </w:r>
            <w:bookmarkEnd w:id="98"/>
            <w:r w:rsidR="009F5495">
              <w:rPr>
                <w:b w:val="0"/>
                <w:bCs w:val="0"/>
                <w:color w:val="auto"/>
                <w:sz w:val="22"/>
              </w:rPr>
              <w:t>.</w:t>
            </w:r>
          </w:p>
        </w:tc>
      </w:tr>
      <w:tr w:rsidR="00C952DE" w:rsidRPr="00937567" w14:paraId="777F7A27" w14:textId="77777777" w:rsidTr="00491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hideMark/>
          </w:tcPr>
          <w:p w14:paraId="316B2BE3" w14:textId="45FE9437" w:rsidR="00C952DE" w:rsidRPr="00937567" w:rsidRDefault="004A4EAC" w:rsidP="009F505E">
            <w:pPr>
              <w:spacing w:before="40" w:after="40" w:line="276" w:lineRule="auto"/>
              <w:contextualSpacing w:val="0"/>
              <w:jc w:val="both"/>
              <w:outlineLvl w:val="0"/>
              <w:rPr>
                <w:b w:val="0"/>
                <w:bCs w:val="0"/>
                <w:color w:val="auto"/>
                <w:sz w:val="22"/>
              </w:rPr>
            </w:pPr>
            <w:bookmarkStart w:id="99" w:name="_Toc130563434"/>
            <w:r>
              <w:rPr>
                <w:color w:val="auto"/>
                <w:sz w:val="22"/>
              </w:rPr>
              <w:t xml:space="preserve">Service essentiel : </w:t>
            </w:r>
            <w:r w:rsidRPr="00E65991">
              <w:rPr>
                <w:b w:val="0"/>
                <w:bCs w:val="0"/>
                <w:color w:val="auto"/>
                <w:sz w:val="22"/>
              </w:rPr>
              <w:t>PPM</w:t>
            </w:r>
            <w:bookmarkEnd w:id="99"/>
          </w:p>
        </w:tc>
      </w:tr>
    </w:tbl>
    <w:p w14:paraId="707E3070" w14:textId="77777777" w:rsidR="00C952DE" w:rsidRPr="00937567" w:rsidRDefault="00C952DE" w:rsidP="00453D91">
      <w:pPr>
        <w:pStyle w:val="Titre2"/>
      </w:pPr>
      <w:bookmarkStart w:id="100" w:name="_Toc130563435"/>
      <w:r w:rsidRPr="00937567">
        <w:t>PERSONNEL CLE DE L’ORGANISATION</w:t>
      </w:r>
      <w:bookmarkEnd w:id="100"/>
    </w:p>
    <w:tbl>
      <w:tblPr>
        <w:tblStyle w:val="TableauGrille6Couleur-Accentuation2"/>
        <w:tblW w:w="5000" w:type="pct"/>
        <w:tblLook w:val="04A0" w:firstRow="1" w:lastRow="0" w:firstColumn="1" w:lastColumn="0" w:noHBand="0" w:noVBand="1"/>
      </w:tblPr>
      <w:tblGrid>
        <w:gridCol w:w="3447"/>
        <w:gridCol w:w="4554"/>
        <w:gridCol w:w="2619"/>
      </w:tblGrid>
      <w:tr w:rsidR="00C952DE" w:rsidRPr="00937567" w14:paraId="24EBAE0A" w14:textId="77777777" w:rsidTr="00491F2D">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623" w:type="pct"/>
            <w:hideMark/>
          </w:tcPr>
          <w:p w14:paraId="341525B6" w14:textId="04187A9D" w:rsidR="00C952DE" w:rsidRPr="00937567" w:rsidRDefault="00C952DE" w:rsidP="00E9784E">
            <w:pPr>
              <w:pStyle w:val="En-tte"/>
              <w:tabs>
                <w:tab w:val="left" w:pos="360"/>
              </w:tabs>
              <w:spacing w:before="40" w:after="40"/>
              <w:outlineLvl w:val="0"/>
              <w:rPr>
                <w:b w:val="0"/>
                <w:iCs/>
                <w:color w:val="auto"/>
                <w:sz w:val="22"/>
              </w:rPr>
            </w:pPr>
            <w:bookmarkStart w:id="101" w:name="_Toc130563436"/>
            <w:r w:rsidRPr="00937567">
              <w:rPr>
                <w:iCs/>
                <w:color w:val="auto"/>
                <w:sz w:val="22"/>
              </w:rPr>
              <w:t>Noms et Prénoms</w:t>
            </w:r>
            <w:bookmarkEnd w:id="101"/>
          </w:p>
        </w:tc>
        <w:tc>
          <w:tcPr>
            <w:tcW w:w="2144" w:type="pct"/>
            <w:hideMark/>
          </w:tcPr>
          <w:p w14:paraId="2A5475AF" w14:textId="77777777" w:rsidR="00C952DE" w:rsidRPr="00937567" w:rsidRDefault="00C952DE" w:rsidP="00E9784E">
            <w:pPr>
              <w:pStyle w:val="En-tte"/>
              <w:tabs>
                <w:tab w:val="left" w:pos="360"/>
              </w:tabs>
              <w:spacing w:before="40" w:after="40"/>
              <w:outlineLvl w:val="0"/>
              <w:cnfStyle w:val="100000000000" w:firstRow="1" w:lastRow="0" w:firstColumn="0" w:lastColumn="0" w:oddVBand="0" w:evenVBand="0" w:oddHBand="0" w:evenHBand="0" w:firstRowFirstColumn="0" w:firstRowLastColumn="0" w:lastRowFirstColumn="0" w:lastRowLastColumn="0"/>
              <w:rPr>
                <w:b w:val="0"/>
                <w:iCs/>
                <w:color w:val="auto"/>
                <w:sz w:val="22"/>
              </w:rPr>
            </w:pPr>
            <w:bookmarkStart w:id="102" w:name="_Toc130563437"/>
            <w:r w:rsidRPr="00937567">
              <w:rPr>
                <w:iCs/>
                <w:color w:val="auto"/>
                <w:sz w:val="22"/>
              </w:rPr>
              <w:t>Poste occupé</w:t>
            </w:r>
            <w:bookmarkEnd w:id="102"/>
          </w:p>
        </w:tc>
        <w:tc>
          <w:tcPr>
            <w:tcW w:w="1233" w:type="pct"/>
            <w:hideMark/>
          </w:tcPr>
          <w:p w14:paraId="053387C1" w14:textId="77777777" w:rsidR="00C952DE" w:rsidRPr="00937567" w:rsidRDefault="00C952DE" w:rsidP="00E9784E">
            <w:pPr>
              <w:pStyle w:val="En-tte"/>
              <w:tabs>
                <w:tab w:val="left" w:pos="360"/>
              </w:tabs>
              <w:spacing w:before="40" w:after="40"/>
              <w:outlineLvl w:val="0"/>
              <w:cnfStyle w:val="100000000000" w:firstRow="1" w:lastRow="0" w:firstColumn="0" w:lastColumn="0" w:oddVBand="0" w:evenVBand="0" w:oddHBand="0" w:evenHBand="0" w:firstRowFirstColumn="0" w:firstRowLastColumn="0" w:lastRowFirstColumn="0" w:lastRowLastColumn="0"/>
              <w:rPr>
                <w:b w:val="0"/>
                <w:iCs/>
                <w:color w:val="auto"/>
                <w:sz w:val="22"/>
              </w:rPr>
            </w:pPr>
            <w:bookmarkStart w:id="103" w:name="_Toc130563438"/>
            <w:r w:rsidRPr="00937567">
              <w:rPr>
                <w:iCs/>
                <w:color w:val="auto"/>
                <w:sz w:val="22"/>
              </w:rPr>
              <w:t>Qualification et expériences</w:t>
            </w:r>
            <w:bookmarkEnd w:id="103"/>
          </w:p>
        </w:tc>
      </w:tr>
      <w:tr w:rsidR="00C952DE" w:rsidRPr="00937567" w14:paraId="0DA4136B" w14:textId="77777777" w:rsidTr="00491F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23" w:type="pct"/>
            <w:hideMark/>
          </w:tcPr>
          <w:p w14:paraId="00806E95" w14:textId="77777777" w:rsidR="00C952DE" w:rsidRPr="00937567" w:rsidRDefault="00C952DE" w:rsidP="00E9784E">
            <w:pPr>
              <w:pStyle w:val="En-tte"/>
              <w:tabs>
                <w:tab w:val="left" w:pos="360"/>
              </w:tabs>
              <w:spacing w:before="40" w:after="40"/>
              <w:outlineLvl w:val="0"/>
              <w:rPr>
                <w:b w:val="0"/>
                <w:bCs w:val="0"/>
                <w:color w:val="auto"/>
                <w:sz w:val="22"/>
              </w:rPr>
            </w:pPr>
            <w:bookmarkStart w:id="104" w:name="_Toc130563439"/>
            <w:r w:rsidRPr="00937567">
              <w:rPr>
                <w:b w:val="0"/>
                <w:bCs w:val="0"/>
                <w:color w:val="auto"/>
                <w:sz w:val="22"/>
              </w:rPr>
              <w:t>TRAORE Gahoussou</w:t>
            </w:r>
            <w:bookmarkEnd w:id="104"/>
          </w:p>
        </w:tc>
        <w:tc>
          <w:tcPr>
            <w:tcW w:w="2144" w:type="pct"/>
            <w:hideMark/>
          </w:tcPr>
          <w:p w14:paraId="5A1EFF67" w14:textId="77777777" w:rsidR="00C952DE" w:rsidRPr="00937567" w:rsidRDefault="00C952DE" w:rsidP="00E9784E">
            <w:pPr>
              <w:tabs>
                <w:tab w:val="left" w:pos="360"/>
              </w:tabs>
              <w:spacing w:after="40"/>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rPr>
            </w:pPr>
            <w:bookmarkStart w:id="105" w:name="_Toc130563440"/>
            <w:r w:rsidRPr="00937567">
              <w:rPr>
                <w:rFonts w:cs="Times New Roman"/>
                <w:color w:val="auto"/>
                <w:sz w:val="22"/>
              </w:rPr>
              <w:t>SEGAL</w:t>
            </w:r>
            <w:bookmarkEnd w:id="105"/>
          </w:p>
        </w:tc>
        <w:tc>
          <w:tcPr>
            <w:tcW w:w="1233" w:type="pct"/>
            <w:hideMark/>
          </w:tcPr>
          <w:p w14:paraId="7238F1E0" w14:textId="7DF9AF58" w:rsidR="00C952DE" w:rsidRPr="00937567" w:rsidRDefault="00C952DE" w:rsidP="00E9784E">
            <w:pPr>
              <w:spacing w:after="40" w:line="276"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rPr>
            </w:pPr>
            <w:bookmarkStart w:id="106" w:name="_Toc130563441"/>
            <w:r w:rsidRPr="00937567">
              <w:rPr>
                <w:rFonts w:cs="Times New Roman"/>
                <w:color w:val="auto"/>
                <w:sz w:val="22"/>
              </w:rPr>
              <w:t>Administrateur social 2</w:t>
            </w:r>
            <w:r w:rsidR="009F5495">
              <w:rPr>
                <w:rFonts w:cs="Times New Roman"/>
                <w:color w:val="auto"/>
                <w:sz w:val="22"/>
              </w:rPr>
              <w:t>8</w:t>
            </w:r>
            <w:r w:rsidRPr="00937567">
              <w:rPr>
                <w:rFonts w:cs="Times New Roman"/>
                <w:color w:val="auto"/>
                <w:sz w:val="22"/>
              </w:rPr>
              <w:t xml:space="preserve"> ans</w:t>
            </w:r>
            <w:bookmarkEnd w:id="106"/>
          </w:p>
        </w:tc>
      </w:tr>
      <w:tr w:rsidR="00C952DE" w:rsidRPr="00937567" w14:paraId="731A17F3" w14:textId="77777777" w:rsidTr="00491F2D">
        <w:trPr>
          <w:trHeight w:val="430"/>
        </w:trPr>
        <w:tc>
          <w:tcPr>
            <w:cnfStyle w:val="001000000000" w:firstRow="0" w:lastRow="0" w:firstColumn="1" w:lastColumn="0" w:oddVBand="0" w:evenVBand="0" w:oddHBand="0" w:evenHBand="0" w:firstRowFirstColumn="0" w:firstRowLastColumn="0" w:lastRowFirstColumn="0" w:lastRowLastColumn="0"/>
            <w:tcW w:w="1623" w:type="pct"/>
            <w:hideMark/>
          </w:tcPr>
          <w:p w14:paraId="6A8998DB" w14:textId="77777777" w:rsidR="00C952DE" w:rsidRPr="00937567" w:rsidRDefault="00C952DE" w:rsidP="00E9784E">
            <w:pPr>
              <w:pStyle w:val="En-tte"/>
              <w:tabs>
                <w:tab w:val="left" w:pos="360"/>
              </w:tabs>
              <w:spacing w:before="40" w:after="40"/>
              <w:outlineLvl w:val="0"/>
              <w:rPr>
                <w:b w:val="0"/>
                <w:bCs w:val="0"/>
                <w:color w:val="auto"/>
                <w:sz w:val="22"/>
              </w:rPr>
            </w:pPr>
            <w:bookmarkStart w:id="107" w:name="_Toc130563442"/>
            <w:r w:rsidRPr="00937567">
              <w:rPr>
                <w:b w:val="0"/>
                <w:bCs w:val="0"/>
                <w:color w:val="auto"/>
                <w:sz w:val="22"/>
              </w:rPr>
              <w:t xml:space="preserve">KELEPILY </w:t>
            </w:r>
            <w:proofErr w:type="spellStart"/>
            <w:r w:rsidRPr="00937567">
              <w:rPr>
                <w:b w:val="0"/>
                <w:bCs w:val="0"/>
                <w:color w:val="auto"/>
                <w:sz w:val="22"/>
              </w:rPr>
              <w:t>Mahamadoun</w:t>
            </w:r>
            <w:bookmarkEnd w:id="107"/>
            <w:proofErr w:type="spellEnd"/>
          </w:p>
        </w:tc>
        <w:tc>
          <w:tcPr>
            <w:tcW w:w="2144" w:type="pct"/>
            <w:hideMark/>
          </w:tcPr>
          <w:p w14:paraId="3BB9F11C" w14:textId="77777777" w:rsidR="00C952DE" w:rsidRPr="00937567" w:rsidRDefault="00C952DE" w:rsidP="00E9784E">
            <w:pPr>
              <w:tabs>
                <w:tab w:val="left" w:pos="360"/>
              </w:tabs>
              <w:spacing w:after="40"/>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rPr>
            </w:pPr>
            <w:bookmarkStart w:id="108" w:name="_Toc130563443"/>
            <w:r w:rsidRPr="00937567">
              <w:rPr>
                <w:rFonts w:cs="Times New Roman"/>
                <w:color w:val="auto"/>
                <w:sz w:val="22"/>
              </w:rPr>
              <w:t>Coordinateur des programmes</w:t>
            </w:r>
            <w:bookmarkEnd w:id="108"/>
          </w:p>
        </w:tc>
        <w:tc>
          <w:tcPr>
            <w:tcW w:w="1233" w:type="pct"/>
            <w:hideMark/>
          </w:tcPr>
          <w:p w14:paraId="67639A0F" w14:textId="0816EAE7" w:rsidR="00C952DE" w:rsidRPr="00937567" w:rsidRDefault="00C952DE" w:rsidP="00E9784E">
            <w:pPr>
              <w:spacing w:after="40" w:line="276"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rPr>
            </w:pPr>
            <w:bookmarkStart w:id="109" w:name="_Toc130563444"/>
            <w:r w:rsidRPr="00937567">
              <w:rPr>
                <w:rFonts w:cs="Times New Roman"/>
                <w:color w:val="auto"/>
                <w:sz w:val="22"/>
              </w:rPr>
              <w:t>Juriste</w:t>
            </w:r>
            <w:r w:rsidR="009F5495">
              <w:rPr>
                <w:rFonts w:cs="Times New Roman"/>
                <w:color w:val="auto"/>
                <w:sz w:val="22"/>
              </w:rPr>
              <w:t>/Sociologue</w:t>
            </w:r>
            <w:r w:rsidRPr="00937567">
              <w:rPr>
                <w:rFonts w:cs="Times New Roman"/>
                <w:color w:val="auto"/>
                <w:sz w:val="22"/>
              </w:rPr>
              <w:t xml:space="preserve"> 2</w:t>
            </w:r>
            <w:r w:rsidR="009F5495">
              <w:rPr>
                <w:rFonts w:cs="Times New Roman"/>
                <w:color w:val="auto"/>
                <w:sz w:val="22"/>
              </w:rPr>
              <w:t>4</w:t>
            </w:r>
            <w:r w:rsidRPr="00937567">
              <w:rPr>
                <w:rFonts w:cs="Times New Roman"/>
                <w:color w:val="auto"/>
                <w:sz w:val="22"/>
              </w:rPr>
              <w:t xml:space="preserve"> ans</w:t>
            </w:r>
            <w:bookmarkEnd w:id="109"/>
          </w:p>
        </w:tc>
      </w:tr>
      <w:tr w:rsidR="00C952DE" w:rsidRPr="00937567" w14:paraId="5FD6E35C" w14:textId="77777777" w:rsidTr="00491F2D">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23" w:type="pct"/>
            <w:hideMark/>
          </w:tcPr>
          <w:p w14:paraId="4B15B1B3" w14:textId="77777777" w:rsidR="00C952DE" w:rsidRPr="00937567" w:rsidRDefault="00C952DE" w:rsidP="00E9784E">
            <w:pPr>
              <w:pStyle w:val="En-tte"/>
              <w:tabs>
                <w:tab w:val="left" w:pos="360"/>
              </w:tabs>
              <w:spacing w:before="40" w:after="40"/>
              <w:outlineLvl w:val="0"/>
              <w:rPr>
                <w:b w:val="0"/>
                <w:bCs w:val="0"/>
                <w:color w:val="auto"/>
                <w:sz w:val="22"/>
              </w:rPr>
            </w:pPr>
            <w:bookmarkStart w:id="110" w:name="_Toc130563445"/>
            <w:r w:rsidRPr="00937567">
              <w:rPr>
                <w:b w:val="0"/>
                <w:bCs w:val="0"/>
                <w:color w:val="auto"/>
                <w:sz w:val="22"/>
              </w:rPr>
              <w:t>KOUYATE Binta</w:t>
            </w:r>
            <w:bookmarkEnd w:id="110"/>
          </w:p>
        </w:tc>
        <w:tc>
          <w:tcPr>
            <w:tcW w:w="2144" w:type="pct"/>
            <w:hideMark/>
          </w:tcPr>
          <w:p w14:paraId="1A4EF393" w14:textId="77777777" w:rsidR="00C952DE" w:rsidRPr="00937567" w:rsidRDefault="00C952DE" w:rsidP="00E9784E">
            <w:pPr>
              <w:tabs>
                <w:tab w:val="left" w:pos="360"/>
              </w:tabs>
              <w:spacing w:after="40"/>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rPr>
            </w:pPr>
            <w:bookmarkStart w:id="111" w:name="_Toc130563446"/>
            <w:r w:rsidRPr="00937567">
              <w:rPr>
                <w:rFonts w:cs="Times New Roman"/>
                <w:color w:val="auto"/>
                <w:sz w:val="22"/>
              </w:rPr>
              <w:t>Gestionnaire Administrative et Financière</w:t>
            </w:r>
            <w:bookmarkEnd w:id="111"/>
          </w:p>
        </w:tc>
        <w:tc>
          <w:tcPr>
            <w:tcW w:w="1233" w:type="pct"/>
            <w:hideMark/>
          </w:tcPr>
          <w:p w14:paraId="61E3162F" w14:textId="79E4734D" w:rsidR="00C952DE" w:rsidRPr="00937567" w:rsidRDefault="00C952DE" w:rsidP="00E9784E">
            <w:pPr>
              <w:spacing w:after="40" w:line="276"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rPr>
            </w:pPr>
            <w:bookmarkStart w:id="112" w:name="_Toc130563447"/>
            <w:r w:rsidRPr="00937567">
              <w:rPr>
                <w:rFonts w:cs="Times New Roman"/>
                <w:color w:val="auto"/>
                <w:sz w:val="22"/>
              </w:rPr>
              <w:t xml:space="preserve">Economiste </w:t>
            </w:r>
            <w:r w:rsidR="009F5495">
              <w:rPr>
                <w:rFonts w:cs="Times New Roman"/>
                <w:color w:val="auto"/>
                <w:sz w:val="22"/>
              </w:rPr>
              <w:t xml:space="preserve">24 </w:t>
            </w:r>
            <w:r w:rsidRPr="00937567">
              <w:rPr>
                <w:rFonts w:cs="Times New Roman"/>
                <w:color w:val="auto"/>
                <w:sz w:val="22"/>
              </w:rPr>
              <w:t>ans</w:t>
            </w:r>
            <w:bookmarkEnd w:id="112"/>
          </w:p>
        </w:tc>
      </w:tr>
      <w:tr w:rsidR="00C952DE" w:rsidRPr="00937567" w14:paraId="3E14C1F4" w14:textId="77777777" w:rsidTr="00491F2D">
        <w:trPr>
          <w:trHeight w:val="400"/>
        </w:trPr>
        <w:tc>
          <w:tcPr>
            <w:cnfStyle w:val="001000000000" w:firstRow="0" w:lastRow="0" w:firstColumn="1" w:lastColumn="0" w:oddVBand="0" w:evenVBand="0" w:oddHBand="0" w:evenHBand="0" w:firstRowFirstColumn="0" w:firstRowLastColumn="0" w:lastRowFirstColumn="0" w:lastRowLastColumn="0"/>
            <w:tcW w:w="1623" w:type="pct"/>
            <w:hideMark/>
          </w:tcPr>
          <w:p w14:paraId="51DD3BE7" w14:textId="77777777" w:rsidR="00C952DE" w:rsidRPr="00937567" w:rsidRDefault="00C952DE" w:rsidP="00E9784E">
            <w:pPr>
              <w:pStyle w:val="En-tte"/>
              <w:tabs>
                <w:tab w:val="left" w:pos="360"/>
              </w:tabs>
              <w:spacing w:before="40" w:after="40"/>
              <w:outlineLvl w:val="0"/>
              <w:rPr>
                <w:b w:val="0"/>
                <w:bCs w:val="0"/>
                <w:color w:val="auto"/>
                <w:sz w:val="22"/>
              </w:rPr>
            </w:pPr>
            <w:bookmarkStart w:id="113" w:name="_Toc130563448"/>
            <w:r w:rsidRPr="00937567">
              <w:rPr>
                <w:b w:val="0"/>
                <w:bCs w:val="0"/>
                <w:color w:val="auto"/>
                <w:sz w:val="22"/>
              </w:rPr>
              <w:t>SIMBARA Mahamoudou</w:t>
            </w:r>
            <w:bookmarkEnd w:id="113"/>
          </w:p>
        </w:tc>
        <w:tc>
          <w:tcPr>
            <w:tcW w:w="2144" w:type="pct"/>
            <w:hideMark/>
          </w:tcPr>
          <w:p w14:paraId="2F4FF3F2" w14:textId="77777777" w:rsidR="00C952DE" w:rsidRPr="00937567" w:rsidRDefault="00C952DE" w:rsidP="00E9784E">
            <w:pPr>
              <w:tabs>
                <w:tab w:val="left" w:pos="360"/>
              </w:tabs>
              <w:spacing w:after="40"/>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rPr>
            </w:pPr>
            <w:bookmarkStart w:id="114" w:name="_Toc130563449"/>
            <w:r w:rsidRPr="00937567">
              <w:rPr>
                <w:rFonts w:cs="Times New Roman"/>
                <w:color w:val="auto"/>
                <w:sz w:val="22"/>
              </w:rPr>
              <w:t xml:space="preserve">Responsable </w:t>
            </w:r>
            <w:r w:rsidR="00FF0870" w:rsidRPr="00937567">
              <w:rPr>
                <w:rFonts w:cs="Times New Roman"/>
                <w:color w:val="auto"/>
                <w:sz w:val="22"/>
              </w:rPr>
              <w:t>Département Suivi</w:t>
            </w:r>
            <w:r w:rsidRPr="00937567">
              <w:rPr>
                <w:rFonts w:cs="Times New Roman"/>
                <w:color w:val="auto"/>
                <w:sz w:val="22"/>
              </w:rPr>
              <w:t>/évaluation</w:t>
            </w:r>
            <w:bookmarkEnd w:id="114"/>
          </w:p>
        </w:tc>
        <w:tc>
          <w:tcPr>
            <w:tcW w:w="1233" w:type="pct"/>
            <w:hideMark/>
          </w:tcPr>
          <w:p w14:paraId="294E5B64" w14:textId="41885F7A" w:rsidR="00C952DE" w:rsidRPr="00937567" w:rsidRDefault="00FF0870" w:rsidP="00E9784E">
            <w:pPr>
              <w:spacing w:after="40" w:line="276"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rPr>
            </w:pPr>
            <w:bookmarkStart w:id="115" w:name="_Toc130563450"/>
            <w:r w:rsidRPr="00937567">
              <w:rPr>
                <w:rFonts w:cs="Times New Roman"/>
                <w:color w:val="auto"/>
                <w:sz w:val="22"/>
              </w:rPr>
              <w:t>Aménagiste 2</w:t>
            </w:r>
            <w:r w:rsidR="009F5495">
              <w:rPr>
                <w:rFonts w:cs="Times New Roman"/>
                <w:color w:val="auto"/>
                <w:sz w:val="22"/>
              </w:rPr>
              <w:t>4</w:t>
            </w:r>
            <w:r w:rsidR="00C952DE" w:rsidRPr="00937567">
              <w:rPr>
                <w:rFonts w:cs="Times New Roman"/>
                <w:color w:val="auto"/>
                <w:sz w:val="22"/>
              </w:rPr>
              <w:t xml:space="preserve"> ans</w:t>
            </w:r>
            <w:bookmarkEnd w:id="115"/>
          </w:p>
        </w:tc>
      </w:tr>
      <w:tr w:rsidR="00C952DE" w:rsidRPr="00937567" w14:paraId="4F2C4C60" w14:textId="77777777" w:rsidTr="00491F2D">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623" w:type="pct"/>
            <w:hideMark/>
          </w:tcPr>
          <w:p w14:paraId="3D617114" w14:textId="77777777" w:rsidR="00C952DE" w:rsidRPr="00937567" w:rsidRDefault="00FF0870" w:rsidP="00E9784E">
            <w:pPr>
              <w:pStyle w:val="En-tte"/>
              <w:tabs>
                <w:tab w:val="left" w:pos="360"/>
              </w:tabs>
              <w:spacing w:before="40" w:after="40"/>
              <w:outlineLvl w:val="0"/>
              <w:rPr>
                <w:b w:val="0"/>
                <w:bCs w:val="0"/>
                <w:color w:val="auto"/>
                <w:sz w:val="22"/>
              </w:rPr>
            </w:pPr>
            <w:bookmarkStart w:id="116" w:name="_Toc130563451"/>
            <w:r w:rsidRPr="00937567">
              <w:rPr>
                <w:b w:val="0"/>
                <w:bCs w:val="0"/>
                <w:color w:val="auto"/>
                <w:sz w:val="22"/>
              </w:rPr>
              <w:t xml:space="preserve">COULIBALY </w:t>
            </w:r>
            <w:proofErr w:type="spellStart"/>
            <w:r w:rsidRPr="00937567">
              <w:rPr>
                <w:b w:val="0"/>
                <w:bCs w:val="0"/>
                <w:color w:val="auto"/>
                <w:sz w:val="22"/>
              </w:rPr>
              <w:t>Mamoutou</w:t>
            </w:r>
            <w:bookmarkEnd w:id="116"/>
            <w:proofErr w:type="spellEnd"/>
          </w:p>
        </w:tc>
        <w:tc>
          <w:tcPr>
            <w:tcW w:w="2144" w:type="pct"/>
            <w:hideMark/>
          </w:tcPr>
          <w:p w14:paraId="5E3BD206" w14:textId="77777777" w:rsidR="00C952DE" w:rsidRPr="00937567" w:rsidRDefault="00C952DE" w:rsidP="00E9784E">
            <w:pPr>
              <w:tabs>
                <w:tab w:val="left" w:pos="360"/>
              </w:tabs>
              <w:spacing w:after="40"/>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rPr>
            </w:pPr>
            <w:bookmarkStart w:id="117" w:name="_Toc130563452"/>
            <w:r w:rsidRPr="00937567">
              <w:rPr>
                <w:rFonts w:cs="Times New Roman"/>
                <w:color w:val="auto"/>
                <w:sz w:val="22"/>
              </w:rPr>
              <w:t xml:space="preserve">Responsable </w:t>
            </w:r>
            <w:r w:rsidR="00FF0870" w:rsidRPr="00937567">
              <w:rPr>
                <w:rFonts w:cs="Times New Roman"/>
                <w:color w:val="auto"/>
                <w:sz w:val="22"/>
              </w:rPr>
              <w:t>Département Education</w:t>
            </w:r>
            <w:bookmarkEnd w:id="117"/>
          </w:p>
        </w:tc>
        <w:tc>
          <w:tcPr>
            <w:tcW w:w="1233" w:type="pct"/>
            <w:hideMark/>
          </w:tcPr>
          <w:p w14:paraId="37F50E24" w14:textId="77777777" w:rsidR="00C952DE" w:rsidRPr="00937567" w:rsidRDefault="00C952DE" w:rsidP="00E9784E">
            <w:pPr>
              <w:spacing w:after="40" w:line="276"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rPr>
            </w:pPr>
            <w:bookmarkStart w:id="118" w:name="_Toc130563453"/>
            <w:r w:rsidRPr="00937567">
              <w:rPr>
                <w:rFonts w:cs="Times New Roman"/>
                <w:color w:val="auto"/>
                <w:sz w:val="22"/>
              </w:rPr>
              <w:t>Géographe 20 ans</w:t>
            </w:r>
            <w:bookmarkEnd w:id="118"/>
          </w:p>
        </w:tc>
      </w:tr>
      <w:tr w:rsidR="00C952DE" w:rsidRPr="00937567" w14:paraId="40F3275C" w14:textId="77777777" w:rsidTr="00491F2D">
        <w:trPr>
          <w:trHeight w:val="448"/>
        </w:trPr>
        <w:tc>
          <w:tcPr>
            <w:cnfStyle w:val="001000000000" w:firstRow="0" w:lastRow="0" w:firstColumn="1" w:lastColumn="0" w:oddVBand="0" w:evenVBand="0" w:oddHBand="0" w:evenHBand="0" w:firstRowFirstColumn="0" w:firstRowLastColumn="0" w:lastRowFirstColumn="0" w:lastRowLastColumn="0"/>
            <w:tcW w:w="1623" w:type="pct"/>
            <w:hideMark/>
          </w:tcPr>
          <w:p w14:paraId="717ADBC9" w14:textId="77777777" w:rsidR="00C952DE" w:rsidRPr="00937567" w:rsidRDefault="00C952DE" w:rsidP="00E9784E">
            <w:pPr>
              <w:pStyle w:val="En-tte"/>
              <w:tabs>
                <w:tab w:val="left" w:pos="360"/>
              </w:tabs>
              <w:spacing w:before="40" w:after="40"/>
              <w:outlineLvl w:val="0"/>
              <w:rPr>
                <w:b w:val="0"/>
                <w:bCs w:val="0"/>
                <w:color w:val="auto"/>
                <w:sz w:val="22"/>
              </w:rPr>
            </w:pPr>
            <w:bookmarkStart w:id="119" w:name="_Toc130563454"/>
            <w:r w:rsidRPr="00937567">
              <w:rPr>
                <w:b w:val="0"/>
                <w:bCs w:val="0"/>
                <w:color w:val="auto"/>
                <w:sz w:val="22"/>
              </w:rPr>
              <w:t xml:space="preserve">Dr TRAORE Bakary dit </w:t>
            </w:r>
            <w:proofErr w:type="spellStart"/>
            <w:r w:rsidRPr="00937567">
              <w:rPr>
                <w:b w:val="0"/>
                <w:bCs w:val="0"/>
                <w:color w:val="auto"/>
                <w:sz w:val="22"/>
              </w:rPr>
              <w:t>Yokoro</w:t>
            </w:r>
            <w:bookmarkEnd w:id="119"/>
            <w:proofErr w:type="spellEnd"/>
          </w:p>
        </w:tc>
        <w:tc>
          <w:tcPr>
            <w:tcW w:w="2144" w:type="pct"/>
            <w:hideMark/>
          </w:tcPr>
          <w:p w14:paraId="114E90DA" w14:textId="77777777" w:rsidR="00C952DE" w:rsidRPr="00937567" w:rsidRDefault="00C952DE" w:rsidP="00E9784E">
            <w:pPr>
              <w:tabs>
                <w:tab w:val="left" w:pos="360"/>
              </w:tabs>
              <w:spacing w:after="40"/>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rPr>
            </w:pPr>
            <w:bookmarkStart w:id="120" w:name="_Toc130563455"/>
            <w:r w:rsidRPr="00937567">
              <w:rPr>
                <w:rFonts w:cs="Times New Roman"/>
                <w:color w:val="auto"/>
                <w:sz w:val="22"/>
              </w:rPr>
              <w:t>Responsable Département Santé/Wash</w:t>
            </w:r>
            <w:bookmarkEnd w:id="120"/>
          </w:p>
        </w:tc>
        <w:tc>
          <w:tcPr>
            <w:tcW w:w="1233" w:type="pct"/>
            <w:hideMark/>
          </w:tcPr>
          <w:p w14:paraId="0E17C527" w14:textId="77777777" w:rsidR="00C952DE" w:rsidRPr="00937567" w:rsidRDefault="00C952DE" w:rsidP="00E9784E">
            <w:pPr>
              <w:spacing w:after="40" w:line="276"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rPr>
            </w:pPr>
            <w:bookmarkStart w:id="121" w:name="_Toc130563456"/>
            <w:r w:rsidRPr="00937567">
              <w:rPr>
                <w:rFonts w:cs="Times New Roman"/>
                <w:color w:val="auto"/>
                <w:sz w:val="22"/>
              </w:rPr>
              <w:t>Médecin 08 ans</w:t>
            </w:r>
            <w:bookmarkEnd w:id="121"/>
          </w:p>
        </w:tc>
      </w:tr>
      <w:tr w:rsidR="00C952DE" w:rsidRPr="00937567" w14:paraId="0A4D622D" w14:textId="77777777" w:rsidTr="00491F2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623" w:type="pct"/>
            <w:hideMark/>
          </w:tcPr>
          <w:p w14:paraId="4B39C51F" w14:textId="77777777" w:rsidR="00C952DE" w:rsidRPr="00937567" w:rsidRDefault="00C952DE" w:rsidP="00E9784E">
            <w:pPr>
              <w:pStyle w:val="En-tte"/>
              <w:tabs>
                <w:tab w:val="left" w:pos="360"/>
              </w:tabs>
              <w:spacing w:before="40" w:after="40"/>
              <w:outlineLvl w:val="0"/>
              <w:rPr>
                <w:b w:val="0"/>
                <w:bCs w:val="0"/>
                <w:color w:val="auto"/>
                <w:sz w:val="22"/>
              </w:rPr>
            </w:pPr>
            <w:bookmarkStart w:id="122" w:name="_Toc130563457"/>
            <w:r w:rsidRPr="00937567">
              <w:rPr>
                <w:b w:val="0"/>
                <w:bCs w:val="0"/>
                <w:color w:val="auto"/>
                <w:sz w:val="22"/>
              </w:rPr>
              <w:t>TRETA Lamine</w:t>
            </w:r>
            <w:bookmarkEnd w:id="122"/>
            <w:r w:rsidRPr="00937567">
              <w:rPr>
                <w:b w:val="0"/>
                <w:bCs w:val="0"/>
                <w:color w:val="auto"/>
                <w:sz w:val="22"/>
              </w:rPr>
              <w:t xml:space="preserve"> </w:t>
            </w:r>
          </w:p>
        </w:tc>
        <w:tc>
          <w:tcPr>
            <w:tcW w:w="2144" w:type="pct"/>
            <w:hideMark/>
          </w:tcPr>
          <w:p w14:paraId="024C01CB" w14:textId="77777777" w:rsidR="00C952DE" w:rsidRPr="00937567" w:rsidRDefault="00C952DE" w:rsidP="00E9784E">
            <w:pPr>
              <w:tabs>
                <w:tab w:val="left" w:pos="360"/>
              </w:tabs>
              <w:spacing w:after="40"/>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rPr>
            </w:pPr>
            <w:bookmarkStart w:id="123" w:name="_Toc130563458"/>
            <w:r w:rsidRPr="00937567">
              <w:rPr>
                <w:rFonts w:cs="Times New Roman"/>
                <w:color w:val="auto"/>
                <w:sz w:val="22"/>
              </w:rPr>
              <w:t xml:space="preserve">Responsable </w:t>
            </w:r>
            <w:r w:rsidR="00FF0870" w:rsidRPr="00937567">
              <w:rPr>
                <w:rFonts w:cs="Times New Roman"/>
                <w:color w:val="auto"/>
                <w:sz w:val="22"/>
              </w:rPr>
              <w:t>Département Agriculture</w:t>
            </w:r>
            <w:r w:rsidRPr="00937567">
              <w:rPr>
                <w:rFonts w:cs="Times New Roman"/>
                <w:color w:val="auto"/>
                <w:sz w:val="22"/>
              </w:rPr>
              <w:t>/résilience</w:t>
            </w:r>
            <w:bookmarkEnd w:id="123"/>
          </w:p>
        </w:tc>
        <w:tc>
          <w:tcPr>
            <w:tcW w:w="1233" w:type="pct"/>
            <w:hideMark/>
          </w:tcPr>
          <w:p w14:paraId="38ED7FD2" w14:textId="77777777" w:rsidR="00C952DE" w:rsidRPr="00937567" w:rsidRDefault="00C952DE" w:rsidP="00E9784E">
            <w:pPr>
              <w:spacing w:after="40" w:line="276"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rPr>
            </w:pPr>
            <w:bookmarkStart w:id="124" w:name="_Toc130563459"/>
            <w:r w:rsidRPr="00937567">
              <w:rPr>
                <w:rFonts w:cs="Times New Roman"/>
                <w:color w:val="auto"/>
                <w:sz w:val="22"/>
              </w:rPr>
              <w:t>Géographe aménagiste 13 ans</w:t>
            </w:r>
            <w:bookmarkEnd w:id="124"/>
          </w:p>
        </w:tc>
      </w:tr>
      <w:tr w:rsidR="00C952DE" w:rsidRPr="00937567" w14:paraId="67E08B88" w14:textId="77777777" w:rsidTr="00491F2D">
        <w:trPr>
          <w:trHeight w:val="378"/>
        </w:trPr>
        <w:tc>
          <w:tcPr>
            <w:cnfStyle w:val="001000000000" w:firstRow="0" w:lastRow="0" w:firstColumn="1" w:lastColumn="0" w:oddVBand="0" w:evenVBand="0" w:oddHBand="0" w:evenHBand="0" w:firstRowFirstColumn="0" w:firstRowLastColumn="0" w:lastRowFirstColumn="0" w:lastRowLastColumn="0"/>
            <w:tcW w:w="1623" w:type="pct"/>
            <w:hideMark/>
          </w:tcPr>
          <w:p w14:paraId="55BC1C62" w14:textId="77777777" w:rsidR="00C952DE" w:rsidRPr="00937567" w:rsidRDefault="00C952DE" w:rsidP="00E9784E">
            <w:pPr>
              <w:pStyle w:val="En-tte"/>
              <w:tabs>
                <w:tab w:val="left" w:pos="360"/>
              </w:tabs>
              <w:spacing w:before="40" w:after="40"/>
              <w:outlineLvl w:val="0"/>
              <w:rPr>
                <w:b w:val="0"/>
                <w:bCs w:val="0"/>
                <w:color w:val="auto"/>
                <w:sz w:val="22"/>
              </w:rPr>
            </w:pPr>
            <w:bookmarkStart w:id="125" w:name="_Toc130563460"/>
            <w:r w:rsidRPr="00937567">
              <w:rPr>
                <w:b w:val="0"/>
                <w:bCs w:val="0"/>
                <w:color w:val="auto"/>
                <w:sz w:val="22"/>
              </w:rPr>
              <w:t xml:space="preserve">DIARRA </w:t>
            </w:r>
            <w:proofErr w:type="spellStart"/>
            <w:r w:rsidRPr="00937567">
              <w:rPr>
                <w:b w:val="0"/>
                <w:bCs w:val="0"/>
                <w:color w:val="auto"/>
                <w:sz w:val="22"/>
              </w:rPr>
              <w:t>Zié</w:t>
            </w:r>
            <w:bookmarkEnd w:id="125"/>
            <w:proofErr w:type="spellEnd"/>
          </w:p>
        </w:tc>
        <w:tc>
          <w:tcPr>
            <w:tcW w:w="2144" w:type="pct"/>
            <w:hideMark/>
          </w:tcPr>
          <w:p w14:paraId="2C99B2BF" w14:textId="77777777" w:rsidR="00C952DE" w:rsidRPr="00937567" w:rsidRDefault="00C952DE" w:rsidP="00E9784E">
            <w:pPr>
              <w:tabs>
                <w:tab w:val="left" w:pos="360"/>
              </w:tabs>
              <w:spacing w:after="40"/>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rPr>
            </w:pPr>
            <w:bookmarkStart w:id="126" w:name="_Toc130563461"/>
            <w:r w:rsidRPr="00937567">
              <w:rPr>
                <w:rFonts w:cs="Times New Roman"/>
                <w:color w:val="auto"/>
                <w:sz w:val="22"/>
              </w:rPr>
              <w:t>Responsable Wash</w:t>
            </w:r>
            <w:bookmarkEnd w:id="126"/>
          </w:p>
        </w:tc>
        <w:tc>
          <w:tcPr>
            <w:tcW w:w="1233" w:type="pct"/>
            <w:hideMark/>
          </w:tcPr>
          <w:p w14:paraId="1F6B0661" w14:textId="77777777" w:rsidR="00C952DE" w:rsidRPr="00937567" w:rsidRDefault="00C952DE" w:rsidP="00E9784E">
            <w:pPr>
              <w:spacing w:after="40" w:line="276"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rPr>
            </w:pPr>
            <w:bookmarkStart w:id="127" w:name="_Toc130563462"/>
            <w:r w:rsidRPr="00937567">
              <w:rPr>
                <w:rFonts w:cs="Times New Roman"/>
                <w:color w:val="auto"/>
                <w:sz w:val="22"/>
              </w:rPr>
              <w:t>Historien 20 ans</w:t>
            </w:r>
            <w:bookmarkEnd w:id="127"/>
          </w:p>
        </w:tc>
      </w:tr>
      <w:tr w:rsidR="00C952DE" w:rsidRPr="00937567" w14:paraId="6B0B8ADE" w14:textId="77777777" w:rsidTr="00491F2D">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623" w:type="pct"/>
            <w:hideMark/>
          </w:tcPr>
          <w:p w14:paraId="2C55C782" w14:textId="77777777" w:rsidR="00C952DE" w:rsidRPr="00937567" w:rsidRDefault="00C952DE" w:rsidP="00E9784E">
            <w:pPr>
              <w:pStyle w:val="En-tte"/>
              <w:tabs>
                <w:tab w:val="left" w:pos="360"/>
              </w:tabs>
              <w:spacing w:before="40" w:after="40"/>
              <w:outlineLvl w:val="0"/>
              <w:rPr>
                <w:b w:val="0"/>
                <w:bCs w:val="0"/>
                <w:color w:val="auto"/>
                <w:sz w:val="22"/>
              </w:rPr>
            </w:pPr>
            <w:bookmarkStart w:id="128" w:name="_Toc130563463"/>
            <w:r w:rsidRPr="00937567">
              <w:rPr>
                <w:b w:val="0"/>
                <w:bCs w:val="0"/>
                <w:color w:val="auto"/>
                <w:sz w:val="22"/>
              </w:rPr>
              <w:t>Sidy Mohamed DIARRA</w:t>
            </w:r>
            <w:bookmarkEnd w:id="128"/>
          </w:p>
        </w:tc>
        <w:tc>
          <w:tcPr>
            <w:tcW w:w="2144" w:type="pct"/>
            <w:hideMark/>
          </w:tcPr>
          <w:p w14:paraId="71D39DAA" w14:textId="77777777" w:rsidR="00C952DE" w:rsidRPr="00937567" w:rsidRDefault="00C952DE" w:rsidP="00E9784E">
            <w:pPr>
              <w:tabs>
                <w:tab w:val="left" w:pos="360"/>
              </w:tabs>
              <w:spacing w:after="40"/>
              <w:outlineLvl w:val="0"/>
              <w:cnfStyle w:val="000000100000" w:firstRow="0" w:lastRow="0" w:firstColumn="0" w:lastColumn="0" w:oddVBand="0" w:evenVBand="0" w:oddHBand="1" w:evenHBand="0" w:firstRowFirstColumn="0" w:firstRowLastColumn="0" w:lastRowFirstColumn="0" w:lastRowLastColumn="0"/>
              <w:rPr>
                <w:rFonts w:cs="Times New Roman"/>
                <w:color w:val="auto"/>
                <w:sz w:val="22"/>
              </w:rPr>
            </w:pPr>
            <w:bookmarkStart w:id="129" w:name="_Toc130563464"/>
            <w:r w:rsidRPr="00937567">
              <w:rPr>
                <w:rFonts w:cs="Times New Roman"/>
                <w:color w:val="auto"/>
                <w:sz w:val="22"/>
              </w:rPr>
              <w:t>Responsable. A. Département S/E</w:t>
            </w:r>
            <w:bookmarkEnd w:id="129"/>
          </w:p>
        </w:tc>
        <w:tc>
          <w:tcPr>
            <w:tcW w:w="1233" w:type="pct"/>
            <w:hideMark/>
          </w:tcPr>
          <w:p w14:paraId="5E5481FC" w14:textId="77777777" w:rsidR="00C952DE" w:rsidRPr="00937567" w:rsidRDefault="00C952DE" w:rsidP="00E9784E">
            <w:pPr>
              <w:spacing w:after="40" w:line="276" w:lineRule="auto"/>
              <w:outlineLvl w:val="0"/>
              <w:cnfStyle w:val="000000100000" w:firstRow="0" w:lastRow="0" w:firstColumn="0" w:lastColumn="0" w:oddVBand="0" w:evenVBand="0" w:oddHBand="1" w:evenHBand="0" w:firstRowFirstColumn="0" w:firstRowLastColumn="0" w:lastRowFirstColumn="0" w:lastRowLastColumn="0"/>
              <w:rPr>
                <w:rFonts w:cs="Times New Roman"/>
                <w:sz w:val="22"/>
              </w:rPr>
            </w:pPr>
            <w:bookmarkStart w:id="130" w:name="_Toc130563465"/>
            <w:r w:rsidRPr="00937567">
              <w:rPr>
                <w:rFonts w:cs="Times New Roman"/>
                <w:color w:val="auto"/>
                <w:sz w:val="22"/>
              </w:rPr>
              <w:t>Sociologue</w:t>
            </w:r>
            <w:r w:rsidR="00937567" w:rsidRPr="00937567">
              <w:rPr>
                <w:rFonts w:cs="Times New Roman"/>
                <w:color w:val="auto"/>
                <w:sz w:val="22"/>
              </w:rPr>
              <w:t>/G informaticien 11</w:t>
            </w:r>
            <w:r w:rsidRPr="00937567">
              <w:rPr>
                <w:rFonts w:cs="Times New Roman"/>
                <w:color w:val="auto"/>
                <w:sz w:val="22"/>
              </w:rPr>
              <w:t xml:space="preserve"> ans</w:t>
            </w:r>
            <w:bookmarkEnd w:id="130"/>
          </w:p>
        </w:tc>
      </w:tr>
      <w:tr w:rsidR="00C952DE" w:rsidRPr="00937567" w14:paraId="7796F77B" w14:textId="77777777" w:rsidTr="00491F2D">
        <w:trPr>
          <w:trHeight w:val="378"/>
        </w:trPr>
        <w:tc>
          <w:tcPr>
            <w:cnfStyle w:val="001000000000" w:firstRow="0" w:lastRow="0" w:firstColumn="1" w:lastColumn="0" w:oddVBand="0" w:evenVBand="0" w:oddHBand="0" w:evenHBand="0" w:firstRowFirstColumn="0" w:firstRowLastColumn="0" w:lastRowFirstColumn="0" w:lastRowLastColumn="0"/>
            <w:tcW w:w="1623" w:type="pct"/>
            <w:hideMark/>
          </w:tcPr>
          <w:p w14:paraId="34DB5D30" w14:textId="77777777" w:rsidR="00C952DE" w:rsidRPr="00937567" w:rsidRDefault="00C952DE" w:rsidP="00E9784E">
            <w:pPr>
              <w:pStyle w:val="En-tte"/>
              <w:tabs>
                <w:tab w:val="left" w:pos="360"/>
              </w:tabs>
              <w:spacing w:before="40" w:after="40"/>
              <w:outlineLvl w:val="0"/>
              <w:rPr>
                <w:b w:val="0"/>
                <w:bCs w:val="0"/>
                <w:color w:val="auto"/>
                <w:sz w:val="22"/>
              </w:rPr>
            </w:pPr>
            <w:bookmarkStart w:id="131" w:name="_Toc130563466"/>
            <w:proofErr w:type="spellStart"/>
            <w:r w:rsidRPr="00937567">
              <w:rPr>
                <w:b w:val="0"/>
                <w:bCs w:val="0"/>
                <w:color w:val="auto"/>
                <w:sz w:val="22"/>
              </w:rPr>
              <w:t>Doulaye</w:t>
            </w:r>
            <w:proofErr w:type="spellEnd"/>
            <w:r w:rsidRPr="00937567">
              <w:rPr>
                <w:b w:val="0"/>
                <w:bCs w:val="0"/>
                <w:color w:val="auto"/>
                <w:sz w:val="22"/>
              </w:rPr>
              <w:t xml:space="preserve"> SOGOBA</w:t>
            </w:r>
            <w:bookmarkEnd w:id="131"/>
          </w:p>
        </w:tc>
        <w:tc>
          <w:tcPr>
            <w:tcW w:w="2144" w:type="pct"/>
            <w:hideMark/>
          </w:tcPr>
          <w:p w14:paraId="5E92BBB3" w14:textId="77777777" w:rsidR="00C952DE" w:rsidRPr="00937567" w:rsidRDefault="00C952DE" w:rsidP="00E9784E">
            <w:pPr>
              <w:tabs>
                <w:tab w:val="left" w:pos="360"/>
              </w:tabs>
              <w:spacing w:after="40"/>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rPr>
            </w:pPr>
            <w:bookmarkStart w:id="132" w:name="_Toc130563467"/>
            <w:r w:rsidRPr="00937567">
              <w:rPr>
                <w:rFonts w:cs="Times New Roman"/>
                <w:color w:val="auto"/>
                <w:sz w:val="22"/>
              </w:rPr>
              <w:t>Responsable Mobilisation des ressources et du partenariat</w:t>
            </w:r>
            <w:bookmarkEnd w:id="132"/>
            <w:r w:rsidRPr="00937567">
              <w:rPr>
                <w:rFonts w:cs="Times New Roman"/>
                <w:color w:val="auto"/>
                <w:sz w:val="22"/>
              </w:rPr>
              <w:t xml:space="preserve"> </w:t>
            </w:r>
          </w:p>
        </w:tc>
        <w:tc>
          <w:tcPr>
            <w:tcW w:w="1233" w:type="pct"/>
            <w:hideMark/>
          </w:tcPr>
          <w:p w14:paraId="3E37A3E2" w14:textId="77777777" w:rsidR="00C952DE" w:rsidRPr="00937567" w:rsidRDefault="00C952DE" w:rsidP="00E9784E">
            <w:pPr>
              <w:spacing w:after="40" w:line="276"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 w:val="22"/>
              </w:rPr>
            </w:pPr>
            <w:bookmarkStart w:id="133" w:name="_Toc130563468"/>
            <w:r w:rsidRPr="00937567">
              <w:rPr>
                <w:rFonts w:cs="Times New Roman"/>
                <w:color w:val="auto"/>
                <w:sz w:val="22"/>
              </w:rPr>
              <w:t>Juriste 1</w:t>
            </w:r>
            <w:r w:rsidR="00937567" w:rsidRPr="00937567">
              <w:rPr>
                <w:rFonts w:cs="Times New Roman"/>
                <w:color w:val="auto"/>
                <w:sz w:val="22"/>
              </w:rPr>
              <w:t>1</w:t>
            </w:r>
            <w:r w:rsidRPr="00937567">
              <w:rPr>
                <w:rFonts w:cs="Times New Roman"/>
                <w:color w:val="auto"/>
                <w:sz w:val="22"/>
              </w:rPr>
              <w:t xml:space="preserve"> ans</w:t>
            </w:r>
            <w:bookmarkEnd w:id="133"/>
          </w:p>
        </w:tc>
      </w:tr>
    </w:tbl>
    <w:p w14:paraId="75A1167A" w14:textId="77777777" w:rsidR="00C952DE" w:rsidRPr="00937567" w:rsidRDefault="00C952DE" w:rsidP="007863C1"/>
    <w:p w14:paraId="3FE83CA2" w14:textId="77777777" w:rsidR="00C952DE" w:rsidRDefault="00C952DE" w:rsidP="00C952DE">
      <w:pPr>
        <w:rPr>
          <w:rFonts w:cs="Times New Roman"/>
          <w:sz w:val="22"/>
          <w:szCs w:val="22"/>
        </w:rPr>
      </w:pPr>
    </w:p>
    <w:p w14:paraId="5EF32063" w14:textId="1D848069" w:rsidR="00C952DE" w:rsidRDefault="00C952DE" w:rsidP="00C952DE">
      <w:pPr>
        <w:rPr>
          <w:rFonts w:cs="Times New Roman"/>
          <w:sz w:val="22"/>
          <w:szCs w:val="22"/>
        </w:rPr>
      </w:pPr>
    </w:p>
    <w:p w14:paraId="02CAC0A1" w14:textId="563B28C3" w:rsidR="00FF0870" w:rsidRPr="00B8504B" w:rsidRDefault="00FF0870" w:rsidP="00F46E52">
      <w:pPr>
        <w:pStyle w:val="Titre1"/>
      </w:pPr>
      <w:bookmarkStart w:id="134" w:name="_Toc130563469"/>
      <w:r w:rsidRPr="00B8504B">
        <w:lastRenderedPageBreak/>
        <w:t>I</w:t>
      </w:r>
      <w:r w:rsidR="00AC32B9" w:rsidRPr="00B8504B">
        <w:t>ntroduction</w:t>
      </w:r>
      <w:bookmarkEnd w:id="134"/>
      <w:r w:rsidR="00AC32B9" w:rsidRPr="00B8504B">
        <w:t> </w:t>
      </w:r>
      <w:r w:rsidRPr="00B8504B">
        <w:t xml:space="preserve"> </w:t>
      </w:r>
    </w:p>
    <w:p w14:paraId="374C813C" w14:textId="68742DF7" w:rsidR="00FF0870" w:rsidRPr="00937567" w:rsidRDefault="00FF0870" w:rsidP="0013350D">
      <w:pPr>
        <w:pStyle w:val="Sansinterligne"/>
        <w:spacing w:after="120" w:line="276" w:lineRule="auto"/>
        <w:jc w:val="both"/>
        <w:rPr>
          <w:rFonts w:ascii="Times New Roman" w:hAnsi="Times New Roman" w:cs="Times New Roman"/>
          <w:color w:val="auto"/>
          <w:sz w:val="22"/>
          <w:szCs w:val="22"/>
        </w:rPr>
      </w:pPr>
      <w:r w:rsidRPr="00937567">
        <w:rPr>
          <w:rFonts w:ascii="Times New Roman" w:hAnsi="Times New Roman" w:cs="Times New Roman"/>
          <w:color w:val="auto"/>
          <w:sz w:val="22"/>
          <w:szCs w:val="22"/>
        </w:rPr>
        <w:t>Le présent rapport décrit la situation des différentes actions réalisées, les résultats obtenus dans la mise en œuvre des projets et programmes courant l’année 202</w:t>
      </w:r>
      <w:r w:rsidR="00F6345A">
        <w:rPr>
          <w:rFonts w:ascii="Times New Roman" w:hAnsi="Times New Roman" w:cs="Times New Roman"/>
          <w:color w:val="auto"/>
          <w:sz w:val="22"/>
          <w:szCs w:val="22"/>
        </w:rPr>
        <w:t>2</w:t>
      </w:r>
      <w:r w:rsidRPr="00937567">
        <w:rPr>
          <w:rFonts w:ascii="Times New Roman" w:hAnsi="Times New Roman" w:cs="Times New Roman"/>
          <w:color w:val="auto"/>
          <w:sz w:val="22"/>
          <w:szCs w:val="22"/>
        </w:rPr>
        <w:t xml:space="preserve"> par l’ONG CAEB dans ses localités d’intervention. Il prend en compte également l’animation de la vie associative, les difficultés rencontrées, les perspectives ainsi que la situation financière de l’ONG.</w:t>
      </w:r>
    </w:p>
    <w:p w14:paraId="0D069CBD" w14:textId="77777777" w:rsidR="00937567" w:rsidRDefault="00FF0870" w:rsidP="00AE23A3">
      <w:pPr>
        <w:pStyle w:val="Sansinterligne"/>
        <w:spacing w:after="120" w:line="276" w:lineRule="auto"/>
        <w:jc w:val="both"/>
        <w:rPr>
          <w:rFonts w:ascii="Times New Roman" w:hAnsi="Times New Roman" w:cs="Times New Roman"/>
          <w:color w:val="auto"/>
          <w:sz w:val="22"/>
          <w:szCs w:val="22"/>
        </w:rPr>
      </w:pPr>
      <w:r w:rsidRPr="00937567">
        <w:rPr>
          <w:rFonts w:ascii="Times New Roman" w:hAnsi="Times New Roman" w:cs="Times New Roman"/>
          <w:color w:val="auto"/>
          <w:sz w:val="22"/>
          <w:szCs w:val="22"/>
        </w:rPr>
        <w:t>Ces actions d’appui au développement des communautés à la base ont été réalisées dans vingt-cinq (</w:t>
      </w:r>
      <w:r w:rsidRPr="00937567">
        <w:rPr>
          <w:rFonts w:ascii="Times New Roman" w:hAnsi="Times New Roman" w:cs="Times New Roman"/>
          <w:b/>
          <w:color w:val="auto"/>
          <w:sz w:val="22"/>
          <w:szCs w:val="22"/>
        </w:rPr>
        <w:t>26</w:t>
      </w:r>
      <w:r w:rsidRPr="00937567">
        <w:rPr>
          <w:rFonts w:ascii="Times New Roman" w:hAnsi="Times New Roman" w:cs="Times New Roman"/>
          <w:color w:val="auto"/>
          <w:sz w:val="22"/>
          <w:szCs w:val="22"/>
        </w:rPr>
        <w:t xml:space="preserve">) cercles repartis entre </w:t>
      </w:r>
      <w:r w:rsidR="00937567">
        <w:rPr>
          <w:rFonts w:ascii="Times New Roman" w:hAnsi="Times New Roman" w:cs="Times New Roman"/>
          <w:color w:val="auto"/>
          <w:sz w:val="22"/>
          <w:szCs w:val="22"/>
        </w:rPr>
        <w:t>10</w:t>
      </w:r>
      <w:r w:rsidRPr="00937567">
        <w:rPr>
          <w:rFonts w:ascii="Times New Roman" w:hAnsi="Times New Roman" w:cs="Times New Roman"/>
          <w:color w:val="auto"/>
          <w:sz w:val="22"/>
          <w:szCs w:val="22"/>
        </w:rPr>
        <w:t xml:space="preserve"> régions dont 05 anciennes et 0</w:t>
      </w:r>
      <w:r w:rsidR="00937567">
        <w:rPr>
          <w:rFonts w:ascii="Times New Roman" w:hAnsi="Times New Roman" w:cs="Times New Roman"/>
          <w:color w:val="auto"/>
          <w:sz w:val="22"/>
          <w:szCs w:val="22"/>
        </w:rPr>
        <w:t>5</w:t>
      </w:r>
      <w:r w:rsidRPr="00937567">
        <w:rPr>
          <w:rFonts w:ascii="Times New Roman" w:hAnsi="Times New Roman" w:cs="Times New Roman"/>
          <w:color w:val="auto"/>
          <w:sz w:val="22"/>
          <w:szCs w:val="22"/>
        </w:rPr>
        <w:t xml:space="preserve"> nouvelles ; </w:t>
      </w:r>
    </w:p>
    <w:p w14:paraId="51B7C325" w14:textId="77777777" w:rsidR="00937567" w:rsidRDefault="00937567" w:rsidP="00AE23A3">
      <w:pPr>
        <w:pStyle w:val="Sansinterligne"/>
        <w:spacing w:after="120" w:line="276" w:lineRule="auto"/>
        <w:jc w:val="both"/>
        <w:rPr>
          <w:rFonts w:ascii="Times New Roman" w:hAnsi="Times New Roman" w:cs="Times New Roman"/>
          <w:color w:val="auto"/>
          <w:sz w:val="22"/>
          <w:szCs w:val="22"/>
        </w:rPr>
      </w:pPr>
      <w:r w:rsidRPr="00937567">
        <w:rPr>
          <w:rFonts w:ascii="Times New Roman" w:hAnsi="Times New Roman" w:cs="Times New Roman"/>
          <w:color w:val="auto"/>
          <w:sz w:val="22"/>
          <w:szCs w:val="22"/>
        </w:rPr>
        <w:t>Il</w:t>
      </w:r>
      <w:r w:rsidR="00FF0870" w:rsidRPr="00937567">
        <w:rPr>
          <w:rFonts w:ascii="Times New Roman" w:hAnsi="Times New Roman" w:cs="Times New Roman"/>
          <w:color w:val="auto"/>
          <w:sz w:val="22"/>
          <w:szCs w:val="22"/>
        </w:rPr>
        <w:t xml:space="preserve"> s’agit de</w:t>
      </w:r>
      <w:r>
        <w:rPr>
          <w:rFonts w:ascii="Times New Roman" w:hAnsi="Times New Roman" w:cs="Times New Roman"/>
          <w:color w:val="auto"/>
          <w:sz w:val="22"/>
          <w:szCs w:val="22"/>
        </w:rPr>
        <w:t xml:space="preserve">s régions de </w:t>
      </w:r>
      <w:r w:rsidR="00FF0870" w:rsidRPr="00937567">
        <w:rPr>
          <w:rFonts w:ascii="Times New Roman" w:hAnsi="Times New Roman" w:cs="Times New Roman"/>
          <w:color w:val="auto"/>
          <w:sz w:val="22"/>
          <w:szCs w:val="22"/>
        </w:rPr>
        <w:t>: Kayes, Koulikoro, Ségou, Sikasso, Mopti, Bougouni,</w:t>
      </w:r>
      <w:r>
        <w:rPr>
          <w:rFonts w:ascii="Times New Roman" w:hAnsi="Times New Roman" w:cs="Times New Roman"/>
          <w:color w:val="auto"/>
          <w:sz w:val="22"/>
          <w:szCs w:val="22"/>
        </w:rPr>
        <w:t xml:space="preserve"> San,</w:t>
      </w:r>
      <w:r w:rsidR="00FF0870" w:rsidRPr="00937567">
        <w:rPr>
          <w:rFonts w:ascii="Times New Roman" w:hAnsi="Times New Roman" w:cs="Times New Roman"/>
          <w:color w:val="auto"/>
          <w:sz w:val="22"/>
          <w:szCs w:val="22"/>
        </w:rPr>
        <w:t xml:space="preserve"> Nioro, Dioïla, Nara. </w:t>
      </w:r>
    </w:p>
    <w:p w14:paraId="11C63D08" w14:textId="7A78EAD4" w:rsidR="00FF0870" w:rsidRDefault="00937567" w:rsidP="00AE23A3">
      <w:pPr>
        <w:pStyle w:val="Sansinterligne"/>
        <w:spacing w:after="120"/>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Les réalisations de 2022 ont été </w:t>
      </w:r>
      <w:r w:rsidR="00D74DD6">
        <w:rPr>
          <w:rFonts w:ascii="Times New Roman" w:hAnsi="Times New Roman" w:cs="Times New Roman"/>
          <w:color w:val="auto"/>
          <w:sz w:val="22"/>
          <w:szCs w:val="22"/>
        </w:rPr>
        <w:t xml:space="preserve">faites </w:t>
      </w:r>
      <w:r w:rsidR="00D74DD6" w:rsidRPr="00937567">
        <w:rPr>
          <w:rFonts w:ascii="Times New Roman" w:hAnsi="Times New Roman" w:cs="Times New Roman"/>
          <w:color w:val="auto"/>
          <w:sz w:val="22"/>
          <w:szCs w:val="22"/>
        </w:rPr>
        <w:t>conformément</w:t>
      </w:r>
      <w:r w:rsidR="00FF0870" w:rsidRPr="00937567">
        <w:rPr>
          <w:rFonts w:ascii="Times New Roman" w:hAnsi="Times New Roman" w:cs="Times New Roman"/>
          <w:color w:val="auto"/>
          <w:sz w:val="22"/>
          <w:szCs w:val="22"/>
        </w:rPr>
        <w:t xml:space="preserve"> aux objectifs fixés par </w:t>
      </w:r>
      <w:r w:rsidR="009F5495">
        <w:rPr>
          <w:rFonts w:ascii="Times New Roman" w:hAnsi="Times New Roman" w:cs="Times New Roman"/>
          <w:color w:val="auto"/>
          <w:sz w:val="22"/>
          <w:szCs w:val="22"/>
        </w:rPr>
        <w:t xml:space="preserve">le </w:t>
      </w:r>
      <w:r w:rsidR="00FF0870" w:rsidRPr="00937567">
        <w:rPr>
          <w:rFonts w:ascii="Times New Roman" w:hAnsi="Times New Roman" w:cs="Times New Roman"/>
          <w:color w:val="auto"/>
          <w:sz w:val="22"/>
          <w:szCs w:val="22"/>
        </w:rPr>
        <w:t xml:space="preserve">comité exécutif de CAEB </w:t>
      </w:r>
      <w:r w:rsidR="00D74DD6">
        <w:rPr>
          <w:rFonts w:ascii="Times New Roman" w:hAnsi="Times New Roman" w:cs="Times New Roman"/>
          <w:color w:val="auto"/>
          <w:sz w:val="22"/>
          <w:szCs w:val="22"/>
        </w:rPr>
        <w:t xml:space="preserve">que sont </w:t>
      </w:r>
      <w:r w:rsidR="00FF0870" w:rsidRPr="00937567">
        <w:rPr>
          <w:rFonts w:ascii="Times New Roman" w:hAnsi="Times New Roman" w:cs="Times New Roman"/>
          <w:color w:val="auto"/>
          <w:sz w:val="22"/>
          <w:szCs w:val="22"/>
        </w:rPr>
        <w:t>:</w:t>
      </w:r>
    </w:p>
    <w:p w14:paraId="7D202688" w14:textId="4CC588DE" w:rsidR="00FF0870" w:rsidRPr="00590D75" w:rsidRDefault="00FF0870" w:rsidP="00AE23A3">
      <w:pPr>
        <w:jc w:val="both"/>
        <w:rPr>
          <w:rFonts w:cs="Times New Roman"/>
          <w:color w:val="auto"/>
          <w:sz w:val="22"/>
          <w:szCs w:val="18"/>
        </w:rPr>
      </w:pPr>
      <w:r w:rsidRPr="00590D75">
        <w:rPr>
          <w:color w:val="auto"/>
        </w:rPr>
        <w:t xml:space="preserve"> </w:t>
      </w:r>
      <w:r w:rsidR="00D74DD6" w:rsidRPr="00590D75">
        <w:rPr>
          <w:rFonts w:cs="Times New Roman"/>
          <w:b/>
          <w:bCs/>
          <w:color w:val="auto"/>
          <w:sz w:val="22"/>
          <w:szCs w:val="18"/>
        </w:rPr>
        <w:t>Objectif 1 :</w:t>
      </w:r>
      <w:r w:rsidR="00D74DD6" w:rsidRPr="00590D75">
        <w:rPr>
          <w:rFonts w:cs="Times New Roman"/>
          <w:color w:val="auto"/>
          <w:sz w:val="22"/>
          <w:szCs w:val="18"/>
        </w:rPr>
        <w:t xml:space="preserve"> </w:t>
      </w:r>
      <w:r w:rsidRPr="00590D75">
        <w:rPr>
          <w:rFonts w:cs="Times New Roman"/>
          <w:color w:val="auto"/>
          <w:sz w:val="22"/>
          <w:szCs w:val="18"/>
        </w:rPr>
        <w:t>Procéder à une restructuration afin de surmonter les défis et contraintes qui entraver l’atteinte des résultats d</w:t>
      </w:r>
      <w:r w:rsidR="00590D75">
        <w:rPr>
          <w:rFonts w:cs="Times New Roman"/>
          <w:color w:val="auto"/>
          <w:sz w:val="22"/>
          <w:szCs w:val="18"/>
        </w:rPr>
        <w:t>e son orientation stratégique.</w:t>
      </w:r>
    </w:p>
    <w:p w14:paraId="55732C50" w14:textId="77777777" w:rsidR="00FF0870" w:rsidRPr="00590D75" w:rsidRDefault="00D74DD6" w:rsidP="00AE23A3">
      <w:pPr>
        <w:jc w:val="both"/>
        <w:rPr>
          <w:rFonts w:cs="Times New Roman"/>
          <w:color w:val="auto"/>
          <w:sz w:val="22"/>
          <w:szCs w:val="18"/>
        </w:rPr>
      </w:pPr>
      <w:r w:rsidRPr="00590D75">
        <w:rPr>
          <w:rFonts w:cs="Times New Roman"/>
          <w:b/>
          <w:bCs/>
          <w:color w:val="auto"/>
          <w:sz w:val="22"/>
          <w:szCs w:val="18"/>
        </w:rPr>
        <w:t>Objectif 2 :</w:t>
      </w:r>
      <w:r w:rsidRPr="00590D75">
        <w:rPr>
          <w:rFonts w:cs="Times New Roman"/>
          <w:color w:val="auto"/>
          <w:sz w:val="22"/>
          <w:szCs w:val="18"/>
        </w:rPr>
        <w:t xml:space="preserve"> </w:t>
      </w:r>
      <w:r w:rsidR="00FF0870" w:rsidRPr="00590D75">
        <w:rPr>
          <w:rFonts w:cs="Times New Roman"/>
          <w:color w:val="auto"/>
          <w:sz w:val="22"/>
          <w:szCs w:val="18"/>
        </w:rPr>
        <w:t xml:space="preserve">Renforcer les capacités techniques et matérielles de l’ONG </w:t>
      </w:r>
    </w:p>
    <w:p w14:paraId="3E77CB1C" w14:textId="77777777" w:rsidR="00FF0870" w:rsidRPr="00590D75" w:rsidRDefault="00FF0870" w:rsidP="00AE23A3">
      <w:pPr>
        <w:jc w:val="both"/>
        <w:rPr>
          <w:rFonts w:cs="Times New Roman"/>
          <w:color w:val="auto"/>
          <w:sz w:val="22"/>
          <w:szCs w:val="18"/>
        </w:rPr>
      </w:pPr>
      <w:r w:rsidRPr="00590D75">
        <w:rPr>
          <w:rFonts w:cs="Times New Roman"/>
          <w:color w:val="auto"/>
          <w:sz w:val="22"/>
          <w:szCs w:val="18"/>
        </w:rPr>
        <w:t xml:space="preserve"> </w:t>
      </w:r>
      <w:r w:rsidR="00D74DD6" w:rsidRPr="00590D75">
        <w:rPr>
          <w:rFonts w:cs="Times New Roman"/>
          <w:b/>
          <w:bCs/>
          <w:color w:val="auto"/>
          <w:sz w:val="22"/>
          <w:szCs w:val="18"/>
        </w:rPr>
        <w:t>Objectif 3 :</w:t>
      </w:r>
      <w:r w:rsidR="00D74DD6" w:rsidRPr="00590D75">
        <w:rPr>
          <w:rFonts w:cs="Times New Roman"/>
          <w:color w:val="auto"/>
          <w:sz w:val="22"/>
          <w:szCs w:val="18"/>
        </w:rPr>
        <w:t xml:space="preserve"> </w:t>
      </w:r>
      <w:r w:rsidRPr="00590D75">
        <w:rPr>
          <w:rFonts w:cs="Times New Roman"/>
          <w:color w:val="auto"/>
          <w:sz w:val="22"/>
          <w:szCs w:val="18"/>
        </w:rPr>
        <w:t>Consolider les projets et programmes en cours d’exécution</w:t>
      </w:r>
    </w:p>
    <w:p w14:paraId="14B7C70B" w14:textId="77777777" w:rsidR="00FF0870" w:rsidRDefault="00D74DD6" w:rsidP="00AE23A3">
      <w:pPr>
        <w:jc w:val="both"/>
      </w:pPr>
      <w:r w:rsidRPr="00590D75">
        <w:rPr>
          <w:rFonts w:cs="Times New Roman"/>
          <w:b/>
          <w:bCs/>
          <w:color w:val="auto"/>
          <w:sz w:val="22"/>
          <w:szCs w:val="18"/>
        </w:rPr>
        <w:t>Objectif 4 :</w:t>
      </w:r>
      <w:r w:rsidRPr="00590D75">
        <w:rPr>
          <w:rFonts w:cs="Times New Roman"/>
          <w:color w:val="auto"/>
          <w:sz w:val="22"/>
          <w:szCs w:val="18"/>
        </w:rPr>
        <w:t xml:space="preserve"> </w:t>
      </w:r>
      <w:r w:rsidR="00FF0870" w:rsidRPr="00590D75">
        <w:rPr>
          <w:rFonts w:cs="Times New Roman"/>
          <w:color w:val="auto"/>
          <w:sz w:val="22"/>
          <w:szCs w:val="18"/>
        </w:rPr>
        <w:t xml:space="preserve">Obtenir de nouveaux financements des projets pour la satisfaction des besoins de ses cibles dans </w:t>
      </w:r>
      <w:r w:rsidR="00FF0870" w:rsidRPr="00D74DD6">
        <w:rPr>
          <w:rFonts w:cs="Times New Roman"/>
          <w:sz w:val="22"/>
          <w:szCs w:val="22"/>
        </w:rPr>
        <w:t>ses zones d’intervention</w:t>
      </w:r>
      <w:r w:rsidR="00FF0870" w:rsidRPr="00D74DD6">
        <w:t>.</w:t>
      </w:r>
    </w:p>
    <w:p w14:paraId="7CAD3D05" w14:textId="24C1103A" w:rsidR="00FF0870" w:rsidRPr="00937567" w:rsidRDefault="00FF0870" w:rsidP="00AE23A3">
      <w:pPr>
        <w:pStyle w:val="Sansinterligne"/>
        <w:spacing w:after="120" w:line="360" w:lineRule="auto"/>
        <w:jc w:val="both"/>
        <w:rPr>
          <w:rFonts w:ascii="Times New Roman" w:hAnsi="Times New Roman" w:cs="Times New Roman"/>
          <w:color w:val="auto"/>
          <w:sz w:val="22"/>
          <w:szCs w:val="22"/>
        </w:rPr>
      </w:pPr>
      <w:r w:rsidRPr="00D74DD6">
        <w:rPr>
          <w:rFonts w:ascii="Times New Roman" w:hAnsi="Times New Roman" w:cs="Times New Roman"/>
          <w:color w:val="auto"/>
          <w:sz w:val="22"/>
          <w:szCs w:val="22"/>
        </w:rPr>
        <w:t xml:space="preserve">C’est dans cette optique que le Comité de Mobilisation des Ressources (CMR) présidé par le Secrétaire général avec l’appui du personnel de la </w:t>
      </w:r>
      <w:r w:rsidR="009F5495">
        <w:rPr>
          <w:rFonts w:ascii="Times New Roman" w:hAnsi="Times New Roman" w:cs="Times New Roman"/>
          <w:color w:val="auto"/>
          <w:sz w:val="22"/>
          <w:szCs w:val="22"/>
        </w:rPr>
        <w:t>D</w:t>
      </w:r>
      <w:r w:rsidRPr="00D74DD6">
        <w:rPr>
          <w:rFonts w:ascii="Times New Roman" w:hAnsi="Times New Roman" w:cs="Times New Roman"/>
          <w:color w:val="auto"/>
          <w:sz w:val="22"/>
          <w:szCs w:val="22"/>
        </w:rPr>
        <w:t>irection a pu mobiliser des ressources permettant d’atteindre les résultats attendus de l’année 202</w:t>
      </w:r>
      <w:r w:rsidR="00590D75">
        <w:rPr>
          <w:rFonts w:ascii="Times New Roman" w:hAnsi="Times New Roman" w:cs="Times New Roman"/>
          <w:color w:val="auto"/>
          <w:sz w:val="22"/>
          <w:szCs w:val="22"/>
        </w:rPr>
        <w:t>2</w:t>
      </w:r>
      <w:r w:rsidRPr="00D74DD6">
        <w:rPr>
          <w:rFonts w:ascii="Times New Roman" w:hAnsi="Times New Roman" w:cs="Times New Roman"/>
          <w:color w:val="auto"/>
          <w:sz w:val="22"/>
          <w:szCs w:val="22"/>
        </w:rPr>
        <w:t>. Cela, avec le soutien des membres du comité exécutif et ceux du Comité de Management Administratif (CMA) de l’ONG. Les financements mobilisés concernent l’agriculture et résilience, l’éducation, la santé et l’humanitaire</w:t>
      </w:r>
      <w:r w:rsidRPr="00937567">
        <w:rPr>
          <w:rFonts w:ascii="Times New Roman" w:hAnsi="Times New Roman" w:cs="Times New Roman"/>
          <w:color w:val="auto"/>
          <w:sz w:val="22"/>
          <w:szCs w:val="22"/>
        </w:rPr>
        <w:t>.</w:t>
      </w:r>
    </w:p>
    <w:p w14:paraId="1D0AEFEA" w14:textId="77777777" w:rsidR="00FF0870" w:rsidRPr="00937567" w:rsidRDefault="00FF0870" w:rsidP="00D74DD6">
      <w:pPr>
        <w:pStyle w:val="Sansinterligne"/>
        <w:spacing w:after="120"/>
        <w:rPr>
          <w:rFonts w:ascii="Times New Roman" w:hAnsi="Times New Roman" w:cs="Times New Roman"/>
          <w:color w:val="auto"/>
          <w:sz w:val="22"/>
          <w:szCs w:val="22"/>
        </w:rPr>
      </w:pPr>
    </w:p>
    <w:p w14:paraId="47A2AAAA" w14:textId="77777777" w:rsidR="00C952DE" w:rsidRPr="00937567" w:rsidRDefault="00C952DE" w:rsidP="00C952DE">
      <w:pPr>
        <w:rPr>
          <w:rFonts w:cs="Times New Roman"/>
          <w:color w:val="auto"/>
          <w:sz w:val="22"/>
          <w:szCs w:val="22"/>
        </w:rPr>
      </w:pPr>
    </w:p>
    <w:p w14:paraId="467A209C" w14:textId="77777777" w:rsidR="00C952DE" w:rsidRPr="00937567" w:rsidRDefault="00C952DE" w:rsidP="00C952DE">
      <w:pPr>
        <w:rPr>
          <w:rFonts w:cs="Times New Roman"/>
          <w:sz w:val="22"/>
          <w:szCs w:val="22"/>
        </w:rPr>
      </w:pPr>
    </w:p>
    <w:p w14:paraId="5641ED3E" w14:textId="77777777" w:rsidR="00C952DE" w:rsidRPr="00937567" w:rsidRDefault="00C952DE" w:rsidP="00C952DE">
      <w:pPr>
        <w:rPr>
          <w:rFonts w:cs="Times New Roman"/>
          <w:sz w:val="22"/>
          <w:szCs w:val="22"/>
        </w:rPr>
      </w:pPr>
    </w:p>
    <w:p w14:paraId="3A3744EE" w14:textId="77777777" w:rsidR="00C952DE" w:rsidRPr="00937567" w:rsidRDefault="00C952DE" w:rsidP="00C952DE">
      <w:pPr>
        <w:rPr>
          <w:rFonts w:cs="Times New Roman"/>
          <w:sz w:val="22"/>
          <w:szCs w:val="22"/>
        </w:rPr>
      </w:pPr>
    </w:p>
    <w:p w14:paraId="755C3D64" w14:textId="77777777" w:rsidR="00C952DE" w:rsidRPr="00937567" w:rsidRDefault="00C952DE" w:rsidP="00C952DE">
      <w:pPr>
        <w:rPr>
          <w:rFonts w:cs="Times New Roman"/>
          <w:sz w:val="22"/>
          <w:szCs w:val="22"/>
        </w:rPr>
      </w:pPr>
    </w:p>
    <w:p w14:paraId="6EAC2AD9" w14:textId="77777777" w:rsidR="00C952DE" w:rsidRPr="00937567" w:rsidRDefault="00C952DE" w:rsidP="00C952DE">
      <w:pPr>
        <w:rPr>
          <w:rFonts w:cs="Times New Roman"/>
          <w:sz w:val="22"/>
          <w:szCs w:val="22"/>
        </w:rPr>
      </w:pPr>
    </w:p>
    <w:p w14:paraId="5832532B" w14:textId="1ED64792" w:rsidR="00A2665C" w:rsidRPr="00657F5E" w:rsidRDefault="009C62D6" w:rsidP="00B16B7E">
      <w:pPr>
        <w:pStyle w:val="Titre1"/>
        <w:spacing w:before="0" w:after="0"/>
      </w:pPr>
      <w:bookmarkStart w:id="135" w:name="_Toc130563470"/>
      <w:r>
        <w:lastRenderedPageBreak/>
        <w:t>I</w:t>
      </w:r>
      <w:r w:rsidR="00657F5E" w:rsidRPr="00657F5E">
        <w:t>DENTIFICATION DES PROGRAMMES/PROJETS 2022</w:t>
      </w:r>
      <w:bookmarkEnd w:id="135"/>
    </w:p>
    <w:p w14:paraId="252EE676" w14:textId="6EE4B90B" w:rsidR="00D74DD6" w:rsidRDefault="00BD0B8F" w:rsidP="00B16B7E">
      <w:pPr>
        <w:spacing w:line="240" w:lineRule="auto"/>
        <w:jc w:val="both"/>
        <w:rPr>
          <w:lang w:eastAsia="fr-FR"/>
        </w:rPr>
      </w:pPr>
      <w:r>
        <w:rPr>
          <w:lang w:eastAsia="fr-FR"/>
        </w:rPr>
        <w:t>L</w:t>
      </w:r>
      <w:r w:rsidR="00A2665C" w:rsidRPr="003E7C49">
        <w:rPr>
          <w:lang w:eastAsia="fr-FR"/>
        </w:rPr>
        <w:t>’ONG CAEB a implémenté en 2022</w:t>
      </w:r>
      <w:r w:rsidR="00D74DD6" w:rsidRPr="003E7C49">
        <w:rPr>
          <w:lang w:eastAsia="fr-FR"/>
        </w:rPr>
        <w:t xml:space="preserve"> </w:t>
      </w:r>
      <w:r>
        <w:rPr>
          <w:lang w:eastAsia="fr-FR"/>
        </w:rPr>
        <w:t xml:space="preserve">dans ses zones d’intervention, </w:t>
      </w:r>
      <w:r w:rsidR="00D74DD6" w:rsidRPr="003E7C49">
        <w:rPr>
          <w:lang w:eastAsia="fr-FR"/>
        </w:rPr>
        <w:t xml:space="preserve">une </w:t>
      </w:r>
      <w:r w:rsidR="00A2665C" w:rsidRPr="003E7C49">
        <w:rPr>
          <w:lang w:eastAsia="fr-FR"/>
        </w:rPr>
        <w:t xml:space="preserve">vingtaine de </w:t>
      </w:r>
      <w:r w:rsidR="00D74DD6" w:rsidRPr="003E7C49">
        <w:rPr>
          <w:lang w:eastAsia="fr-FR"/>
        </w:rPr>
        <w:t>projets</w:t>
      </w:r>
      <w:r w:rsidR="00A2665C" w:rsidRPr="003E7C49">
        <w:rPr>
          <w:lang w:eastAsia="fr-FR"/>
        </w:rPr>
        <w:t xml:space="preserve"> </w:t>
      </w:r>
      <w:r w:rsidR="00D74DD6" w:rsidRPr="003E7C49">
        <w:rPr>
          <w:lang w:eastAsia="fr-FR"/>
        </w:rPr>
        <w:t xml:space="preserve">répartis </w:t>
      </w:r>
      <w:r w:rsidR="00B16B7E" w:rsidRPr="003E7C49">
        <w:rPr>
          <w:lang w:eastAsia="fr-FR"/>
        </w:rPr>
        <w:t>entre l’Agriculture</w:t>
      </w:r>
      <w:r w:rsidR="00D74DD6" w:rsidRPr="003E7C49">
        <w:rPr>
          <w:lang w:eastAsia="fr-FR"/>
        </w:rPr>
        <w:t xml:space="preserve">, </w:t>
      </w:r>
      <w:r w:rsidR="009F5495">
        <w:rPr>
          <w:lang w:eastAsia="fr-FR"/>
        </w:rPr>
        <w:t>l’</w:t>
      </w:r>
      <w:r w:rsidR="00D74DD6" w:rsidRPr="003E7C49">
        <w:rPr>
          <w:lang w:eastAsia="fr-FR"/>
        </w:rPr>
        <w:t>Education</w:t>
      </w:r>
      <w:r w:rsidR="00A2665C" w:rsidRPr="003E7C49">
        <w:rPr>
          <w:lang w:eastAsia="fr-FR"/>
        </w:rPr>
        <w:t>,</w:t>
      </w:r>
      <w:r w:rsidR="00D74DD6" w:rsidRPr="003E7C49">
        <w:rPr>
          <w:lang w:eastAsia="fr-FR"/>
        </w:rPr>
        <w:t xml:space="preserve"> </w:t>
      </w:r>
      <w:r w:rsidR="009F5495">
        <w:rPr>
          <w:lang w:eastAsia="fr-FR"/>
        </w:rPr>
        <w:t xml:space="preserve">la </w:t>
      </w:r>
      <w:r w:rsidR="00D74DD6" w:rsidRPr="003E7C49">
        <w:rPr>
          <w:lang w:eastAsia="fr-FR"/>
        </w:rPr>
        <w:t>Santé/</w:t>
      </w:r>
      <w:r w:rsidR="00C9294C" w:rsidRPr="003E7C49">
        <w:rPr>
          <w:lang w:eastAsia="fr-FR"/>
        </w:rPr>
        <w:t>Wash</w:t>
      </w:r>
      <w:r w:rsidR="00B16B7E">
        <w:rPr>
          <w:lang w:eastAsia="fr-FR"/>
        </w:rPr>
        <w:t xml:space="preserve">, </w:t>
      </w:r>
      <w:r w:rsidR="009F5495">
        <w:rPr>
          <w:lang w:eastAsia="fr-FR"/>
        </w:rPr>
        <w:t>le</w:t>
      </w:r>
      <w:r w:rsidR="00B16B7E">
        <w:rPr>
          <w:lang w:eastAsia="fr-FR"/>
        </w:rPr>
        <w:t>s</w:t>
      </w:r>
      <w:r w:rsidR="009F5495">
        <w:rPr>
          <w:lang w:eastAsia="fr-FR"/>
        </w:rPr>
        <w:t xml:space="preserve"> </w:t>
      </w:r>
      <w:r w:rsidR="00D74DD6" w:rsidRPr="003E7C49">
        <w:rPr>
          <w:lang w:eastAsia="fr-FR"/>
        </w:rPr>
        <w:t>Service</w:t>
      </w:r>
      <w:r w:rsidR="00B16B7E">
        <w:rPr>
          <w:lang w:eastAsia="fr-FR"/>
        </w:rPr>
        <w:t>s</w:t>
      </w:r>
      <w:r w:rsidR="00D74DD6" w:rsidRPr="003E7C49">
        <w:rPr>
          <w:lang w:eastAsia="fr-FR"/>
        </w:rPr>
        <w:t xml:space="preserve"> essentiel</w:t>
      </w:r>
      <w:r w:rsidR="00B16B7E">
        <w:rPr>
          <w:lang w:eastAsia="fr-FR"/>
        </w:rPr>
        <w:t>s</w:t>
      </w:r>
      <w:r w:rsidR="00D74DD6" w:rsidRPr="003E7C49">
        <w:rPr>
          <w:lang w:eastAsia="fr-FR"/>
        </w:rPr>
        <w:t xml:space="preserve"> et humanitaire</w:t>
      </w:r>
      <w:r w:rsidR="00B16B7E">
        <w:rPr>
          <w:lang w:eastAsia="fr-FR"/>
        </w:rPr>
        <w:t>s.</w:t>
      </w:r>
    </w:p>
    <w:p w14:paraId="2C661D8F" w14:textId="77777777" w:rsidR="00B16B7E" w:rsidRPr="003E7C49" w:rsidRDefault="00B16B7E" w:rsidP="00B16B7E">
      <w:pPr>
        <w:spacing w:line="240" w:lineRule="auto"/>
        <w:jc w:val="both"/>
        <w:rPr>
          <w:lang w:eastAsia="fr-FR"/>
        </w:rPr>
      </w:pPr>
    </w:p>
    <w:p w14:paraId="7706F2FB" w14:textId="2B1F9215" w:rsidR="00413C9B" w:rsidRPr="007863C1" w:rsidRDefault="00C9294C" w:rsidP="00453D91">
      <w:pPr>
        <w:pStyle w:val="Titre2"/>
        <w:rPr>
          <w:bCs/>
        </w:rPr>
      </w:pPr>
      <w:bookmarkStart w:id="136" w:name="_Toc130563471"/>
      <w:r w:rsidRPr="00C9294C">
        <w:t>AGRICULTURE</w:t>
      </w:r>
      <w:bookmarkEnd w:id="136"/>
      <w:r w:rsidRPr="00C9294C">
        <w:t xml:space="preserve"> </w:t>
      </w:r>
    </w:p>
    <w:p w14:paraId="60A47F24" w14:textId="26148D39" w:rsidR="005F5DF7" w:rsidRPr="003E7C49" w:rsidRDefault="00B16B7E" w:rsidP="00B16B7E">
      <w:pPr>
        <w:spacing w:line="240" w:lineRule="auto"/>
        <w:jc w:val="both"/>
        <w:rPr>
          <w:lang w:eastAsia="fr-FR"/>
        </w:rPr>
      </w:pPr>
      <w:r>
        <w:rPr>
          <w:lang w:eastAsia="fr-FR"/>
        </w:rPr>
        <w:t xml:space="preserve">CAEB à travers </w:t>
      </w:r>
      <w:r w:rsidR="00C9294C" w:rsidRPr="003E7C49">
        <w:rPr>
          <w:lang w:eastAsia="fr-FR"/>
        </w:rPr>
        <w:t xml:space="preserve">le département de l’agriculture a exécuté </w:t>
      </w:r>
      <w:r w:rsidR="005760EC" w:rsidRPr="003E7C49">
        <w:rPr>
          <w:lang w:eastAsia="fr-FR"/>
        </w:rPr>
        <w:t>0</w:t>
      </w:r>
      <w:r w:rsidR="00590D75">
        <w:rPr>
          <w:lang w:eastAsia="fr-FR"/>
        </w:rPr>
        <w:t>6</w:t>
      </w:r>
      <w:r w:rsidR="0050351D" w:rsidRPr="003E7C49">
        <w:rPr>
          <w:lang w:eastAsia="fr-FR"/>
        </w:rPr>
        <w:t xml:space="preserve"> projets sur la sécurité alimentaire, résilience, l’amélioration de la </w:t>
      </w:r>
      <w:r w:rsidR="00413C9B" w:rsidRPr="003E7C49">
        <w:rPr>
          <w:lang w:eastAsia="fr-FR"/>
        </w:rPr>
        <w:t>production, de</w:t>
      </w:r>
      <w:r w:rsidR="0050351D" w:rsidRPr="003E7C49">
        <w:rPr>
          <w:lang w:eastAsia="fr-FR"/>
        </w:rPr>
        <w:t xml:space="preserve"> la productivité et de la commercialisation des produits agricoles dans les régions de Ségou, Dioïla, Bougouni, Kolokani et Nioro. </w:t>
      </w:r>
    </w:p>
    <w:p w14:paraId="21AE80F1" w14:textId="77777777" w:rsidR="005C45D0" w:rsidRDefault="005C45D0" w:rsidP="00B16B7E">
      <w:pPr>
        <w:pStyle w:val="Listenumros"/>
        <w:numPr>
          <w:ilvl w:val="0"/>
          <w:numId w:val="0"/>
        </w:numPr>
        <w:spacing w:line="240" w:lineRule="auto"/>
        <w:rPr>
          <w:rFonts w:cs="Times New Roman"/>
        </w:rPr>
      </w:pPr>
    </w:p>
    <w:p w14:paraId="3E955081" w14:textId="77777777" w:rsidR="00A276BE" w:rsidRDefault="00A276BE" w:rsidP="00B16B7E">
      <w:pPr>
        <w:pStyle w:val="Listenumros"/>
        <w:numPr>
          <w:ilvl w:val="0"/>
          <w:numId w:val="0"/>
        </w:numPr>
        <w:pBdr>
          <w:bottom w:val="thinThickSmallGap" w:sz="24" w:space="1" w:color="auto"/>
        </w:pBdr>
        <w:shd w:val="clear" w:color="auto" w:fill="FAEEC2" w:themeFill="accent1" w:themeFillTint="66"/>
        <w:spacing w:line="240" w:lineRule="auto"/>
        <w:rPr>
          <w:rFonts w:cs="Times New Roman"/>
        </w:rPr>
      </w:pPr>
    </w:p>
    <w:p w14:paraId="329374C2" w14:textId="77777777" w:rsidR="000C09E1" w:rsidRDefault="000C09E1" w:rsidP="00B16B7E">
      <w:pPr>
        <w:spacing w:line="240" w:lineRule="auto"/>
      </w:pPr>
      <w:bookmarkStart w:id="137" w:name="_Hlk129789858"/>
    </w:p>
    <w:p w14:paraId="492F7123" w14:textId="70164B0E" w:rsidR="0050351D" w:rsidRPr="000579F4" w:rsidRDefault="0050351D" w:rsidP="00B16B7E">
      <w:pPr>
        <w:pStyle w:val="Titre3"/>
        <w:spacing w:after="0"/>
      </w:pPr>
      <w:bookmarkStart w:id="138" w:name="_Toc130563472"/>
      <w:r w:rsidRPr="000579F4">
        <w:t>T</w:t>
      </w:r>
      <w:r w:rsidR="00A06E94">
        <w:t>i</w:t>
      </w:r>
      <w:r w:rsidR="00A06E94" w:rsidRPr="000579F4">
        <w:t>tre</w:t>
      </w:r>
      <w:r w:rsidRPr="000579F4">
        <w:t xml:space="preserve"> : </w:t>
      </w:r>
      <w:r w:rsidR="006A7C6D" w:rsidRPr="000579F4">
        <w:t>Programme Solidarité entre-aide communautaire – PSEC- Ségou</w:t>
      </w:r>
      <w:r w:rsidR="00007406" w:rsidRPr="000579F4">
        <w:t xml:space="preserve"> (Composante Nord)</w:t>
      </w:r>
      <w:bookmarkEnd w:id="138"/>
    </w:p>
    <w:p w14:paraId="3C141752" w14:textId="77777777" w:rsidR="0050351D" w:rsidRPr="00FE5717" w:rsidRDefault="0050351D" w:rsidP="004A05E4">
      <w:pPr>
        <w:shd w:val="clear" w:color="auto" w:fill="F2F2F2" w:themeFill="background1" w:themeFillShade="F2"/>
        <w:spacing w:line="240" w:lineRule="auto"/>
        <w:outlineLvl w:val="0"/>
        <w:rPr>
          <w:rFonts w:cstheme="minorHAnsi"/>
          <w:b/>
          <w:i/>
          <w:color w:val="auto"/>
          <w:lang w:eastAsia="nl-NL"/>
        </w:rPr>
      </w:pPr>
    </w:p>
    <w:p w14:paraId="69CF6E4B" w14:textId="579BD1E8" w:rsidR="0050351D" w:rsidRDefault="0077248C" w:rsidP="00B16B7E">
      <w:pPr>
        <w:spacing w:line="240" w:lineRule="auto"/>
        <w:rPr>
          <w:b/>
          <w:bCs/>
          <w:sz w:val="22"/>
          <w:lang w:eastAsia="nl-NL"/>
        </w:rPr>
      </w:pPr>
      <w:r w:rsidRPr="007863C1">
        <w:rPr>
          <w:b/>
          <w:bCs/>
          <w:lang w:eastAsia="nl-NL"/>
        </w:rPr>
        <w:t>Partenaire technique et financier</w:t>
      </w:r>
      <w:r w:rsidRPr="0077248C">
        <w:rPr>
          <w:bCs/>
          <w:lang w:eastAsia="nl-NL"/>
        </w:rPr>
        <w:t> </w:t>
      </w:r>
      <w:r w:rsidR="0050351D" w:rsidRPr="005C45D0">
        <w:rPr>
          <w:bCs/>
          <w:sz w:val="22"/>
          <w:lang w:eastAsia="nl-NL"/>
        </w:rPr>
        <w:t xml:space="preserve">: </w:t>
      </w:r>
      <w:r w:rsidR="0050351D" w:rsidRPr="00DA3D93">
        <w:rPr>
          <w:b/>
          <w:bCs/>
          <w:sz w:val="22"/>
          <w:lang w:eastAsia="nl-NL"/>
        </w:rPr>
        <w:t>OXFAM ALLEMAGNE BMZ</w:t>
      </w:r>
    </w:p>
    <w:p w14:paraId="0FD09550" w14:textId="77777777" w:rsidR="00B16B7E" w:rsidRPr="00DA3D93" w:rsidRDefault="00B16B7E" w:rsidP="00B16B7E">
      <w:pPr>
        <w:spacing w:line="240" w:lineRule="auto"/>
        <w:rPr>
          <w:b/>
          <w:bCs/>
          <w:sz w:val="22"/>
          <w:lang w:eastAsia="nl-NL"/>
        </w:rPr>
      </w:pPr>
    </w:p>
    <w:p w14:paraId="5127D2C1" w14:textId="63EF59CB" w:rsidR="00137B5E" w:rsidRPr="001255E2" w:rsidRDefault="0050351D" w:rsidP="004A05E4">
      <w:pPr>
        <w:shd w:val="clear" w:color="auto" w:fill="F2F2F2" w:themeFill="background1" w:themeFillShade="F2"/>
        <w:spacing w:line="240" w:lineRule="auto"/>
        <w:jc w:val="both"/>
        <w:rPr>
          <w:lang w:eastAsia="fr-FR"/>
        </w:rPr>
      </w:pPr>
      <w:r w:rsidRPr="004A05E4">
        <w:rPr>
          <w:b/>
          <w:shd w:val="clear" w:color="auto" w:fill="F2F2F2" w:themeFill="background1" w:themeFillShade="F2"/>
          <w:lang w:eastAsia="nl-NL"/>
        </w:rPr>
        <w:t>Description</w:t>
      </w:r>
      <w:r w:rsidR="00DA3D93" w:rsidRPr="004A05E4">
        <w:rPr>
          <w:b/>
          <w:shd w:val="clear" w:color="auto" w:fill="F2F2F2" w:themeFill="background1" w:themeFillShade="F2"/>
          <w:lang w:eastAsia="nl-NL"/>
        </w:rPr>
        <w:t xml:space="preserve"> et </w:t>
      </w:r>
      <w:r w:rsidRPr="004A05E4">
        <w:rPr>
          <w:b/>
          <w:shd w:val="clear" w:color="auto" w:fill="F2F2F2" w:themeFill="background1" w:themeFillShade="F2"/>
          <w:lang w:eastAsia="nl-NL"/>
        </w:rPr>
        <w:t>localisation du projet :</w:t>
      </w:r>
      <w:r w:rsidR="0085639E" w:rsidRPr="004A05E4">
        <w:rPr>
          <w:b/>
          <w:shd w:val="clear" w:color="auto" w:fill="F2F2F2" w:themeFill="background1" w:themeFillShade="F2"/>
          <w:lang w:eastAsia="nl-NL"/>
        </w:rPr>
        <w:t xml:space="preserve"> </w:t>
      </w:r>
      <w:r w:rsidR="000F0C17" w:rsidRPr="004A05E4">
        <w:rPr>
          <w:shd w:val="clear" w:color="auto" w:fill="F2F2F2" w:themeFill="background1" w:themeFillShade="F2"/>
          <w:lang w:eastAsia="nl-NL"/>
        </w:rPr>
        <w:t xml:space="preserve">Démarré </w:t>
      </w:r>
      <w:r w:rsidR="001948A8" w:rsidRPr="004A05E4">
        <w:rPr>
          <w:shd w:val="clear" w:color="auto" w:fill="F2F2F2" w:themeFill="background1" w:themeFillShade="F2"/>
          <w:lang w:eastAsia="nl-NL"/>
        </w:rPr>
        <w:t>en 2018</w:t>
      </w:r>
      <w:r w:rsidR="000F0C17" w:rsidRPr="004A05E4">
        <w:rPr>
          <w:shd w:val="clear" w:color="auto" w:fill="F2F2F2" w:themeFill="background1" w:themeFillShade="F2"/>
          <w:lang w:eastAsia="nl-NL"/>
        </w:rPr>
        <w:t xml:space="preserve"> pour une durée de 04 ans</w:t>
      </w:r>
      <w:r w:rsidR="000F0C17" w:rsidRPr="004A05E4">
        <w:rPr>
          <w:b/>
          <w:shd w:val="clear" w:color="auto" w:fill="F2F2F2" w:themeFill="background1" w:themeFillShade="F2"/>
          <w:lang w:eastAsia="nl-NL"/>
        </w:rPr>
        <w:t xml:space="preserve">, </w:t>
      </w:r>
      <w:r w:rsidR="001474E1" w:rsidRPr="001474E1">
        <w:rPr>
          <w:lang w:eastAsia="fr-FR"/>
        </w:rPr>
        <w:t>PSEC</w:t>
      </w:r>
      <w:r w:rsidR="001474E1" w:rsidRPr="001474E1">
        <w:rPr>
          <w:rFonts w:eastAsia="Arial Unicode MS"/>
          <w:szCs w:val="44"/>
          <w:lang w:eastAsia="fr-FR"/>
        </w:rPr>
        <w:t xml:space="preserve"> </w:t>
      </w:r>
      <w:r w:rsidR="00B01B6B" w:rsidRPr="001474E1">
        <w:rPr>
          <w:rFonts w:eastAsia="Arial Unicode MS"/>
          <w:szCs w:val="44"/>
          <w:lang w:eastAsia="fr-FR"/>
        </w:rPr>
        <w:t>est</w:t>
      </w:r>
      <w:r w:rsidR="001474E1" w:rsidRPr="001474E1">
        <w:rPr>
          <w:rFonts w:eastAsia="Arial Unicode MS"/>
          <w:szCs w:val="44"/>
          <w:lang w:eastAsia="fr-FR"/>
        </w:rPr>
        <w:t xml:space="preserve"> une initiative de</w:t>
      </w:r>
      <w:r w:rsidR="00B01B6B" w:rsidRPr="001474E1">
        <w:rPr>
          <w:lang w:eastAsia="fr-FR"/>
        </w:rPr>
        <w:t xml:space="preserve"> Oxfam</w:t>
      </w:r>
      <w:r w:rsidR="00F50B7F">
        <w:rPr>
          <w:lang w:eastAsia="fr-FR"/>
        </w:rPr>
        <w:t xml:space="preserve"> </w:t>
      </w:r>
      <w:r w:rsidR="00B01B6B" w:rsidRPr="001474E1">
        <w:rPr>
          <w:lang w:eastAsia="fr-FR"/>
        </w:rPr>
        <w:t>Allemagne avec</w:t>
      </w:r>
      <w:r w:rsidR="001474E1" w:rsidRPr="001474E1">
        <w:rPr>
          <w:lang w:eastAsia="fr-FR"/>
        </w:rPr>
        <w:t xml:space="preserve"> </w:t>
      </w:r>
      <w:r w:rsidR="00B01B6B" w:rsidRPr="001474E1">
        <w:rPr>
          <w:lang w:eastAsia="fr-FR"/>
        </w:rPr>
        <w:t>l’appui financier de la</w:t>
      </w:r>
      <w:r w:rsidR="000F0C17">
        <w:rPr>
          <w:lang w:eastAsia="fr-FR"/>
        </w:rPr>
        <w:t xml:space="preserve"> </w:t>
      </w:r>
      <w:r w:rsidR="00B01B6B" w:rsidRPr="001474E1">
        <w:rPr>
          <w:lang w:eastAsia="fr-FR"/>
        </w:rPr>
        <w:t xml:space="preserve">BMZ et </w:t>
      </w:r>
      <w:r w:rsidR="001474E1">
        <w:rPr>
          <w:lang w:eastAsia="fr-FR"/>
        </w:rPr>
        <w:t xml:space="preserve">la mise en œuvre est assurée par </w:t>
      </w:r>
      <w:r w:rsidR="00B01B6B" w:rsidRPr="001474E1">
        <w:rPr>
          <w:lang w:eastAsia="fr-FR"/>
        </w:rPr>
        <w:t>deux ONG locales partenaires</w:t>
      </w:r>
      <w:r w:rsidR="000F0C17">
        <w:rPr>
          <w:lang w:eastAsia="fr-FR"/>
        </w:rPr>
        <w:t xml:space="preserve"> </w:t>
      </w:r>
      <w:r w:rsidR="00B01B6B" w:rsidRPr="001474E1">
        <w:rPr>
          <w:lang w:eastAsia="fr-FR"/>
        </w:rPr>
        <w:t>(STOP-SAHEL et CAEB).</w:t>
      </w:r>
      <w:r w:rsidR="001474E1">
        <w:rPr>
          <w:lang w:eastAsia="fr-FR"/>
        </w:rPr>
        <w:t xml:space="preserve"> Il </w:t>
      </w:r>
      <w:r w:rsidR="00B01B6B" w:rsidRPr="001474E1">
        <w:rPr>
          <w:lang w:eastAsia="fr-FR"/>
        </w:rPr>
        <w:t>couvre quatre</w:t>
      </w:r>
      <w:r w:rsidR="001474E1" w:rsidRPr="001474E1">
        <w:rPr>
          <w:lang w:eastAsia="fr-FR"/>
        </w:rPr>
        <w:t xml:space="preserve"> </w:t>
      </w:r>
      <w:r w:rsidR="00B01B6B" w:rsidRPr="001474E1">
        <w:rPr>
          <w:lang w:eastAsia="fr-FR"/>
        </w:rPr>
        <w:t>localités</w:t>
      </w:r>
      <w:r w:rsidR="001474E1" w:rsidRPr="001474E1">
        <w:rPr>
          <w:lang w:eastAsia="fr-FR"/>
        </w:rPr>
        <w:t xml:space="preserve"> </w:t>
      </w:r>
      <w:r w:rsidR="00B01B6B" w:rsidRPr="001474E1">
        <w:rPr>
          <w:lang w:eastAsia="fr-FR"/>
        </w:rPr>
        <w:t>du Mali</w:t>
      </w:r>
      <w:r w:rsidR="001474E1">
        <w:rPr>
          <w:lang w:eastAsia="fr-FR"/>
        </w:rPr>
        <w:t xml:space="preserve"> qu</w:t>
      </w:r>
      <w:r w:rsidR="009F5495">
        <w:rPr>
          <w:lang w:eastAsia="fr-FR"/>
        </w:rPr>
        <w:t>e</w:t>
      </w:r>
      <w:r w:rsidR="001474E1">
        <w:rPr>
          <w:lang w:eastAsia="fr-FR"/>
        </w:rPr>
        <w:t xml:space="preserve"> sont </w:t>
      </w:r>
      <w:r w:rsidR="00B01B6B" w:rsidRPr="001474E1">
        <w:rPr>
          <w:lang w:eastAsia="fr-FR"/>
        </w:rPr>
        <w:t xml:space="preserve">Gao et Ségou </w:t>
      </w:r>
      <w:r w:rsidR="001474E1">
        <w:rPr>
          <w:lang w:eastAsia="fr-FR"/>
        </w:rPr>
        <w:t>pour la C</w:t>
      </w:r>
      <w:r w:rsidR="00B01B6B" w:rsidRPr="001474E1">
        <w:rPr>
          <w:lang w:eastAsia="fr-FR"/>
        </w:rPr>
        <w:t>omposante Nord</w:t>
      </w:r>
      <w:r w:rsidR="00EE2C49">
        <w:rPr>
          <w:lang w:eastAsia="fr-FR"/>
        </w:rPr>
        <w:t xml:space="preserve"> </w:t>
      </w:r>
      <w:r w:rsidR="00EE2C49">
        <w:rPr>
          <w:rStyle w:val="Appelnotedebasdep"/>
          <w:lang w:eastAsia="fr-FR"/>
        </w:rPr>
        <w:footnoteReference w:id="1"/>
      </w:r>
      <w:r w:rsidR="001474E1">
        <w:rPr>
          <w:lang w:eastAsia="fr-FR"/>
        </w:rPr>
        <w:t xml:space="preserve"> et </w:t>
      </w:r>
      <w:r w:rsidR="00B01B6B" w:rsidRPr="001474E1">
        <w:rPr>
          <w:lang w:eastAsia="fr-FR"/>
        </w:rPr>
        <w:t xml:space="preserve">Dioïla et Kita </w:t>
      </w:r>
      <w:r w:rsidR="001474E1">
        <w:rPr>
          <w:lang w:eastAsia="fr-FR"/>
        </w:rPr>
        <w:t xml:space="preserve">pour la </w:t>
      </w:r>
      <w:r w:rsidR="00B01B6B" w:rsidRPr="001474E1">
        <w:rPr>
          <w:lang w:eastAsia="fr-FR"/>
        </w:rPr>
        <w:t>Composante Sud. Dans l’exécution des</w:t>
      </w:r>
      <w:r w:rsidR="001474E1" w:rsidRPr="001474E1">
        <w:rPr>
          <w:lang w:eastAsia="fr-FR"/>
        </w:rPr>
        <w:t xml:space="preserve"> </w:t>
      </w:r>
      <w:r w:rsidR="00B01B6B" w:rsidRPr="001474E1">
        <w:rPr>
          <w:lang w:eastAsia="fr-FR"/>
        </w:rPr>
        <w:t>activités,</w:t>
      </w:r>
      <w:r w:rsidR="001474E1" w:rsidRPr="001474E1">
        <w:rPr>
          <w:lang w:eastAsia="fr-FR"/>
        </w:rPr>
        <w:t xml:space="preserve"> </w:t>
      </w:r>
      <w:r w:rsidR="00B01B6B" w:rsidRPr="001474E1">
        <w:rPr>
          <w:lang w:eastAsia="fr-FR"/>
        </w:rPr>
        <w:t>CAEB intervient dans les cercles de Dioïla et Ségou</w:t>
      </w:r>
      <w:r w:rsidR="00B01B6B" w:rsidRPr="007A419E">
        <w:rPr>
          <w:lang w:eastAsia="fr-FR"/>
        </w:rPr>
        <w:t>.</w:t>
      </w:r>
      <w:r w:rsidR="000F0C17">
        <w:rPr>
          <w:lang w:eastAsia="fr-FR"/>
        </w:rPr>
        <w:t xml:space="preserve"> </w:t>
      </w:r>
      <w:r w:rsidR="00B01B6B" w:rsidRPr="00B01B6B">
        <w:rPr>
          <w:color w:val="auto"/>
          <w:lang w:eastAsia="fr-FR"/>
        </w:rPr>
        <w:t>PSEC</w:t>
      </w:r>
      <w:r w:rsidR="001474E1">
        <w:rPr>
          <w:color w:val="auto"/>
          <w:lang w:eastAsia="fr-FR"/>
        </w:rPr>
        <w:t xml:space="preserve"> a</w:t>
      </w:r>
      <w:r w:rsidR="00B01B6B" w:rsidRPr="00B01B6B">
        <w:rPr>
          <w:color w:val="auto"/>
          <w:lang w:eastAsia="fr-FR"/>
        </w:rPr>
        <w:t xml:space="preserve"> comme objectif de : « Contribuer à la dynamique de développement durable des régions de Kayes, Ségou, Koulikoro et Gao à travers un appui à l’autopromotion des groupements et associations de femmes et jeunes, l’amélioration de leurs pouvoirs économiques et le développement d’une citoyenneté locale d’ici </w:t>
      </w:r>
      <w:r w:rsidR="001474E1">
        <w:rPr>
          <w:color w:val="auto"/>
          <w:lang w:eastAsia="fr-FR"/>
        </w:rPr>
        <w:t xml:space="preserve">à la </w:t>
      </w:r>
      <w:r w:rsidR="00B01B6B" w:rsidRPr="00B01B6B">
        <w:rPr>
          <w:color w:val="auto"/>
          <w:lang w:eastAsia="fr-FR"/>
        </w:rPr>
        <w:t xml:space="preserve">fin du </w:t>
      </w:r>
      <w:r w:rsidR="000F0C17" w:rsidRPr="00B01B6B">
        <w:rPr>
          <w:color w:val="auto"/>
          <w:lang w:eastAsia="fr-FR"/>
        </w:rPr>
        <w:t>projet</w:t>
      </w:r>
      <w:r w:rsidR="000F0C17">
        <w:rPr>
          <w:color w:val="auto"/>
          <w:lang w:eastAsia="fr-FR"/>
        </w:rPr>
        <w:t xml:space="preserve"> initialement prévue en fin 2021</w:t>
      </w:r>
      <w:r w:rsidR="00EE2C49">
        <w:rPr>
          <w:color w:val="auto"/>
          <w:lang w:eastAsia="fr-FR"/>
        </w:rPr>
        <w:t> ». Il</w:t>
      </w:r>
      <w:r w:rsidR="000F0C17">
        <w:rPr>
          <w:color w:val="auto"/>
          <w:lang w:eastAsia="fr-FR"/>
        </w:rPr>
        <w:t xml:space="preserve"> a bénéficié d’un avenant de </w:t>
      </w:r>
      <w:r w:rsidR="001948A8">
        <w:rPr>
          <w:color w:val="auto"/>
          <w:lang w:eastAsia="fr-FR"/>
        </w:rPr>
        <w:t>15</w:t>
      </w:r>
      <w:r w:rsidR="000F0C17">
        <w:rPr>
          <w:color w:val="auto"/>
          <w:lang w:eastAsia="fr-FR"/>
        </w:rPr>
        <w:t xml:space="preserve"> </w:t>
      </w:r>
      <w:r w:rsidR="00B16B7E">
        <w:rPr>
          <w:color w:val="auto"/>
          <w:lang w:eastAsia="fr-FR"/>
        </w:rPr>
        <w:t>mois</w:t>
      </w:r>
      <w:r w:rsidR="009716AA">
        <w:rPr>
          <w:color w:val="auto"/>
          <w:lang w:eastAsia="fr-FR"/>
        </w:rPr>
        <w:t xml:space="preserve"> jusqu’en fin mars 2023</w:t>
      </w:r>
      <w:r w:rsidR="00B16B7E">
        <w:rPr>
          <w:color w:val="auto"/>
          <w:lang w:eastAsia="fr-FR"/>
        </w:rPr>
        <w:t>.</w:t>
      </w:r>
      <w:r w:rsidR="00B01B6B" w:rsidRPr="00B01B6B">
        <w:rPr>
          <w:color w:val="auto"/>
          <w:lang w:eastAsia="fr-FR"/>
        </w:rPr>
        <w:t xml:space="preserve"> Le</w:t>
      </w:r>
      <w:r w:rsidR="001474E1">
        <w:rPr>
          <w:color w:val="auto"/>
          <w:lang w:eastAsia="fr-FR"/>
        </w:rPr>
        <w:t xml:space="preserve">s </w:t>
      </w:r>
      <w:r w:rsidR="00B01B6B" w:rsidRPr="00B01B6B">
        <w:rPr>
          <w:color w:val="auto"/>
          <w:lang w:eastAsia="fr-FR"/>
        </w:rPr>
        <w:t>cible</w:t>
      </w:r>
      <w:r w:rsidR="001474E1">
        <w:rPr>
          <w:color w:val="auto"/>
          <w:lang w:eastAsia="fr-FR"/>
        </w:rPr>
        <w:t xml:space="preserve">s du programme sont </w:t>
      </w:r>
      <w:r w:rsidR="001474E1" w:rsidRPr="00B01B6B">
        <w:rPr>
          <w:color w:val="auto"/>
          <w:lang w:eastAsia="fr-FR"/>
        </w:rPr>
        <w:t>les</w:t>
      </w:r>
      <w:r w:rsidR="00B01B6B" w:rsidRPr="00B01B6B">
        <w:rPr>
          <w:color w:val="auto"/>
          <w:lang w:eastAsia="fr-FR"/>
        </w:rPr>
        <w:t xml:space="preserve"> femmes et les jeunes.</w:t>
      </w:r>
      <w:r w:rsidR="007A419E">
        <w:rPr>
          <w:color w:val="auto"/>
          <w:lang w:eastAsia="fr-FR"/>
        </w:rPr>
        <w:t xml:space="preserve"> Il</w:t>
      </w:r>
      <w:r w:rsidR="00B01B6B" w:rsidRPr="00B01B6B">
        <w:rPr>
          <w:color w:val="auto"/>
          <w:lang w:eastAsia="fr-FR"/>
        </w:rPr>
        <w:t xml:space="preserve"> couvre 08 communes du cercle de Ségou qui sont : </w:t>
      </w:r>
      <w:proofErr w:type="spellStart"/>
      <w:r w:rsidR="00B01B6B" w:rsidRPr="00B01B6B">
        <w:rPr>
          <w:color w:val="auto"/>
          <w:lang w:eastAsia="fr-FR"/>
        </w:rPr>
        <w:t>Boussin</w:t>
      </w:r>
      <w:proofErr w:type="spellEnd"/>
      <w:r w:rsidR="00B01B6B" w:rsidRPr="00B01B6B">
        <w:rPr>
          <w:color w:val="auto"/>
          <w:lang w:eastAsia="fr-FR"/>
        </w:rPr>
        <w:t xml:space="preserve">, </w:t>
      </w:r>
      <w:proofErr w:type="spellStart"/>
      <w:r w:rsidR="00B01B6B" w:rsidRPr="00B01B6B">
        <w:rPr>
          <w:color w:val="auto"/>
          <w:lang w:eastAsia="fr-FR"/>
        </w:rPr>
        <w:t>Cinzana</w:t>
      </w:r>
      <w:proofErr w:type="spellEnd"/>
      <w:r w:rsidR="00B01B6B" w:rsidRPr="00B01B6B">
        <w:rPr>
          <w:color w:val="auto"/>
          <w:lang w:eastAsia="fr-FR"/>
        </w:rPr>
        <w:t xml:space="preserve">, </w:t>
      </w:r>
      <w:proofErr w:type="spellStart"/>
      <w:r w:rsidR="00B01B6B" w:rsidRPr="00B01B6B">
        <w:rPr>
          <w:color w:val="auto"/>
          <w:lang w:eastAsia="fr-FR"/>
        </w:rPr>
        <w:t>Dioro</w:t>
      </w:r>
      <w:proofErr w:type="spellEnd"/>
      <w:r w:rsidR="00B01B6B" w:rsidRPr="00B01B6B">
        <w:rPr>
          <w:color w:val="auto"/>
          <w:lang w:eastAsia="fr-FR"/>
        </w:rPr>
        <w:t xml:space="preserve">, </w:t>
      </w:r>
      <w:proofErr w:type="spellStart"/>
      <w:r w:rsidR="00B01B6B" w:rsidRPr="00B01B6B">
        <w:rPr>
          <w:color w:val="auto"/>
          <w:lang w:eastAsia="fr-FR"/>
        </w:rPr>
        <w:t>Dièdougou</w:t>
      </w:r>
      <w:proofErr w:type="spellEnd"/>
      <w:r w:rsidR="00B01B6B" w:rsidRPr="00B01B6B">
        <w:rPr>
          <w:color w:val="auto"/>
          <w:lang w:eastAsia="fr-FR"/>
        </w:rPr>
        <w:t xml:space="preserve">, </w:t>
      </w:r>
      <w:proofErr w:type="spellStart"/>
      <w:r w:rsidR="00B01B6B" w:rsidRPr="00B01B6B">
        <w:rPr>
          <w:color w:val="auto"/>
          <w:lang w:eastAsia="fr-FR"/>
        </w:rPr>
        <w:t>Katièna</w:t>
      </w:r>
      <w:proofErr w:type="spellEnd"/>
      <w:r w:rsidR="00B01B6B" w:rsidRPr="00B01B6B">
        <w:rPr>
          <w:color w:val="auto"/>
          <w:lang w:eastAsia="fr-FR"/>
        </w:rPr>
        <w:t xml:space="preserve">, </w:t>
      </w:r>
      <w:proofErr w:type="spellStart"/>
      <w:r w:rsidR="00B01B6B" w:rsidRPr="00B01B6B">
        <w:rPr>
          <w:color w:val="auto"/>
          <w:lang w:eastAsia="fr-FR"/>
        </w:rPr>
        <w:t>Konodimini</w:t>
      </w:r>
      <w:proofErr w:type="spellEnd"/>
      <w:r w:rsidR="00B01B6B" w:rsidRPr="00B01B6B">
        <w:rPr>
          <w:color w:val="auto"/>
          <w:lang w:eastAsia="fr-FR"/>
        </w:rPr>
        <w:t xml:space="preserve">, </w:t>
      </w:r>
      <w:proofErr w:type="spellStart"/>
      <w:r w:rsidR="00B01B6B" w:rsidRPr="00B01B6B">
        <w:rPr>
          <w:color w:val="auto"/>
          <w:lang w:eastAsia="fr-FR"/>
        </w:rPr>
        <w:t>Sakoiba</w:t>
      </w:r>
      <w:proofErr w:type="spellEnd"/>
      <w:r w:rsidR="00B01B6B" w:rsidRPr="00B01B6B">
        <w:rPr>
          <w:color w:val="auto"/>
          <w:lang w:eastAsia="fr-FR"/>
        </w:rPr>
        <w:t xml:space="preserve">, </w:t>
      </w:r>
      <w:proofErr w:type="spellStart"/>
      <w:r w:rsidR="00B01B6B" w:rsidRPr="00B01B6B">
        <w:rPr>
          <w:color w:val="auto"/>
          <w:lang w:eastAsia="fr-FR"/>
        </w:rPr>
        <w:t>Togou</w:t>
      </w:r>
      <w:proofErr w:type="spellEnd"/>
      <w:r w:rsidR="00B01B6B" w:rsidRPr="00B01B6B">
        <w:rPr>
          <w:color w:val="auto"/>
          <w:lang w:eastAsia="fr-FR"/>
        </w:rPr>
        <w:t xml:space="preserve">. </w:t>
      </w:r>
    </w:p>
    <w:p w14:paraId="13E8B0A3" w14:textId="2A246447" w:rsidR="00B01B6B" w:rsidRPr="00B01B6B" w:rsidRDefault="00B01B6B" w:rsidP="00B16B7E">
      <w:pPr>
        <w:spacing w:line="240" w:lineRule="auto"/>
        <w:jc w:val="both"/>
        <w:rPr>
          <w:color w:val="auto"/>
          <w:lang w:eastAsia="fr-FR"/>
        </w:rPr>
      </w:pPr>
      <w:r w:rsidRPr="00B01B6B">
        <w:rPr>
          <w:color w:val="auto"/>
          <w:lang w:eastAsia="fr-FR"/>
        </w:rPr>
        <w:t xml:space="preserve"> </w:t>
      </w:r>
    </w:p>
    <w:p w14:paraId="52416F9F" w14:textId="77777777" w:rsidR="0050351D" w:rsidRPr="003E7C49" w:rsidRDefault="0050351D" w:rsidP="00B16B7E">
      <w:pPr>
        <w:spacing w:line="240" w:lineRule="auto"/>
        <w:rPr>
          <w:lang w:eastAsia="nl-NL"/>
        </w:rPr>
      </w:pPr>
      <w:r w:rsidRPr="00F73418">
        <w:rPr>
          <w:b/>
          <w:bCs/>
          <w:shd w:val="clear" w:color="auto" w:fill="FFFFFF" w:themeFill="background1"/>
          <w:lang w:eastAsia="nl-NL"/>
        </w:rPr>
        <w:t>S</w:t>
      </w:r>
      <w:r w:rsidRPr="004A05E4">
        <w:rPr>
          <w:b/>
          <w:bCs/>
          <w:shd w:val="clear" w:color="auto" w:fill="F2F2F2" w:themeFill="background1" w:themeFillShade="F2"/>
          <w:lang w:eastAsia="nl-NL"/>
        </w:rPr>
        <w:t xml:space="preserve">ituation des résultats à la date du 31 décembre </w:t>
      </w:r>
      <w:r w:rsidR="005C45D0" w:rsidRPr="004A05E4">
        <w:rPr>
          <w:b/>
          <w:bCs/>
          <w:shd w:val="clear" w:color="auto" w:fill="F2F2F2" w:themeFill="background1" w:themeFillShade="F2"/>
          <w:lang w:eastAsia="nl-NL"/>
        </w:rPr>
        <w:t>2022</w:t>
      </w:r>
      <w:r w:rsidR="005C45D0" w:rsidRPr="004A05E4">
        <w:rPr>
          <w:shd w:val="clear" w:color="auto" w:fill="F2F2F2" w:themeFill="background1" w:themeFillShade="F2"/>
          <w:lang w:eastAsia="nl-NL"/>
        </w:rPr>
        <w:t xml:space="preserve"> :</w:t>
      </w:r>
      <w:r w:rsidRPr="003E7C49">
        <w:rPr>
          <w:lang w:eastAsia="nl-NL"/>
        </w:rPr>
        <w:t xml:space="preserve"> </w:t>
      </w:r>
    </w:p>
    <w:tbl>
      <w:tblPr>
        <w:tblStyle w:val="TableauGrille6Couleur-Accentuation2"/>
        <w:tblW w:w="10490" w:type="dxa"/>
        <w:tblLook w:val="04A0" w:firstRow="1" w:lastRow="0" w:firstColumn="1" w:lastColumn="0" w:noHBand="0" w:noVBand="1"/>
      </w:tblPr>
      <w:tblGrid>
        <w:gridCol w:w="4815"/>
        <w:gridCol w:w="4536"/>
        <w:gridCol w:w="1139"/>
      </w:tblGrid>
      <w:tr w:rsidR="0050351D" w:rsidRPr="00A11F0B" w14:paraId="100D4C37" w14:textId="77777777" w:rsidTr="00852F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33640B8B" w14:textId="77777777" w:rsidR="0050351D" w:rsidRPr="00A11F0B" w:rsidRDefault="0050351D" w:rsidP="00B16B7E">
            <w:pPr>
              <w:spacing w:line="240" w:lineRule="auto"/>
              <w:jc w:val="center"/>
              <w:outlineLvl w:val="0"/>
              <w:rPr>
                <w:rFonts w:eastAsiaTheme="majorEastAsia" w:cs="Times New Roman"/>
                <w:bCs w:val="0"/>
                <w:color w:val="auto"/>
                <w:szCs w:val="24"/>
              </w:rPr>
            </w:pPr>
            <w:bookmarkStart w:id="139" w:name="_Toc130563473"/>
            <w:r w:rsidRPr="00A11F0B">
              <w:rPr>
                <w:rFonts w:eastAsiaTheme="majorEastAsia" w:cs="Times New Roman"/>
                <w:bCs w:val="0"/>
                <w:color w:val="auto"/>
                <w:szCs w:val="24"/>
              </w:rPr>
              <w:t>Résultats attendus</w:t>
            </w:r>
            <w:bookmarkEnd w:id="139"/>
          </w:p>
        </w:tc>
        <w:tc>
          <w:tcPr>
            <w:tcW w:w="4536" w:type="dxa"/>
            <w:hideMark/>
          </w:tcPr>
          <w:p w14:paraId="201B92BD" w14:textId="77777777" w:rsidR="0050351D" w:rsidRPr="00A11F0B" w:rsidRDefault="0050351D" w:rsidP="00B16B7E">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Theme="majorEastAsia" w:cs="Times New Roman"/>
                <w:bCs w:val="0"/>
                <w:color w:val="auto"/>
                <w:szCs w:val="24"/>
              </w:rPr>
            </w:pPr>
            <w:bookmarkStart w:id="140" w:name="_Toc130563474"/>
            <w:r w:rsidRPr="00A11F0B">
              <w:rPr>
                <w:rFonts w:eastAsiaTheme="majorEastAsia" w:cs="Times New Roman"/>
                <w:bCs w:val="0"/>
                <w:color w:val="auto"/>
                <w:szCs w:val="24"/>
              </w:rPr>
              <w:t>Résultats atteints</w:t>
            </w:r>
            <w:bookmarkEnd w:id="140"/>
          </w:p>
        </w:tc>
        <w:tc>
          <w:tcPr>
            <w:tcW w:w="1139" w:type="dxa"/>
            <w:hideMark/>
          </w:tcPr>
          <w:p w14:paraId="5CD91BD3" w14:textId="77777777" w:rsidR="0050351D" w:rsidRPr="00A11F0B" w:rsidRDefault="0050351D" w:rsidP="00B16B7E">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Theme="majorEastAsia" w:cs="Times New Roman"/>
                <w:bCs w:val="0"/>
                <w:color w:val="auto"/>
                <w:szCs w:val="24"/>
              </w:rPr>
            </w:pPr>
            <w:bookmarkStart w:id="141" w:name="_Toc130563475"/>
            <w:r w:rsidRPr="00A11F0B">
              <w:rPr>
                <w:rFonts w:eastAsiaTheme="majorEastAsia" w:cs="Times New Roman"/>
                <w:bCs w:val="0"/>
                <w:color w:val="auto"/>
                <w:szCs w:val="24"/>
              </w:rPr>
              <w:t>Ecarts</w:t>
            </w:r>
            <w:bookmarkEnd w:id="141"/>
          </w:p>
        </w:tc>
      </w:tr>
      <w:tr w:rsidR="005A410B" w:rsidRPr="00A11F0B" w14:paraId="617B5DD8" w14:textId="77777777" w:rsidTr="00852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7488E040" w14:textId="157F3B56" w:rsidR="005A410B" w:rsidRPr="00A11F0B" w:rsidRDefault="005A410B" w:rsidP="00B16B7E">
            <w:pPr>
              <w:spacing w:line="240" w:lineRule="auto"/>
              <w:outlineLvl w:val="0"/>
              <w:rPr>
                <w:rFonts w:cs="Times New Roman"/>
                <w:b w:val="0"/>
                <w:bCs w:val="0"/>
                <w:color w:val="auto"/>
                <w:szCs w:val="24"/>
              </w:rPr>
            </w:pPr>
            <w:bookmarkStart w:id="142" w:name="_Toc130563482"/>
            <w:r w:rsidRPr="00E1227C">
              <w:rPr>
                <w:rFonts w:eastAsia="Times New Roman" w:cs="Times New Roman"/>
                <w:b w:val="0"/>
                <w:bCs w:val="0"/>
                <w:color w:val="000000"/>
                <w:szCs w:val="24"/>
                <w:lang w:eastAsia="fr-FR"/>
              </w:rPr>
              <w:t>Au moins 50% des groupes soutenus sont officiellement reconnus</w:t>
            </w:r>
            <w:bookmarkEnd w:id="142"/>
            <w:r w:rsidRPr="00E1227C">
              <w:rPr>
                <w:rFonts w:eastAsia="Times New Roman" w:cs="Times New Roman"/>
                <w:b w:val="0"/>
                <w:bCs w:val="0"/>
                <w:color w:val="000000"/>
                <w:szCs w:val="24"/>
                <w:lang w:eastAsia="fr-FR"/>
              </w:rPr>
              <w:t xml:space="preserve"> </w:t>
            </w:r>
          </w:p>
        </w:tc>
        <w:tc>
          <w:tcPr>
            <w:tcW w:w="4536" w:type="dxa"/>
          </w:tcPr>
          <w:p w14:paraId="420FFC53" w14:textId="6D8BFC9B" w:rsidR="005A410B" w:rsidRPr="00A11F0B" w:rsidRDefault="005A410B" w:rsidP="00B16B7E">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Pr>
                <w:rFonts w:cs="Times New Roman"/>
                <w:color w:val="auto"/>
                <w:szCs w:val="24"/>
              </w:rPr>
              <w:t xml:space="preserve"> </w:t>
            </w:r>
            <w:bookmarkStart w:id="143" w:name="_Toc130563483"/>
            <w:r>
              <w:rPr>
                <w:rFonts w:cs="Times New Roman"/>
                <w:color w:val="auto"/>
                <w:szCs w:val="24"/>
              </w:rPr>
              <w:t>65% des groupes</w:t>
            </w:r>
            <w:r w:rsidRPr="00E1227C">
              <w:rPr>
                <w:rFonts w:eastAsia="Times New Roman" w:cs="Times New Roman"/>
                <w:color w:val="000000"/>
                <w:szCs w:val="24"/>
                <w:lang w:eastAsia="fr-FR"/>
              </w:rPr>
              <w:t xml:space="preserve"> sont officiellement reconnus</w:t>
            </w:r>
            <w:r>
              <w:rPr>
                <w:rFonts w:cs="Times New Roman"/>
                <w:color w:val="auto"/>
                <w:szCs w:val="24"/>
              </w:rPr>
              <w:t xml:space="preserve"> soit 176 groupes sur 270</w:t>
            </w:r>
            <w:bookmarkEnd w:id="143"/>
          </w:p>
        </w:tc>
        <w:tc>
          <w:tcPr>
            <w:tcW w:w="1139" w:type="dxa"/>
            <w:vAlign w:val="center"/>
          </w:tcPr>
          <w:p w14:paraId="7A4FC667" w14:textId="37EE89FD" w:rsidR="005A410B" w:rsidRPr="00A11F0B" w:rsidRDefault="005A410B" w:rsidP="00B16B7E">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44" w:name="_Toc130563484"/>
            <w:r>
              <w:rPr>
                <w:rFonts w:cs="Times New Roman"/>
                <w:color w:val="auto"/>
                <w:szCs w:val="24"/>
              </w:rPr>
              <w:t>+15%</w:t>
            </w:r>
            <w:bookmarkEnd w:id="144"/>
          </w:p>
        </w:tc>
      </w:tr>
      <w:tr w:rsidR="005A410B" w:rsidRPr="00A11F0B" w14:paraId="6EEE7A95" w14:textId="77777777" w:rsidTr="00852F32">
        <w:tc>
          <w:tcPr>
            <w:cnfStyle w:val="001000000000" w:firstRow="0" w:lastRow="0" w:firstColumn="1" w:lastColumn="0" w:oddVBand="0" w:evenVBand="0" w:oddHBand="0" w:evenHBand="0" w:firstRowFirstColumn="0" w:firstRowLastColumn="0" w:lastRowFirstColumn="0" w:lastRowLastColumn="0"/>
            <w:tcW w:w="4815" w:type="dxa"/>
            <w:vAlign w:val="center"/>
          </w:tcPr>
          <w:p w14:paraId="4753A456" w14:textId="0B13E685" w:rsidR="005A410B" w:rsidRPr="00A11F0B" w:rsidRDefault="005A410B" w:rsidP="00B16B7E">
            <w:pPr>
              <w:spacing w:line="240" w:lineRule="auto"/>
              <w:outlineLvl w:val="0"/>
              <w:rPr>
                <w:rFonts w:cs="Times New Roman"/>
                <w:b w:val="0"/>
                <w:bCs w:val="0"/>
                <w:color w:val="auto"/>
                <w:szCs w:val="24"/>
              </w:rPr>
            </w:pPr>
            <w:bookmarkStart w:id="145" w:name="_Toc130563485"/>
            <w:r>
              <w:rPr>
                <w:rFonts w:eastAsia="Times New Roman" w:cs="Times New Roman"/>
                <w:b w:val="0"/>
                <w:bCs w:val="0"/>
                <w:color w:val="000000"/>
                <w:szCs w:val="24"/>
                <w:lang w:eastAsia="fr-FR"/>
              </w:rPr>
              <w:t>240</w:t>
            </w:r>
            <w:r w:rsidRPr="00E1227C">
              <w:rPr>
                <w:rFonts w:eastAsia="Times New Roman" w:cs="Times New Roman"/>
                <w:b w:val="0"/>
                <w:bCs w:val="0"/>
                <w:color w:val="000000"/>
                <w:szCs w:val="24"/>
                <w:lang w:eastAsia="fr-FR"/>
              </w:rPr>
              <w:t xml:space="preserve"> groupements disposent des règlements intérieurs et les appliquent</w:t>
            </w:r>
            <w:bookmarkEnd w:id="145"/>
          </w:p>
        </w:tc>
        <w:tc>
          <w:tcPr>
            <w:tcW w:w="4536" w:type="dxa"/>
          </w:tcPr>
          <w:p w14:paraId="6ED44205" w14:textId="1EAD96C5" w:rsidR="005A410B" w:rsidRPr="00A11F0B" w:rsidRDefault="005A410B" w:rsidP="00B16B7E">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46" w:name="_Toc130563486"/>
            <w:r>
              <w:rPr>
                <w:rFonts w:cs="Times New Roman"/>
                <w:color w:val="auto"/>
                <w:szCs w:val="24"/>
              </w:rPr>
              <w:t>270</w:t>
            </w:r>
            <w:r w:rsidRPr="00E1227C">
              <w:rPr>
                <w:rFonts w:eastAsia="Times New Roman" w:cs="Times New Roman"/>
                <w:color w:val="000000"/>
                <w:szCs w:val="24"/>
                <w:lang w:eastAsia="fr-FR"/>
              </w:rPr>
              <w:t xml:space="preserve"> groupements disposent des règlements intérieurs et les appliquent</w:t>
            </w:r>
            <w:bookmarkEnd w:id="146"/>
          </w:p>
        </w:tc>
        <w:tc>
          <w:tcPr>
            <w:tcW w:w="1139" w:type="dxa"/>
            <w:vAlign w:val="center"/>
          </w:tcPr>
          <w:p w14:paraId="5FF5ACAE" w14:textId="047DBEC4" w:rsidR="005A410B" w:rsidRPr="00A11F0B" w:rsidRDefault="005A410B" w:rsidP="00B16B7E">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47" w:name="_Toc130563487"/>
            <w:r>
              <w:rPr>
                <w:rFonts w:cs="Times New Roman"/>
                <w:color w:val="auto"/>
                <w:szCs w:val="24"/>
              </w:rPr>
              <w:t>+30</w:t>
            </w:r>
            <w:bookmarkEnd w:id="147"/>
          </w:p>
        </w:tc>
      </w:tr>
      <w:tr w:rsidR="002902EC" w:rsidRPr="00A11F0B" w14:paraId="4CFDB254" w14:textId="77777777" w:rsidTr="00852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4D1009A3" w14:textId="27D40015" w:rsidR="002902EC" w:rsidRPr="0074624B" w:rsidRDefault="002902EC" w:rsidP="002902EC">
            <w:pPr>
              <w:spacing w:line="240" w:lineRule="auto"/>
              <w:outlineLvl w:val="0"/>
              <w:rPr>
                <w:rFonts w:eastAsia="Times New Roman" w:cs="Times New Roman"/>
                <w:b w:val="0"/>
                <w:bCs w:val="0"/>
                <w:color w:val="FF0000"/>
                <w:szCs w:val="24"/>
                <w:lang w:eastAsia="fr-FR"/>
              </w:rPr>
            </w:pPr>
            <w:bookmarkStart w:id="148" w:name="_Toc130563476"/>
            <w:r>
              <w:rPr>
                <w:rFonts w:eastAsia="Times New Roman" w:cs="Times New Roman"/>
                <w:b w:val="0"/>
                <w:bCs w:val="0"/>
                <w:color w:val="000000"/>
                <w:szCs w:val="24"/>
                <w:lang w:eastAsia="fr-FR"/>
              </w:rPr>
              <w:t>240</w:t>
            </w:r>
            <w:r w:rsidRPr="00E1227C">
              <w:rPr>
                <w:rFonts w:eastAsia="Times New Roman" w:cs="Times New Roman"/>
                <w:b w:val="0"/>
                <w:bCs w:val="0"/>
                <w:color w:val="000000"/>
                <w:szCs w:val="24"/>
                <w:lang w:eastAsia="fr-FR"/>
              </w:rPr>
              <w:t xml:space="preserve"> groupes économiques sont fonctionnels et mobilisent leur</w:t>
            </w:r>
            <w:r w:rsidRPr="00A11F0B">
              <w:rPr>
                <w:rFonts w:eastAsia="Times New Roman" w:cs="Times New Roman"/>
                <w:b w:val="0"/>
                <w:bCs w:val="0"/>
                <w:color w:val="000000"/>
                <w:szCs w:val="24"/>
                <w:lang w:eastAsia="fr-FR"/>
              </w:rPr>
              <w:t>s</w:t>
            </w:r>
            <w:r w:rsidRPr="00E1227C">
              <w:rPr>
                <w:rFonts w:eastAsia="Times New Roman" w:cs="Times New Roman"/>
                <w:b w:val="0"/>
                <w:bCs w:val="0"/>
                <w:color w:val="000000"/>
                <w:szCs w:val="24"/>
                <w:lang w:eastAsia="fr-FR"/>
              </w:rPr>
              <w:t xml:space="preserve"> ressources propres ;</w:t>
            </w:r>
            <w:bookmarkEnd w:id="148"/>
            <w:r w:rsidRPr="00E1227C">
              <w:rPr>
                <w:rFonts w:eastAsia="Times New Roman" w:cs="Times New Roman"/>
                <w:b w:val="0"/>
                <w:bCs w:val="0"/>
                <w:color w:val="000000"/>
                <w:szCs w:val="24"/>
                <w:lang w:eastAsia="fr-FR"/>
              </w:rPr>
              <w:t xml:space="preserve"> </w:t>
            </w:r>
          </w:p>
        </w:tc>
        <w:tc>
          <w:tcPr>
            <w:tcW w:w="4536" w:type="dxa"/>
          </w:tcPr>
          <w:p w14:paraId="7B4E8382" w14:textId="733479A3" w:rsidR="002902EC" w:rsidRDefault="002902EC" w:rsidP="002902EC">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49" w:name="_Toc130563477"/>
            <w:r>
              <w:rPr>
                <w:rFonts w:cs="Times New Roman"/>
                <w:color w:val="auto"/>
                <w:szCs w:val="24"/>
              </w:rPr>
              <w:t>270</w:t>
            </w:r>
            <w:r w:rsidRPr="00E1227C">
              <w:rPr>
                <w:rFonts w:eastAsia="Times New Roman" w:cs="Times New Roman"/>
                <w:color w:val="000000"/>
                <w:szCs w:val="24"/>
                <w:lang w:eastAsia="fr-FR"/>
              </w:rPr>
              <w:t xml:space="preserve"> groupes économiques sont fonctionnels et mobilisent leur</w:t>
            </w:r>
            <w:r w:rsidRPr="00A11F0B">
              <w:rPr>
                <w:rFonts w:eastAsia="Times New Roman" w:cs="Times New Roman"/>
                <w:color w:val="000000"/>
                <w:szCs w:val="24"/>
                <w:lang w:eastAsia="fr-FR"/>
              </w:rPr>
              <w:t>s</w:t>
            </w:r>
            <w:r>
              <w:rPr>
                <w:rFonts w:eastAsia="Times New Roman" w:cs="Times New Roman"/>
                <w:color w:val="000000"/>
                <w:szCs w:val="24"/>
                <w:lang w:eastAsia="fr-FR"/>
              </w:rPr>
              <w:t xml:space="preserve"> ressources propres</w:t>
            </w:r>
            <w:bookmarkEnd w:id="149"/>
            <w:r>
              <w:rPr>
                <w:rFonts w:eastAsia="Times New Roman" w:cs="Times New Roman"/>
                <w:color w:val="000000"/>
                <w:szCs w:val="24"/>
                <w:lang w:eastAsia="fr-FR"/>
              </w:rPr>
              <w:t xml:space="preserve"> </w:t>
            </w:r>
          </w:p>
        </w:tc>
        <w:tc>
          <w:tcPr>
            <w:tcW w:w="1139" w:type="dxa"/>
            <w:vAlign w:val="center"/>
          </w:tcPr>
          <w:p w14:paraId="0E181581" w14:textId="3F2B65A4" w:rsidR="002902EC" w:rsidRDefault="002902EC" w:rsidP="002902EC">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50" w:name="_Toc130563478"/>
            <w:r>
              <w:rPr>
                <w:rFonts w:cs="Times New Roman"/>
                <w:color w:val="auto"/>
                <w:szCs w:val="24"/>
              </w:rPr>
              <w:t>+30</w:t>
            </w:r>
            <w:bookmarkEnd w:id="150"/>
          </w:p>
        </w:tc>
      </w:tr>
      <w:tr w:rsidR="002902EC" w:rsidRPr="00A11F0B" w14:paraId="3B592A7F" w14:textId="77777777" w:rsidTr="00852F32">
        <w:tc>
          <w:tcPr>
            <w:cnfStyle w:val="001000000000" w:firstRow="0" w:lastRow="0" w:firstColumn="1" w:lastColumn="0" w:oddVBand="0" w:evenVBand="0" w:oddHBand="0" w:evenHBand="0" w:firstRowFirstColumn="0" w:firstRowLastColumn="0" w:lastRowFirstColumn="0" w:lastRowLastColumn="0"/>
            <w:tcW w:w="4815" w:type="dxa"/>
            <w:vAlign w:val="center"/>
          </w:tcPr>
          <w:p w14:paraId="0687EA3A" w14:textId="18664E3C" w:rsidR="002902EC" w:rsidRPr="00A11F0B" w:rsidRDefault="002902EC" w:rsidP="002902EC">
            <w:pPr>
              <w:spacing w:line="240" w:lineRule="auto"/>
              <w:outlineLvl w:val="0"/>
              <w:rPr>
                <w:rFonts w:cs="Times New Roman"/>
                <w:b w:val="0"/>
                <w:bCs w:val="0"/>
                <w:color w:val="auto"/>
                <w:szCs w:val="24"/>
              </w:rPr>
            </w:pPr>
            <w:bookmarkStart w:id="151" w:name="_Toc130563491"/>
            <w:r w:rsidRPr="00E1227C">
              <w:rPr>
                <w:rFonts w:eastAsia="Times New Roman" w:cs="Times New Roman"/>
                <w:b w:val="0"/>
                <w:bCs w:val="0"/>
                <w:color w:val="000000"/>
                <w:szCs w:val="24"/>
                <w:lang w:eastAsia="fr-FR"/>
              </w:rPr>
              <w:t>Au moins</w:t>
            </w:r>
            <w:r>
              <w:rPr>
                <w:rFonts w:eastAsia="Times New Roman" w:cs="Times New Roman"/>
                <w:b w:val="0"/>
                <w:bCs w:val="0"/>
                <w:color w:val="000000"/>
                <w:szCs w:val="24"/>
                <w:lang w:eastAsia="fr-FR"/>
              </w:rPr>
              <w:t>,</w:t>
            </w:r>
            <w:r w:rsidRPr="00E1227C">
              <w:rPr>
                <w:rFonts w:eastAsia="Times New Roman" w:cs="Times New Roman"/>
                <w:b w:val="0"/>
                <w:bCs w:val="0"/>
                <w:color w:val="000000"/>
                <w:szCs w:val="24"/>
                <w:lang w:eastAsia="fr-FR"/>
              </w:rPr>
              <w:t xml:space="preserve"> 30% des femmes membres des groupes et/ou associations EPC ont initié ou développé des initiatives économiques dans les domaines agricoles ou pastoral ;</w:t>
            </w:r>
            <w:bookmarkEnd w:id="151"/>
          </w:p>
        </w:tc>
        <w:tc>
          <w:tcPr>
            <w:tcW w:w="4536" w:type="dxa"/>
          </w:tcPr>
          <w:p w14:paraId="27315E88" w14:textId="7F8E0941" w:rsidR="002902EC" w:rsidRPr="00A11F0B"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52" w:name="_Toc130563492"/>
            <w:r>
              <w:rPr>
                <w:rFonts w:cs="Times New Roman"/>
                <w:color w:val="auto"/>
                <w:szCs w:val="24"/>
              </w:rPr>
              <w:t>97</w:t>
            </w:r>
            <w:r w:rsidRPr="009D44F8">
              <w:rPr>
                <w:rFonts w:cs="Times New Roman"/>
                <w:color w:val="auto"/>
                <w:szCs w:val="24"/>
              </w:rPr>
              <w:t>%</w:t>
            </w:r>
            <w:r w:rsidRPr="009D44F8">
              <w:rPr>
                <w:rFonts w:eastAsia="Times New Roman" w:cs="Times New Roman"/>
                <w:color w:val="auto"/>
                <w:szCs w:val="24"/>
                <w:lang w:eastAsia="fr-FR"/>
              </w:rPr>
              <w:t xml:space="preserve"> des femmes membres des groupes et/ou associations EPC ont initié ou développé des initiatives économiques dans les domaines agricoles ou pastoraux</w:t>
            </w:r>
            <w:bookmarkEnd w:id="152"/>
          </w:p>
        </w:tc>
        <w:tc>
          <w:tcPr>
            <w:tcW w:w="1139" w:type="dxa"/>
            <w:vAlign w:val="center"/>
          </w:tcPr>
          <w:p w14:paraId="2C04485F" w14:textId="0706096A" w:rsidR="002902EC" w:rsidRPr="00A11F0B" w:rsidRDefault="002902EC" w:rsidP="002902EC">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53" w:name="_Toc130563493"/>
            <w:r>
              <w:rPr>
                <w:rFonts w:cs="Times New Roman"/>
                <w:color w:val="auto"/>
                <w:szCs w:val="24"/>
              </w:rPr>
              <w:t>+68</w:t>
            </w:r>
            <w:bookmarkEnd w:id="153"/>
          </w:p>
        </w:tc>
      </w:tr>
      <w:tr w:rsidR="002902EC" w:rsidRPr="00A11F0B" w14:paraId="08077B78" w14:textId="77777777" w:rsidTr="00852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66C016A3" w14:textId="311BF3D7" w:rsidR="002902EC" w:rsidRPr="00A11F0B" w:rsidRDefault="002902EC" w:rsidP="002902EC">
            <w:pPr>
              <w:spacing w:line="240" w:lineRule="auto"/>
              <w:outlineLvl w:val="0"/>
              <w:rPr>
                <w:rFonts w:cs="Times New Roman"/>
                <w:b w:val="0"/>
                <w:bCs w:val="0"/>
                <w:color w:val="auto"/>
                <w:szCs w:val="24"/>
              </w:rPr>
            </w:pPr>
            <w:bookmarkStart w:id="154" w:name="_Toc130563494"/>
            <w:r w:rsidRPr="00E1227C">
              <w:rPr>
                <w:rFonts w:eastAsia="Times New Roman" w:cs="Times New Roman"/>
                <w:b w:val="0"/>
                <w:bCs w:val="0"/>
                <w:color w:val="000000"/>
                <w:szCs w:val="24"/>
                <w:lang w:eastAsia="fr-FR"/>
              </w:rPr>
              <w:t>Au moins 65 000 000 FCFA d’épargnes locales mobilisées</w:t>
            </w:r>
            <w:bookmarkEnd w:id="154"/>
            <w:r w:rsidRPr="00E1227C">
              <w:rPr>
                <w:rFonts w:eastAsia="Times New Roman" w:cs="Times New Roman"/>
                <w:b w:val="0"/>
                <w:bCs w:val="0"/>
                <w:color w:val="000000"/>
                <w:szCs w:val="24"/>
                <w:lang w:eastAsia="fr-FR"/>
              </w:rPr>
              <w:t xml:space="preserve"> </w:t>
            </w:r>
          </w:p>
        </w:tc>
        <w:tc>
          <w:tcPr>
            <w:tcW w:w="4536" w:type="dxa"/>
          </w:tcPr>
          <w:p w14:paraId="72315682" w14:textId="5A438D6A" w:rsidR="002902EC" w:rsidRPr="00581A27" w:rsidRDefault="002902EC" w:rsidP="002902EC">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55" w:name="_Toc130563495"/>
            <w:r w:rsidRPr="00581A27">
              <w:rPr>
                <w:rFonts w:cs="Times New Roman"/>
              </w:rPr>
              <w:t>68 147 050</w:t>
            </w:r>
            <w:r w:rsidRPr="00581A27">
              <w:rPr>
                <w:rFonts w:cs="Times New Roman"/>
                <w:bCs/>
              </w:rPr>
              <w:t xml:space="preserve"> FCFA </w:t>
            </w:r>
            <w:r w:rsidRPr="00581A27">
              <w:rPr>
                <w:rFonts w:eastAsia="Times New Roman" w:cs="Times New Roman"/>
                <w:color w:val="000000"/>
                <w:szCs w:val="24"/>
                <w:lang w:eastAsia="fr-FR"/>
              </w:rPr>
              <w:t>d’épargnes locales sont mobilisées</w:t>
            </w:r>
            <w:bookmarkEnd w:id="155"/>
          </w:p>
        </w:tc>
        <w:tc>
          <w:tcPr>
            <w:tcW w:w="1139" w:type="dxa"/>
            <w:vAlign w:val="center"/>
          </w:tcPr>
          <w:p w14:paraId="69D0BD9F" w14:textId="5DF68F3F" w:rsidR="002902EC" w:rsidRPr="00A11F0B" w:rsidRDefault="002902EC" w:rsidP="002902EC">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p>
        </w:tc>
      </w:tr>
      <w:tr w:rsidR="002902EC" w:rsidRPr="00A11F0B" w14:paraId="6F87E1F8" w14:textId="77777777" w:rsidTr="00852F32">
        <w:tc>
          <w:tcPr>
            <w:cnfStyle w:val="001000000000" w:firstRow="0" w:lastRow="0" w:firstColumn="1" w:lastColumn="0" w:oddVBand="0" w:evenVBand="0" w:oddHBand="0" w:evenHBand="0" w:firstRowFirstColumn="0" w:firstRowLastColumn="0" w:lastRowFirstColumn="0" w:lastRowLastColumn="0"/>
            <w:tcW w:w="4815" w:type="dxa"/>
            <w:vAlign w:val="center"/>
          </w:tcPr>
          <w:p w14:paraId="221863FE" w14:textId="5453E242" w:rsidR="002902EC" w:rsidRPr="00A11F0B" w:rsidRDefault="002902EC" w:rsidP="002902EC">
            <w:pPr>
              <w:spacing w:line="240" w:lineRule="auto"/>
              <w:outlineLvl w:val="0"/>
              <w:rPr>
                <w:rFonts w:cs="Times New Roman"/>
                <w:b w:val="0"/>
                <w:bCs w:val="0"/>
                <w:color w:val="auto"/>
                <w:szCs w:val="24"/>
              </w:rPr>
            </w:pPr>
            <w:bookmarkStart w:id="156" w:name="_Toc130563496"/>
            <w:r w:rsidRPr="00E1227C">
              <w:rPr>
                <w:rFonts w:eastAsia="Times New Roman" w:cs="Times New Roman"/>
                <w:b w:val="0"/>
                <w:bCs w:val="0"/>
                <w:color w:val="000000"/>
                <w:szCs w:val="24"/>
                <w:lang w:eastAsia="fr-FR"/>
              </w:rPr>
              <w:t>Au moins 80% des épargnes mobilisées sont investies dans des activités économiques par les membres des groupes EPC</w:t>
            </w:r>
            <w:bookmarkEnd w:id="156"/>
            <w:r w:rsidRPr="00E1227C">
              <w:rPr>
                <w:rFonts w:eastAsia="Times New Roman" w:cs="Times New Roman"/>
                <w:b w:val="0"/>
                <w:bCs w:val="0"/>
                <w:color w:val="000000"/>
                <w:szCs w:val="24"/>
                <w:lang w:eastAsia="fr-FR"/>
              </w:rPr>
              <w:t xml:space="preserve"> </w:t>
            </w:r>
          </w:p>
        </w:tc>
        <w:tc>
          <w:tcPr>
            <w:tcW w:w="4536" w:type="dxa"/>
          </w:tcPr>
          <w:p w14:paraId="1CC0BFFF" w14:textId="57D06F3A" w:rsidR="002902EC" w:rsidRPr="00A11F0B"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57" w:name="_Toc130563497"/>
            <w:r w:rsidRPr="009D44F8">
              <w:rPr>
                <w:rFonts w:cs="Times New Roman"/>
                <w:color w:val="auto"/>
                <w:szCs w:val="24"/>
              </w:rPr>
              <w:t>95%</w:t>
            </w:r>
            <w:r w:rsidRPr="009D44F8">
              <w:rPr>
                <w:rFonts w:eastAsia="Times New Roman" w:cs="Times New Roman"/>
                <w:color w:val="auto"/>
                <w:szCs w:val="24"/>
                <w:lang w:eastAsia="fr-FR"/>
              </w:rPr>
              <w:t xml:space="preserve"> des épargnes mobilisées sont investies dans des activités économiques par les membres des groupes EPC</w:t>
            </w:r>
            <w:bookmarkEnd w:id="157"/>
          </w:p>
        </w:tc>
        <w:tc>
          <w:tcPr>
            <w:tcW w:w="1139" w:type="dxa"/>
            <w:vAlign w:val="center"/>
          </w:tcPr>
          <w:p w14:paraId="2992605F" w14:textId="77777777" w:rsidR="002902EC" w:rsidRPr="00A11F0B" w:rsidRDefault="002902EC" w:rsidP="002902EC">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2902EC" w:rsidRPr="00A11F0B" w14:paraId="1C5AA397" w14:textId="77777777" w:rsidTr="00852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4AF4CF8B" w14:textId="542D772E" w:rsidR="002902EC" w:rsidRPr="00A11F0B" w:rsidRDefault="002902EC" w:rsidP="002902EC">
            <w:pPr>
              <w:spacing w:line="240" w:lineRule="auto"/>
              <w:outlineLvl w:val="0"/>
              <w:rPr>
                <w:rFonts w:cs="Times New Roman"/>
                <w:b w:val="0"/>
                <w:bCs w:val="0"/>
                <w:color w:val="auto"/>
                <w:szCs w:val="24"/>
              </w:rPr>
            </w:pPr>
            <w:bookmarkStart w:id="158" w:name="_Toc130563498"/>
            <w:r w:rsidRPr="00E1227C">
              <w:rPr>
                <w:rFonts w:eastAsia="Times New Roman" w:cs="Times New Roman"/>
                <w:b w:val="0"/>
                <w:bCs w:val="0"/>
                <w:color w:val="000000"/>
                <w:szCs w:val="24"/>
                <w:lang w:eastAsia="fr-FR"/>
              </w:rPr>
              <w:t>60% des 9.000 membres des groupes économiques ont amélioré leur revenu en initiant, développant et diversifiant leurs AGR</w:t>
            </w:r>
            <w:bookmarkEnd w:id="158"/>
            <w:r w:rsidRPr="00E1227C">
              <w:rPr>
                <w:rFonts w:eastAsia="Times New Roman" w:cs="Times New Roman"/>
                <w:b w:val="0"/>
                <w:bCs w:val="0"/>
                <w:color w:val="000000"/>
                <w:szCs w:val="24"/>
                <w:lang w:eastAsia="fr-FR"/>
              </w:rPr>
              <w:t xml:space="preserve"> </w:t>
            </w:r>
          </w:p>
        </w:tc>
        <w:tc>
          <w:tcPr>
            <w:tcW w:w="4536" w:type="dxa"/>
          </w:tcPr>
          <w:p w14:paraId="2CCAE96E" w14:textId="59279DC8" w:rsidR="002902EC" w:rsidRPr="00A11F0B" w:rsidRDefault="002902EC" w:rsidP="002902EC">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59" w:name="_Toc130563499"/>
            <w:r w:rsidRPr="00386F2F">
              <w:rPr>
                <w:rFonts w:cs="Times New Roman"/>
                <w:color w:val="auto"/>
                <w:szCs w:val="24"/>
              </w:rPr>
              <w:t>9</w:t>
            </w:r>
            <w:r>
              <w:rPr>
                <w:rFonts w:cs="Times New Roman"/>
                <w:color w:val="auto"/>
                <w:szCs w:val="24"/>
              </w:rPr>
              <w:t>2</w:t>
            </w:r>
            <w:r w:rsidRPr="00386F2F">
              <w:rPr>
                <w:rFonts w:cs="Times New Roman"/>
                <w:color w:val="auto"/>
                <w:szCs w:val="24"/>
              </w:rPr>
              <w:t>%</w:t>
            </w:r>
            <w:r>
              <w:rPr>
                <w:rFonts w:cs="Times New Roman"/>
                <w:color w:val="auto"/>
                <w:szCs w:val="24"/>
              </w:rPr>
              <w:t xml:space="preserve"> </w:t>
            </w:r>
            <w:r w:rsidRPr="00386F2F">
              <w:rPr>
                <w:rFonts w:eastAsia="Times New Roman" w:cs="Times New Roman"/>
                <w:color w:val="auto"/>
                <w:szCs w:val="24"/>
                <w:lang w:eastAsia="fr-FR"/>
              </w:rPr>
              <w:t>des membres des groupes économiques ont amélioré leur revenu en initiant, développant et diversifiant leurs AGR</w:t>
            </w:r>
            <w:r>
              <w:rPr>
                <w:rFonts w:eastAsia="Times New Roman" w:cs="Times New Roman"/>
                <w:color w:val="auto"/>
                <w:szCs w:val="24"/>
                <w:lang w:eastAsia="fr-FR"/>
              </w:rPr>
              <w:t xml:space="preserve"> soit 6230 sur 6774</w:t>
            </w:r>
            <w:bookmarkEnd w:id="159"/>
          </w:p>
        </w:tc>
        <w:tc>
          <w:tcPr>
            <w:tcW w:w="1139" w:type="dxa"/>
            <w:vAlign w:val="center"/>
          </w:tcPr>
          <w:p w14:paraId="7F69E3F1" w14:textId="78DE4A33" w:rsidR="002902EC" w:rsidRPr="00A11F0B" w:rsidRDefault="002902EC" w:rsidP="002902EC">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60" w:name="_Toc130563500"/>
            <w:r>
              <w:rPr>
                <w:rFonts w:cs="Times New Roman"/>
                <w:color w:val="auto"/>
                <w:szCs w:val="24"/>
              </w:rPr>
              <w:t>+32%</w:t>
            </w:r>
            <w:bookmarkEnd w:id="160"/>
          </w:p>
        </w:tc>
      </w:tr>
      <w:tr w:rsidR="002902EC" w:rsidRPr="00A11F0B" w14:paraId="1A201196" w14:textId="77777777" w:rsidTr="00852F32">
        <w:tc>
          <w:tcPr>
            <w:cnfStyle w:val="001000000000" w:firstRow="0" w:lastRow="0" w:firstColumn="1" w:lastColumn="0" w:oddVBand="0" w:evenVBand="0" w:oddHBand="0" w:evenHBand="0" w:firstRowFirstColumn="0" w:firstRowLastColumn="0" w:lastRowFirstColumn="0" w:lastRowLastColumn="0"/>
            <w:tcW w:w="4815" w:type="dxa"/>
            <w:vAlign w:val="center"/>
          </w:tcPr>
          <w:p w14:paraId="25E79CCF" w14:textId="440A24AA" w:rsidR="002902EC" w:rsidRPr="00A11F0B" w:rsidRDefault="002902EC" w:rsidP="002902EC">
            <w:pPr>
              <w:spacing w:line="240" w:lineRule="auto"/>
              <w:outlineLvl w:val="0"/>
              <w:rPr>
                <w:rFonts w:cs="Times New Roman"/>
                <w:b w:val="0"/>
                <w:bCs w:val="0"/>
                <w:color w:val="auto"/>
                <w:szCs w:val="24"/>
              </w:rPr>
            </w:pPr>
            <w:bookmarkStart w:id="161" w:name="_Toc130563501"/>
            <w:r w:rsidRPr="00E1227C">
              <w:rPr>
                <w:rFonts w:eastAsia="Times New Roman" w:cs="Times New Roman"/>
                <w:b w:val="0"/>
                <w:bCs w:val="0"/>
                <w:color w:val="000000"/>
                <w:szCs w:val="24"/>
                <w:lang w:eastAsia="fr-FR"/>
              </w:rPr>
              <w:t>06 jardins maraichers sont aménagés au profit des groupements de femmes</w:t>
            </w:r>
            <w:bookmarkEnd w:id="161"/>
            <w:r w:rsidRPr="00E1227C">
              <w:rPr>
                <w:rFonts w:eastAsia="Times New Roman" w:cs="Times New Roman"/>
                <w:b w:val="0"/>
                <w:bCs w:val="0"/>
                <w:color w:val="000000"/>
                <w:szCs w:val="24"/>
                <w:lang w:eastAsia="fr-FR"/>
              </w:rPr>
              <w:t xml:space="preserve"> </w:t>
            </w:r>
          </w:p>
        </w:tc>
        <w:tc>
          <w:tcPr>
            <w:tcW w:w="4536" w:type="dxa"/>
          </w:tcPr>
          <w:p w14:paraId="417789C4" w14:textId="78EDA553" w:rsidR="002902EC" w:rsidRPr="00A11F0B"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62" w:name="_Toc130563502"/>
            <w:r>
              <w:rPr>
                <w:rFonts w:cs="Times New Roman"/>
                <w:color w:val="auto"/>
                <w:szCs w:val="24"/>
              </w:rPr>
              <w:t>08</w:t>
            </w:r>
            <w:r w:rsidRPr="00E1227C">
              <w:rPr>
                <w:rFonts w:eastAsia="Times New Roman" w:cs="Times New Roman"/>
                <w:color w:val="000000"/>
                <w:szCs w:val="24"/>
                <w:lang w:eastAsia="fr-FR"/>
              </w:rPr>
              <w:t xml:space="preserve"> jardins maraichers sont aménagés au profit des groupements de femmes</w:t>
            </w:r>
            <w:bookmarkEnd w:id="162"/>
          </w:p>
        </w:tc>
        <w:tc>
          <w:tcPr>
            <w:tcW w:w="1139" w:type="dxa"/>
            <w:vAlign w:val="center"/>
          </w:tcPr>
          <w:p w14:paraId="21ECF281" w14:textId="11CCBF85" w:rsidR="002902EC" w:rsidRPr="00A11F0B" w:rsidRDefault="002902EC" w:rsidP="002902EC">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63" w:name="_Toc130563503"/>
            <w:r>
              <w:rPr>
                <w:rFonts w:cs="Times New Roman"/>
                <w:color w:val="auto"/>
                <w:szCs w:val="24"/>
              </w:rPr>
              <w:t>+02</w:t>
            </w:r>
            <w:bookmarkEnd w:id="163"/>
          </w:p>
        </w:tc>
      </w:tr>
      <w:tr w:rsidR="002902EC" w:rsidRPr="00A11F0B" w14:paraId="3960947A" w14:textId="77777777" w:rsidTr="00852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3948F999" w14:textId="38320AE5" w:rsidR="002902EC" w:rsidRPr="00A11F0B" w:rsidRDefault="002902EC" w:rsidP="002902EC">
            <w:pPr>
              <w:spacing w:line="240" w:lineRule="auto"/>
              <w:outlineLvl w:val="0"/>
              <w:rPr>
                <w:rFonts w:cs="Times New Roman"/>
                <w:b w:val="0"/>
                <w:bCs w:val="0"/>
                <w:color w:val="auto"/>
                <w:szCs w:val="24"/>
              </w:rPr>
            </w:pPr>
            <w:bookmarkStart w:id="164" w:name="_Toc130563504"/>
            <w:r w:rsidRPr="00E1227C">
              <w:rPr>
                <w:rFonts w:eastAsia="Times New Roman" w:cs="Times New Roman"/>
                <w:b w:val="0"/>
                <w:bCs w:val="0"/>
                <w:color w:val="000000"/>
                <w:szCs w:val="24"/>
                <w:lang w:eastAsia="fr-FR"/>
              </w:rPr>
              <w:lastRenderedPageBreak/>
              <w:t>250 femmes ont bénéficié de kits d’unité de chèvres (1 mâle et 1 femelle)</w:t>
            </w:r>
            <w:bookmarkEnd w:id="164"/>
          </w:p>
        </w:tc>
        <w:tc>
          <w:tcPr>
            <w:tcW w:w="4536" w:type="dxa"/>
          </w:tcPr>
          <w:p w14:paraId="3F9C2F89" w14:textId="062D3C10" w:rsidR="002902EC" w:rsidRPr="00A11F0B" w:rsidRDefault="002902EC" w:rsidP="002902EC">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65" w:name="_Toc130563505"/>
            <w:r>
              <w:rPr>
                <w:rFonts w:cs="Times New Roman"/>
                <w:color w:val="auto"/>
                <w:szCs w:val="24"/>
              </w:rPr>
              <w:t>142</w:t>
            </w:r>
            <w:r w:rsidRPr="00E1227C">
              <w:rPr>
                <w:rFonts w:eastAsia="Times New Roman" w:cs="Times New Roman"/>
                <w:color w:val="000000"/>
                <w:szCs w:val="24"/>
                <w:lang w:eastAsia="fr-FR"/>
              </w:rPr>
              <w:t xml:space="preserve"> femmes ont bénéficié de kits d’unité de chèvres (1 mâle et </w:t>
            </w:r>
            <w:r>
              <w:rPr>
                <w:rFonts w:eastAsia="Times New Roman" w:cs="Times New Roman"/>
                <w:color w:val="000000"/>
                <w:szCs w:val="24"/>
                <w:lang w:eastAsia="fr-FR"/>
              </w:rPr>
              <w:t>2</w:t>
            </w:r>
            <w:r w:rsidRPr="00E1227C">
              <w:rPr>
                <w:rFonts w:eastAsia="Times New Roman" w:cs="Times New Roman"/>
                <w:color w:val="000000"/>
                <w:szCs w:val="24"/>
                <w:lang w:eastAsia="fr-FR"/>
              </w:rPr>
              <w:t xml:space="preserve"> femelle</w:t>
            </w:r>
            <w:r>
              <w:rPr>
                <w:rFonts w:eastAsia="Times New Roman" w:cs="Times New Roman"/>
                <w:color w:val="000000"/>
                <w:szCs w:val="24"/>
                <w:lang w:eastAsia="fr-FR"/>
              </w:rPr>
              <w:t>s</w:t>
            </w:r>
            <w:bookmarkEnd w:id="165"/>
            <w:r>
              <w:rPr>
                <w:rFonts w:eastAsia="Times New Roman" w:cs="Times New Roman"/>
                <w:color w:val="000000"/>
                <w:szCs w:val="24"/>
                <w:lang w:eastAsia="fr-FR"/>
              </w:rPr>
              <w:t>)</w:t>
            </w:r>
            <w:r w:rsidRPr="00E1227C">
              <w:rPr>
                <w:rFonts w:eastAsia="Times New Roman" w:cs="Times New Roman"/>
                <w:color w:val="000000"/>
                <w:szCs w:val="24"/>
                <w:lang w:eastAsia="fr-FR"/>
              </w:rPr>
              <w:t xml:space="preserve"> </w:t>
            </w:r>
          </w:p>
        </w:tc>
        <w:tc>
          <w:tcPr>
            <w:tcW w:w="1139" w:type="dxa"/>
            <w:vAlign w:val="center"/>
          </w:tcPr>
          <w:p w14:paraId="65D86326" w14:textId="6D402B55" w:rsidR="002902EC" w:rsidRPr="00A11F0B" w:rsidRDefault="002902EC" w:rsidP="002902EC">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66" w:name="_Toc130563506"/>
            <w:r>
              <w:rPr>
                <w:rFonts w:cs="Times New Roman"/>
                <w:color w:val="auto"/>
                <w:szCs w:val="24"/>
              </w:rPr>
              <w:t>-108</w:t>
            </w:r>
            <w:bookmarkEnd w:id="166"/>
          </w:p>
        </w:tc>
      </w:tr>
      <w:tr w:rsidR="002902EC" w:rsidRPr="00A11F0B" w14:paraId="5F3E93A3" w14:textId="77777777" w:rsidTr="00852F32">
        <w:tc>
          <w:tcPr>
            <w:cnfStyle w:val="001000000000" w:firstRow="0" w:lastRow="0" w:firstColumn="1" w:lastColumn="0" w:oddVBand="0" w:evenVBand="0" w:oddHBand="0" w:evenHBand="0" w:firstRowFirstColumn="0" w:firstRowLastColumn="0" w:lastRowFirstColumn="0" w:lastRowLastColumn="0"/>
            <w:tcW w:w="4815" w:type="dxa"/>
            <w:vAlign w:val="center"/>
          </w:tcPr>
          <w:p w14:paraId="1557943B" w14:textId="04F08D23" w:rsidR="002902EC" w:rsidRPr="00A11F0B" w:rsidRDefault="002902EC" w:rsidP="002902EC">
            <w:pPr>
              <w:spacing w:line="240" w:lineRule="auto"/>
              <w:outlineLvl w:val="0"/>
              <w:rPr>
                <w:rFonts w:cs="Times New Roman"/>
                <w:b w:val="0"/>
                <w:bCs w:val="0"/>
                <w:color w:val="auto"/>
                <w:szCs w:val="24"/>
              </w:rPr>
            </w:pPr>
            <w:bookmarkStart w:id="167" w:name="_Toc130563507"/>
            <w:r>
              <w:rPr>
                <w:rFonts w:eastAsia="Times New Roman" w:cs="Times New Roman"/>
                <w:b w:val="0"/>
                <w:bCs w:val="0"/>
                <w:color w:val="000000"/>
                <w:szCs w:val="24"/>
                <w:lang w:eastAsia="fr-FR"/>
              </w:rPr>
              <w:t xml:space="preserve"> </w:t>
            </w:r>
            <w:r w:rsidRPr="00E1227C">
              <w:rPr>
                <w:rFonts w:eastAsia="Times New Roman" w:cs="Times New Roman"/>
                <w:b w:val="0"/>
                <w:bCs w:val="0"/>
                <w:color w:val="000000"/>
                <w:szCs w:val="24"/>
                <w:lang w:eastAsia="fr-FR"/>
              </w:rPr>
              <w:t>Les groupements de femmes sont appuyés en équipements de conservation et de transformation et ont les compétences nécessaires pour leur utilisation</w:t>
            </w:r>
            <w:bookmarkEnd w:id="167"/>
          </w:p>
        </w:tc>
        <w:tc>
          <w:tcPr>
            <w:tcW w:w="4536" w:type="dxa"/>
            <w:vAlign w:val="center"/>
          </w:tcPr>
          <w:p w14:paraId="5BDE477D" w14:textId="6E52ABE0" w:rsidR="002902EC" w:rsidRPr="00A11F0B"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68" w:name="_Toc130563508"/>
            <w:r>
              <w:rPr>
                <w:rFonts w:cs="Times New Roman"/>
                <w:color w:val="auto"/>
                <w:szCs w:val="24"/>
              </w:rPr>
              <w:t>05 groupes de femmes sont</w:t>
            </w:r>
            <w:r w:rsidRPr="00E1227C">
              <w:rPr>
                <w:rFonts w:eastAsia="Times New Roman" w:cs="Times New Roman"/>
                <w:color w:val="000000"/>
                <w:szCs w:val="24"/>
                <w:lang w:eastAsia="fr-FR"/>
              </w:rPr>
              <w:t xml:space="preserve"> appuyés en équipements de conservation et de transformation</w:t>
            </w:r>
            <w:bookmarkEnd w:id="168"/>
          </w:p>
        </w:tc>
        <w:tc>
          <w:tcPr>
            <w:tcW w:w="1139" w:type="dxa"/>
            <w:vAlign w:val="center"/>
          </w:tcPr>
          <w:p w14:paraId="79697F1E" w14:textId="3008DA55" w:rsidR="002902EC" w:rsidRPr="00A11F0B" w:rsidRDefault="002902EC" w:rsidP="002902EC">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Pr>
                <w:rFonts w:cs="Times New Roman"/>
                <w:color w:val="auto"/>
                <w:szCs w:val="24"/>
              </w:rPr>
              <w:t>NA</w:t>
            </w:r>
          </w:p>
        </w:tc>
      </w:tr>
      <w:tr w:rsidR="002902EC" w:rsidRPr="00A11F0B" w14:paraId="790A06B7" w14:textId="77777777" w:rsidTr="00852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7DD0B93A" w14:textId="55C1C006" w:rsidR="002902EC" w:rsidRPr="00A11F0B" w:rsidRDefault="002902EC" w:rsidP="002902EC">
            <w:pPr>
              <w:spacing w:line="240" w:lineRule="auto"/>
              <w:outlineLvl w:val="0"/>
              <w:rPr>
                <w:rFonts w:cs="Times New Roman"/>
                <w:b w:val="0"/>
                <w:bCs w:val="0"/>
                <w:color w:val="auto"/>
                <w:szCs w:val="24"/>
              </w:rPr>
            </w:pPr>
            <w:bookmarkStart w:id="169" w:name="_Toc130563520"/>
            <w:r>
              <w:rPr>
                <w:rFonts w:eastAsia="Times New Roman" w:cs="Times New Roman"/>
                <w:b w:val="0"/>
                <w:bCs w:val="0"/>
                <w:color w:val="000000"/>
                <w:szCs w:val="24"/>
                <w:lang w:eastAsia="fr-FR"/>
              </w:rPr>
              <w:t xml:space="preserve"> </w:t>
            </w:r>
            <w:r w:rsidRPr="00AC05DA">
              <w:rPr>
                <w:rFonts w:eastAsia="Times New Roman" w:cs="Times New Roman"/>
                <w:b w:val="0"/>
                <w:bCs w:val="0"/>
                <w:color w:val="000000"/>
                <w:szCs w:val="24"/>
                <w:lang w:eastAsia="fr-FR"/>
              </w:rPr>
              <w:t>840 femmes auditrices (apprenantes) sont alphabétisées</w:t>
            </w:r>
            <w:bookmarkEnd w:id="169"/>
            <w:r w:rsidRPr="00AC05DA">
              <w:rPr>
                <w:rFonts w:eastAsia="Times New Roman" w:cs="Times New Roman"/>
                <w:b w:val="0"/>
                <w:bCs w:val="0"/>
                <w:color w:val="000000"/>
                <w:szCs w:val="24"/>
                <w:lang w:eastAsia="fr-FR"/>
              </w:rPr>
              <w:t xml:space="preserve"> </w:t>
            </w:r>
          </w:p>
        </w:tc>
        <w:tc>
          <w:tcPr>
            <w:tcW w:w="4536" w:type="dxa"/>
          </w:tcPr>
          <w:p w14:paraId="4B5ED7F6" w14:textId="0F865879" w:rsidR="002902EC" w:rsidRPr="00A11F0B" w:rsidRDefault="002902EC" w:rsidP="002902EC">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70" w:name="_Toc130563521"/>
            <w:r w:rsidRPr="001877AE">
              <w:rPr>
                <w:rFonts w:eastAsia="Times New Roman" w:cs="Times New Roman"/>
                <w:color w:val="auto"/>
                <w:szCs w:val="24"/>
                <w:lang w:eastAsia="fr-FR"/>
              </w:rPr>
              <w:t xml:space="preserve">875 </w:t>
            </w:r>
            <w:r>
              <w:rPr>
                <w:rFonts w:eastAsia="Times New Roman" w:cs="Times New Roman"/>
                <w:color w:val="auto"/>
                <w:szCs w:val="24"/>
                <w:lang w:eastAsia="fr-FR"/>
              </w:rPr>
              <w:t xml:space="preserve">femmes auditrices </w:t>
            </w:r>
            <w:r w:rsidRPr="001877AE">
              <w:rPr>
                <w:rFonts w:eastAsia="Times New Roman" w:cs="Times New Roman"/>
                <w:color w:val="auto"/>
                <w:szCs w:val="24"/>
                <w:lang w:eastAsia="fr-FR"/>
              </w:rPr>
              <w:t>sont alphabétisées</w:t>
            </w:r>
            <w:bookmarkEnd w:id="170"/>
          </w:p>
        </w:tc>
        <w:tc>
          <w:tcPr>
            <w:tcW w:w="1139" w:type="dxa"/>
            <w:vAlign w:val="center"/>
          </w:tcPr>
          <w:p w14:paraId="108FD5CE" w14:textId="081594E3" w:rsidR="002902EC" w:rsidRPr="00A11F0B" w:rsidRDefault="002902EC" w:rsidP="002902EC">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p>
        </w:tc>
      </w:tr>
      <w:tr w:rsidR="002902EC" w:rsidRPr="00A11F0B" w14:paraId="0B1908F6" w14:textId="77777777" w:rsidTr="002450D7">
        <w:tc>
          <w:tcPr>
            <w:cnfStyle w:val="001000000000" w:firstRow="0" w:lastRow="0" w:firstColumn="1" w:lastColumn="0" w:oddVBand="0" w:evenVBand="0" w:oddHBand="0" w:evenHBand="0" w:firstRowFirstColumn="0" w:firstRowLastColumn="0" w:lastRowFirstColumn="0" w:lastRowLastColumn="0"/>
            <w:tcW w:w="4815" w:type="dxa"/>
            <w:vAlign w:val="center"/>
          </w:tcPr>
          <w:p w14:paraId="27597179" w14:textId="68AD2718" w:rsidR="002902EC" w:rsidRPr="00300AE2" w:rsidRDefault="002902EC" w:rsidP="002902EC">
            <w:pPr>
              <w:spacing w:line="240" w:lineRule="auto"/>
              <w:outlineLvl w:val="0"/>
              <w:rPr>
                <w:rFonts w:eastAsia="Times New Roman" w:cs="Times New Roman"/>
                <w:b w:val="0"/>
                <w:bCs w:val="0"/>
                <w:color w:val="000000"/>
                <w:szCs w:val="24"/>
                <w:lang w:eastAsia="fr-FR"/>
              </w:rPr>
            </w:pPr>
            <w:bookmarkStart w:id="171" w:name="_Toc130563509"/>
            <w:r w:rsidRPr="00E1227C">
              <w:rPr>
                <w:rFonts w:eastAsia="Times New Roman" w:cs="Times New Roman"/>
                <w:b w:val="0"/>
                <w:bCs w:val="0"/>
                <w:color w:val="000000"/>
                <w:szCs w:val="24"/>
                <w:lang w:eastAsia="fr-FR"/>
              </w:rPr>
              <w:t>80 jeunes soit 10 jeunes par communes ont reçu des compétences professionnelles dont 40 ont bénéficié de kits d’insertion</w:t>
            </w:r>
            <w:bookmarkEnd w:id="171"/>
            <w:r w:rsidRPr="00E1227C">
              <w:rPr>
                <w:rFonts w:eastAsia="Times New Roman" w:cs="Times New Roman"/>
                <w:b w:val="0"/>
                <w:bCs w:val="0"/>
                <w:color w:val="000000"/>
                <w:szCs w:val="24"/>
                <w:lang w:eastAsia="fr-FR"/>
              </w:rPr>
              <w:t xml:space="preserve"> </w:t>
            </w:r>
          </w:p>
        </w:tc>
        <w:tc>
          <w:tcPr>
            <w:tcW w:w="4536" w:type="dxa"/>
          </w:tcPr>
          <w:p w14:paraId="2D62F70A" w14:textId="65A05185" w:rsidR="002902EC" w:rsidRPr="00A11F0B"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72" w:name="_Toc130563510"/>
            <w:r>
              <w:rPr>
                <w:rFonts w:cs="Times New Roman"/>
                <w:color w:val="auto"/>
                <w:szCs w:val="24"/>
              </w:rPr>
              <w:t>80 jeunes</w:t>
            </w:r>
            <w:r w:rsidRPr="003169AD">
              <w:t xml:space="preserve"> </w:t>
            </w:r>
            <w:r>
              <w:t xml:space="preserve">sont </w:t>
            </w:r>
            <w:r w:rsidRPr="003169AD">
              <w:t>sélectionnés et formés dans les différentes filières (coupe et couture, aviculture, embouche, fabrique de pain traditionnel, réparateur motos).</w:t>
            </w:r>
            <w:bookmarkEnd w:id="172"/>
          </w:p>
        </w:tc>
        <w:tc>
          <w:tcPr>
            <w:tcW w:w="1139" w:type="dxa"/>
            <w:vAlign w:val="center"/>
          </w:tcPr>
          <w:p w14:paraId="48AC0A6E" w14:textId="52644231" w:rsidR="002902EC" w:rsidRPr="00A11F0B" w:rsidRDefault="002902EC" w:rsidP="002902EC">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Pr>
                <w:rFonts w:cs="Times New Roman"/>
                <w:color w:val="auto"/>
                <w:szCs w:val="24"/>
              </w:rPr>
              <w:t>0</w:t>
            </w:r>
          </w:p>
        </w:tc>
      </w:tr>
      <w:tr w:rsidR="002902EC" w:rsidRPr="00A11F0B" w14:paraId="131211E0" w14:textId="77777777" w:rsidTr="00852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6A18FA6F" w14:textId="167D48FA" w:rsidR="002902EC" w:rsidRPr="00300AE2" w:rsidRDefault="002902EC" w:rsidP="002902EC">
            <w:pPr>
              <w:spacing w:line="240" w:lineRule="auto"/>
              <w:outlineLvl w:val="0"/>
              <w:rPr>
                <w:rFonts w:eastAsia="Times New Roman" w:cs="Times New Roman"/>
                <w:b w:val="0"/>
                <w:bCs w:val="0"/>
                <w:color w:val="000000"/>
                <w:szCs w:val="24"/>
                <w:lang w:eastAsia="fr-FR"/>
              </w:rPr>
            </w:pPr>
            <w:bookmarkStart w:id="173" w:name="_Toc130563511"/>
            <w:r w:rsidRPr="00E1227C">
              <w:rPr>
                <w:rFonts w:eastAsia="Times New Roman" w:cs="Times New Roman"/>
                <w:b w:val="0"/>
                <w:bCs w:val="0"/>
                <w:color w:val="000000"/>
                <w:szCs w:val="24"/>
                <w:lang w:eastAsia="fr-FR"/>
              </w:rPr>
              <w:t>Au moins 80% des épargnes mobilisées sont investies dans des activités économiques par les membres des groupements</w:t>
            </w:r>
            <w:bookmarkEnd w:id="173"/>
          </w:p>
        </w:tc>
        <w:tc>
          <w:tcPr>
            <w:tcW w:w="4536" w:type="dxa"/>
          </w:tcPr>
          <w:p w14:paraId="5B4C5D39" w14:textId="7662A170" w:rsidR="002902EC" w:rsidRPr="00A11F0B" w:rsidRDefault="002902EC" w:rsidP="002902EC">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74" w:name="_Toc130563512"/>
            <w:r w:rsidRPr="009D44F8">
              <w:rPr>
                <w:rFonts w:cs="Times New Roman"/>
                <w:color w:val="auto"/>
                <w:szCs w:val="24"/>
              </w:rPr>
              <w:t>95%</w:t>
            </w:r>
            <w:r w:rsidRPr="009D44F8">
              <w:rPr>
                <w:rFonts w:eastAsia="Times New Roman" w:cs="Times New Roman"/>
                <w:color w:val="auto"/>
                <w:szCs w:val="24"/>
                <w:lang w:eastAsia="fr-FR"/>
              </w:rPr>
              <w:t xml:space="preserve"> des épargnes mobilisées sont investies dans des activités économiques par les membres des groupements</w:t>
            </w:r>
            <w:bookmarkEnd w:id="174"/>
          </w:p>
        </w:tc>
        <w:tc>
          <w:tcPr>
            <w:tcW w:w="1139" w:type="dxa"/>
            <w:vAlign w:val="center"/>
          </w:tcPr>
          <w:p w14:paraId="1BA138F0" w14:textId="40D82F69" w:rsidR="002902EC" w:rsidRPr="00A11F0B" w:rsidRDefault="002902EC" w:rsidP="002902EC">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75" w:name="_Toc130563513"/>
            <w:r>
              <w:rPr>
                <w:rFonts w:cs="Times New Roman"/>
                <w:color w:val="auto"/>
                <w:szCs w:val="24"/>
              </w:rPr>
              <w:t>+15</w:t>
            </w:r>
            <w:bookmarkEnd w:id="175"/>
          </w:p>
        </w:tc>
      </w:tr>
      <w:tr w:rsidR="002902EC" w:rsidRPr="00A11F0B" w14:paraId="527E1A46" w14:textId="77777777" w:rsidTr="004A05E4">
        <w:tc>
          <w:tcPr>
            <w:cnfStyle w:val="001000000000" w:firstRow="0" w:lastRow="0" w:firstColumn="1" w:lastColumn="0" w:oddVBand="0" w:evenVBand="0" w:oddHBand="0" w:evenHBand="0" w:firstRowFirstColumn="0" w:firstRowLastColumn="0" w:lastRowFirstColumn="0" w:lastRowLastColumn="0"/>
            <w:tcW w:w="4815" w:type="dxa"/>
            <w:vAlign w:val="center"/>
          </w:tcPr>
          <w:p w14:paraId="5E6394A0" w14:textId="77777777" w:rsidR="002902EC" w:rsidRDefault="002902EC" w:rsidP="004A05E4">
            <w:pPr>
              <w:spacing w:line="240" w:lineRule="auto"/>
              <w:outlineLvl w:val="0"/>
              <w:rPr>
                <w:rFonts w:eastAsia="Times New Roman" w:cs="Times New Roman"/>
                <w:color w:val="000000"/>
                <w:szCs w:val="24"/>
                <w:lang w:eastAsia="fr-FR"/>
              </w:rPr>
            </w:pPr>
            <w:bookmarkStart w:id="176" w:name="_Toc130563514"/>
            <w:r w:rsidRPr="00E1227C">
              <w:rPr>
                <w:rFonts w:eastAsia="Times New Roman" w:cs="Times New Roman"/>
                <w:b w:val="0"/>
                <w:bCs w:val="0"/>
                <w:color w:val="000000"/>
                <w:szCs w:val="24"/>
                <w:lang w:eastAsia="fr-FR"/>
              </w:rPr>
              <w:t>2.500 responsables de groupes/associations formés entreprennent des actions citoyennes au niveau village, commune et/ou cercle</w:t>
            </w:r>
            <w:bookmarkEnd w:id="176"/>
            <w:r w:rsidRPr="00E1227C">
              <w:rPr>
                <w:rFonts w:eastAsia="Times New Roman" w:cs="Times New Roman"/>
                <w:b w:val="0"/>
                <w:bCs w:val="0"/>
                <w:color w:val="000000"/>
                <w:szCs w:val="24"/>
                <w:lang w:eastAsia="fr-FR"/>
              </w:rPr>
              <w:t xml:space="preserve"> </w:t>
            </w:r>
          </w:p>
          <w:p w14:paraId="526D749D" w14:textId="22CD9237" w:rsidR="002902EC" w:rsidRPr="00300AE2" w:rsidRDefault="002902EC" w:rsidP="004A05E4">
            <w:pPr>
              <w:spacing w:line="240" w:lineRule="auto"/>
              <w:outlineLvl w:val="0"/>
              <w:rPr>
                <w:rFonts w:eastAsia="Times New Roman" w:cs="Times New Roman"/>
                <w:b w:val="0"/>
                <w:bCs w:val="0"/>
                <w:color w:val="000000"/>
                <w:szCs w:val="24"/>
                <w:lang w:eastAsia="fr-FR"/>
              </w:rPr>
            </w:pPr>
          </w:p>
        </w:tc>
        <w:tc>
          <w:tcPr>
            <w:tcW w:w="4536" w:type="dxa"/>
          </w:tcPr>
          <w:p w14:paraId="7DBBF4DA" w14:textId="77777777" w:rsidR="002902EC" w:rsidRPr="00C2485D"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77" w:name="_Toc130563515"/>
            <w:r w:rsidRPr="00C2485D">
              <w:rPr>
                <w:rFonts w:cs="Times New Roman"/>
                <w:bCs/>
                <w:color w:val="auto"/>
                <w:szCs w:val="24"/>
              </w:rPr>
              <w:t>65 mariages célébrés au niveau des 08 communes avec acte de mariage obtenus par ces couples</w:t>
            </w:r>
            <w:bookmarkEnd w:id="177"/>
          </w:p>
          <w:p w14:paraId="2EAD5385" w14:textId="77777777" w:rsidR="002902EC"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bookmarkStart w:id="178" w:name="_Toc130563516"/>
            <w:r w:rsidRPr="00C2485D">
              <w:rPr>
                <w:rFonts w:cs="Times New Roman"/>
                <w:bCs/>
                <w:color w:val="auto"/>
                <w:szCs w:val="24"/>
              </w:rPr>
              <w:t>115 actes de naissances obtenus grâce aux sensibilisations sur les droits des citoyens</w:t>
            </w:r>
            <w:bookmarkEnd w:id="178"/>
          </w:p>
          <w:p w14:paraId="4C1F9B21" w14:textId="4A69E6C3" w:rsidR="002902EC" w:rsidRPr="00A11F0B"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79" w:name="_Toc130563517"/>
            <w:r>
              <w:rPr>
                <w:rFonts w:cs="Times New Roman"/>
                <w:bCs/>
                <w:color w:val="auto"/>
                <w:szCs w:val="24"/>
              </w:rPr>
              <w:t>Organisation des journées de salubrité par 905 responsables de 176 groupes de femmes des 08 communes</w:t>
            </w:r>
            <w:bookmarkEnd w:id="179"/>
            <w:r>
              <w:rPr>
                <w:rFonts w:cs="Times New Roman"/>
                <w:bCs/>
                <w:color w:val="auto"/>
                <w:szCs w:val="24"/>
              </w:rPr>
              <w:t xml:space="preserve"> </w:t>
            </w:r>
          </w:p>
        </w:tc>
        <w:tc>
          <w:tcPr>
            <w:tcW w:w="1139" w:type="dxa"/>
            <w:vAlign w:val="center"/>
          </w:tcPr>
          <w:p w14:paraId="738F10A2" w14:textId="57F11C3B" w:rsidR="002902EC" w:rsidRPr="00A11F0B" w:rsidRDefault="002902EC" w:rsidP="002902EC">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80" w:name="_Toc130563522"/>
            <w:r>
              <w:rPr>
                <w:rFonts w:cs="Times New Roman"/>
                <w:color w:val="auto"/>
                <w:szCs w:val="24"/>
              </w:rPr>
              <w:t>+35</w:t>
            </w:r>
            <w:bookmarkEnd w:id="180"/>
          </w:p>
        </w:tc>
      </w:tr>
      <w:tr w:rsidR="002902EC" w:rsidRPr="00A11F0B" w14:paraId="589F9EBD" w14:textId="77777777" w:rsidTr="00852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25A4F3D4" w14:textId="54760C3D" w:rsidR="002902EC" w:rsidRPr="0074624B" w:rsidRDefault="002902EC" w:rsidP="002902EC">
            <w:pPr>
              <w:spacing w:line="240" w:lineRule="auto"/>
              <w:outlineLvl w:val="0"/>
              <w:rPr>
                <w:rFonts w:eastAsia="Times New Roman" w:cs="Times New Roman"/>
                <w:b w:val="0"/>
                <w:bCs w:val="0"/>
                <w:color w:val="FF0000"/>
                <w:szCs w:val="24"/>
                <w:lang w:eastAsia="fr-FR"/>
              </w:rPr>
            </w:pPr>
            <w:r w:rsidRPr="00E1227C">
              <w:rPr>
                <w:rFonts w:eastAsia="Times New Roman" w:cs="Times New Roman"/>
                <w:b w:val="0"/>
                <w:bCs w:val="0"/>
                <w:color w:val="000000"/>
                <w:szCs w:val="24"/>
                <w:lang w:eastAsia="fr-FR"/>
              </w:rPr>
              <w:t>Les responsables des groupements partenaires (femmes et jeunes) participent aux activités de la commune (élaboration/révision des PDSEC)</w:t>
            </w:r>
          </w:p>
        </w:tc>
        <w:tc>
          <w:tcPr>
            <w:tcW w:w="4536" w:type="dxa"/>
          </w:tcPr>
          <w:p w14:paraId="442ADDB0" w14:textId="62B186F1" w:rsidR="002902EC" w:rsidRPr="001877AE" w:rsidRDefault="002902EC" w:rsidP="002902EC">
            <w:pPr>
              <w:spacing w:line="240" w:lineRule="auto"/>
              <w:outlineLvl w:val="0"/>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lang w:eastAsia="fr-FR"/>
              </w:rPr>
            </w:pPr>
            <w:r w:rsidRPr="00792E22">
              <w:rPr>
                <w:rFonts w:cs="Times New Roman"/>
                <w:bCs/>
                <w:color w:val="auto"/>
                <w:szCs w:val="24"/>
              </w:rPr>
              <w:t>Accompagnement des groupes pour leurs participations aux sessions de la mairie (5</w:t>
            </w:r>
            <w:r>
              <w:rPr>
                <w:rFonts w:cs="Times New Roman"/>
                <w:bCs/>
                <w:color w:val="auto"/>
                <w:szCs w:val="24"/>
              </w:rPr>
              <w:t>7</w:t>
            </w:r>
            <w:r w:rsidRPr="00792E22">
              <w:rPr>
                <w:rFonts w:cs="Times New Roman"/>
                <w:bCs/>
                <w:color w:val="auto"/>
                <w:szCs w:val="24"/>
              </w:rPr>
              <w:t xml:space="preserve"> groupes dont 3</w:t>
            </w:r>
            <w:r>
              <w:rPr>
                <w:rFonts w:cs="Times New Roman"/>
                <w:bCs/>
                <w:color w:val="auto"/>
                <w:szCs w:val="24"/>
              </w:rPr>
              <w:t>6</w:t>
            </w:r>
            <w:r w:rsidRPr="00792E22">
              <w:rPr>
                <w:rFonts w:cs="Times New Roman"/>
                <w:bCs/>
                <w:color w:val="auto"/>
                <w:szCs w:val="24"/>
              </w:rPr>
              <w:t xml:space="preserve"> groupes de femme</w:t>
            </w:r>
            <w:r>
              <w:rPr>
                <w:rFonts w:cs="Times New Roman"/>
                <w:bCs/>
                <w:color w:val="auto"/>
                <w:szCs w:val="24"/>
              </w:rPr>
              <w:t>s</w:t>
            </w:r>
            <w:r w:rsidRPr="00792E22">
              <w:rPr>
                <w:rFonts w:cs="Times New Roman"/>
                <w:bCs/>
                <w:color w:val="auto"/>
                <w:szCs w:val="24"/>
              </w:rPr>
              <w:t>)</w:t>
            </w:r>
          </w:p>
        </w:tc>
        <w:tc>
          <w:tcPr>
            <w:tcW w:w="1139" w:type="dxa"/>
            <w:vAlign w:val="center"/>
          </w:tcPr>
          <w:p w14:paraId="3B878254" w14:textId="77777777" w:rsidR="002902EC" w:rsidRDefault="002902EC" w:rsidP="002902EC">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p>
        </w:tc>
      </w:tr>
      <w:tr w:rsidR="002902EC" w:rsidRPr="00A11F0B" w14:paraId="08A37CE8" w14:textId="77777777" w:rsidTr="00852F32">
        <w:tc>
          <w:tcPr>
            <w:cnfStyle w:val="001000000000" w:firstRow="0" w:lastRow="0" w:firstColumn="1" w:lastColumn="0" w:oddVBand="0" w:evenVBand="0" w:oddHBand="0" w:evenHBand="0" w:firstRowFirstColumn="0" w:firstRowLastColumn="0" w:lastRowFirstColumn="0" w:lastRowLastColumn="0"/>
            <w:tcW w:w="4815" w:type="dxa"/>
            <w:vAlign w:val="center"/>
          </w:tcPr>
          <w:p w14:paraId="4E403B44" w14:textId="34C1AD26" w:rsidR="002902EC" w:rsidRPr="00300AE2" w:rsidRDefault="002902EC" w:rsidP="002902EC">
            <w:pPr>
              <w:spacing w:line="240" w:lineRule="auto"/>
              <w:outlineLvl w:val="0"/>
              <w:rPr>
                <w:rFonts w:eastAsia="Times New Roman" w:cs="Times New Roman"/>
                <w:b w:val="0"/>
                <w:bCs w:val="0"/>
                <w:color w:val="000000"/>
                <w:szCs w:val="24"/>
                <w:lang w:eastAsia="fr-FR"/>
              </w:rPr>
            </w:pPr>
            <w:bookmarkStart w:id="181" w:name="_Toc130563523"/>
            <w:r w:rsidRPr="00AC05DA">
              <w:rPr>
                <w:rFonts w:eastAsia="Times New Roman" w:cs="Times New Roman"/>
                <w:b w:val="0"/>
                <w:bCs w:val="0"/>
                <w:color w:val="000000"/>
                <w:szCs w:val="24"/>
                <w:lang w:eastAsia="fr-FR"/>
              </w:rPr>
              <w:t>03 actions de plaidoyer sont conduites par cercles pendant les 02 dernières années</w:t>
            </w:r>
            <w:bookmarkEnd w:id="181"/>
            <w:r w:rsidRPr="00AC05DA">
              <w:rPr>
                <w:rFonts w:eastAsia="Times New Roman" w:cs="Times New Roman"/>
                <w:b w:val="0"/>
                <w:bCs w:val="0"/>
                <w:color w:val="000000"/>
                <w:szCs w:val="24"/>
                <w:lang w:eastAsia="fr-FR"/>
              </w:rPr>
              <w:t xml:space="preserve"> </w:t>
            </w:r>
          </w:p>
        </w:tc>
        <w:tc>
          <w:tcPr>
            <w:tcW w:w="4536" w:type="dxa"/>
          </w:tcPr>
          <w:p w14:paraId="112E7E6A" w14:textId="62B590DF" w:rsidR="002902EC" w:rsidRPr="00A11F0B"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82" w:name="_Toc130563524"/>
            <w:r w:rsidRPr="00AC05DA">
              <w:rPr>
                <w:rFonts w:eastAsia="Times New Roman" w:cs="Times New Roman"/>
                <w:color w:val="000000"/>
                <w:szCs w:val="24"/>
                <w:lang w:eastAsia="fr-FR"/>
              </w:rPr>
              <w:t>0</w:t>
            </w:r>
            <w:r>
              <w:rPr>
                <w:rFonts w:eastAsia="Times New Roman" w:cs="Times New Roman"/>
                <w:color w:val="000000"/>
                <w:szCs w:val="24"/>
                <w:lang w:eastAsia="fr-FR"/>
              </w:rPr>
              <w:t>0</w:t>
            </w:r>
            <w:r w:rsidRPr="00AC05DA">
              <w:rPr>
                <w:rFonts w:eastAsia="Times New Roman" w:cs="Times New Roman"/>
                <w:color w:val="000000"/>
                <w:szCs w:val="24"/>
                <w:lang w:eastAsia="fr-FR"/>
              </w:rPr>
              <w:t xml:space="preserve"> actions de plaidoyer </w:t>
            </w:r>
            <w:r>
              <w:rPr>
                <w:rFonts w:eastAsia="Times New Roman" w:cs="Times New Roman"/>
                <w:color w:val="000000"/>
                <w:szCs w:val="24"/>
                <w:lang w:eastAsia="fr-FR"/>
              </w:rPr>
              <w:t>ont été</w:t>
            </w:r>
            <w:r w:rsidRPr="00AC05DA">
              <w:rPr>
                <w:rFonts w:eastAsia="Times New Roman" w:cs="Times New Roman"/>
                <w:color w:val="000000"/>
                <w:szCs w:val="24"/>
                <w:lang w:eastAsia="fr-FR"/>
              </w:rPr>
              <w:t xml:space="preserve"> conduites par cercles pendant les 02 dernières années</w:t>
            </w:r>
            <w:bookmarkEnd w:id="182"/>
          </w:p>
        </w:tc>
        <w:tc>
          <w:tcPr>
            <w:tcW w:w="1139" w:type="dxa"/>
            <w:vAlign w:val="center"/>
          </w:tcPr>
          <w:p w14:paraId="3FB472C3" w14:textId="3AE844A1" w:rsidR="002902EC" w:rsidRPr="00A11F0B" w:rsidRDefault="002902EC" w:rsidP="002902EC">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83" w:name="_Toc130563525"/>
            <w:r>
              <w:rPr>
                <w:rFonts w:cs="Times New Roman"/>
                <w:color w:val="auto"/>
                <w:szCs w:val="24"/>
              </w:rPr>
              <w:t>-03</w:t>
            </w:r>
            <w:bookmarkEnd w:id="183"/>
          </w:p>
        </w:tc>
      </w:tr>
      <w:tr w:rsidR="002902EC" w:rsidRPr="00A11F0B" w14:paraId="0727CF62" w14:textId="77777777" w:rsidTr="00852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4676F69D" w14:textId="50E25C2E" w:rsidR="002902EC" w:rsidRPr="00300AE2" w:rsidRDefault="002902EC" w:rsidP="002902EC">
            <w:pPr>
              <w:spacing w:line="240" w:lineRule="auto"/>
              <w:outlineLvl w:val="0"/>
              <w:rPr>
                <w:rFonts w:eastAsia="Times New Roman" w:cs="Times New Roman"/>
                <w:b w:val="0"/>
                <w:bCs w:val="0"/>
                <w:color w:val="000000"/>
                <w:szCs w:val="24"/>
                <w:lang w:eastAsia="fr-FR"/>
              </w:rPr>
            </w:pPr>
            <w:bookmarkStart w:id="184" w:name="_Toc130563526"/>
            <w:r w:rsidRPr="00AC05DA">
              <w:rPr>
                <w:rFonts w:eastAsia="Times New Roman" w:cs="Times New Roman"/>
                <w:b w:val="0"/>
                <w:bCs w:val="0"/>
                <w:color w:val="000000"/>
                <w:szCs w:val="24"/>
                <w:lang w:eastAsia="fr-FR"/>
              </w:rPr>
              <w:t xml:space="preserve">Au niveau des 08 communes un cadre de concertation </w:t>
            </w:r>
            <w:r>
              <w:rPr>
                <w:rFonts w:eastAsia="Times New Roman" w:cs="Times New Roman"/>
                <w:b w:val="0"/>
                <w:bCs w:val="0"/>
                <w:color w:val="000000"/>
                <w:szCs w:val="24"/>
                <w:lang w:eastAsia="fr-FR"/>
              </w:rPr>
              <w:t>est</w:t>
            </w:r>
            <w:r w:rsidRPr="00AC05DA">
              <w:rPr>
                <w:rFonts w:eastAsia="Times New Roman" w:cs="Times New Roman"/>
                <w:b w:val="0"/>
                <w:bCs w:val="0"/>
                <w:color w:val="000000"/>
                <w:szCs w:val="24"/>
                <w:lang w:eastAsia="fr-FR"/>
              </w:rPr>
              <w:t xml:space="preserve"> mis en place pour planifier et suivre les actions les actions de développement et le niveau de mise en œuvre des plans des PDESC</w:t>
            </w:r>
            <w:bookmarkEnd w:id="184"/>
          </w:p>
        </w:tc>
        <w:tc>
          <w:tcPr>
            <w:tcW w:w="4536" w:type="dxa"/>
          </w:tcPr>
          <w:p w14:paraId="5CDFC6AA" w14:textId="3DDD89CF" w:rsidR="002902EC" w:rsidRPr="00A11F0B" w:rsidRDefault="002902EC" w:rsidP="002902EC">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AC05DA">
              <w:rPr>
                <w:rFonts w:eastAsia="Times New Roman" w:cs="Times New Roman"/>
                <w:color w:val="000000"/>
                <w:szCs w:val="24"/>
                <w:lang w:eastAsia="fr-FR"/>
              </w:rPr>
              <w:t xml:space="preserve"> </w:t>
            </w:r>
            <w:bookmarkStart w:id="185" w:name="_Toc130563527"/>
            <w:r>
              <w:rPr>
                <w:rFonts w:eastAsia="Times New Roman" w:cs="Times New Roman"/>
                <w:color w:val="000000"/>
                <w:szCs w:val="24"/>
                <w:lang w:eastAsia="fr-FR"/>
              </w:rPr>
              <w:t>08</w:t>
            </w:r>
            <w:r w:rsidRPr="00AC05DA">
              <w:rPr>
                <w:rFonts w:eastAsia="Times New Roman" w:cs="Times New Roman"/>
                <w:color w:val="000000"/>
                <w:szCs w:val="24"/>
                <w:lang w:eastAsia="fr-FR"/>
              </w:rPr>
              <w:t xml:space="preserve"> cadre</w:t>
            </w:r>
            <w:r>
              <w:rPr>
                <w:rFonts w:eastAsia="Times New Roman" w:cs="Times New Roman"/>
                <w:color w:val="000000"/>
                <w:szCs w:val="24"/>
                <w:lang w:eastAsia="fr-FR"/>
              </w:rPr>
              <w:t>s</w:t>
            </w:r>
            <w:r w:rsidRPr="00AC05DA">
              <w:rPr>
                <w:rFonts w:eastAsia="Times New Roman" w:cs="Times New Roman"/>
                <w:color w:val="000000"/>
                <w:szCs w:val="24"/>
                <w:lang w:eastAsia="fr-FR"/>
              </w:rPr>
              <w:t xml:space="preserve"> de concertation s</w:t>
            </w:r>
            <w:r>
              <w:rPr>
                <w:rFonts w:eastAsia="Times New Roman" w:cs="Times New Roman"/>
                <w:color w:val="000000"/>
                <w:szCs w:val="24"/>
                <w:lang w:eastAsia="fr-FR"/>
              </w:rPr>
              <w:t xml:space="preserve">ont </w:t>
            </w:r>
            <w:r w:rsidRPr="00AC05DA">
              <w:rPr>
                <w:rFonts w:eastAsia="Times New Roman" w:cs="Times New Roman"/>
                <w:color w:val="000000"/>
                <w:szCs w:val="24"/>
                <w:lang w:eastAsia="fr-FR"/>
              </w:rPr>
              <w:t>mis en place pour planifier et suivre les actions de développement et le niveau de mise en œuvre des plans des PDESC</w:t>
            </w:r>
            <w:bookmarkEnd w:id="185"/>
          </w:p>
        </w:tc>
        <w:tc>
          <w:tcPr>
            <w:tcW w:w="1139" w:type="dxa"/>
            <w:vAlign w:val="center"/>
          </w:tcPr>
          <w:p w14:paraId="0FD55B9A" w14:textId="7B9DA8DB" w:rsidR="002902EC" w:rsidRPr="00A11F0B" w:rsidRDefault="002902EC" w:rsidP="002902EC">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86" w:name="_Toc130563528"/>
            <w:r>
              <w:rPr>
                <w:rFonts w:cs="Times New Roman"/>
                <w:color w:val="auto"/>
                <w:szCs w:val="24"/>
              </w:rPr>
              <w:t>0</w:t>
            </w:r>
            <w:bookmarkEnd w:id="186"/>
          </w:p>
        </w:tc>
      </w:tr>
      <w:tr w:rsidR="002902EC" w:rsidRPr="00A11F0B" w14:paraId="343739E6" w14:textId="77777777" w:rsidTr="00852F32">
        <w:tc>
          <w:tcPr>
            <w:cnfStyle w:val="001000000000" w:firstRow="0" w:lastRow="0" w:firstColumn="1" w:lastColumn="0" w:oddVBand="0" w:evenVBand="0" w:oddHBand="0" w:evenHBand="0" w:firstRowFirstColumn="0" w:firstRowLastColumn="0" w:lastRowFirstColumn="0" w:lastRowLastColumn="0"/>
            <w:tcW w:w="4815" w:type="dxa"/>
            <w:vAlign w:val="center"/>
          </w:tcPr>
          <w:p w14:paraId="3390BC56" w14:textId="29BD5131" w:rsidR="002902EC" w:rsidRPr="00300AE2" w:rsidRDefault="002902EC" w:rsidP="002902EC">
            <w:pPr>
              <w:spacing w:line="240" w:lineRule="auto"/>
              <w:outlineLvl w:val="0"/>
              <w:rPr>
                <w:rFonts w:eastAsia="Times New Roman" w:cs="Times New Roman"/>
                <w:b w:val="0"/>
                <w:bCs w:val="0"/>
                <w:color w:val="000000"/>
                <w:szCs w:val="24"/>
                <w:lang w:eastAsia="fr-FR"/>
              </w:rPr>
            </w:pPr>
            <w:bookmarkStart w:id="187" w:name="_Toc130563529"/>
            <w:r w:rsidRPr="00AC05DA">
              <w:rPr>
                <w:rFonts w:eastAsia="Times New Roman" w:cs="Times New Roman"/>
                <w:b w:val="0"/>
                <w:bCs w:val="0"/>
                <w:color w:val="000000"/>
                <w:szCs w:val="24"/>
                <w:lang w:eastAsia="fr-FR"/>
              </w:rPr>
              <w:t>Au</w:t>
            </w:r>
            <w:r>
              <w:rPr>
                <w:rFonts w:eastAsia="Times New Roman" w:cs="Times New Roman"/>
                <w:b w:val="0"/>
                <w:bCs w:val="0"/>
                <w:color w:val="000000"/>
                <w:szCs w:val="24"/>
                <w:lang w:eastAsia="fr-FR"/>
              </w:rPr>
              <w:t xml:space="preserve"> moins 08</w:t>
            </w:r>
            <w:r w:rsidRPr="00AC05DA">
              <w:rPr>
                <w:rFonts w:eastAsia="Times New Roman" w:cs="Times New Roman"/>
                <w:b w:val="0"/>
                <w:bCs w:val="0"/>
                <w:color w:val="000000"/>
                <w:szCs w:val="24"/>
                <w:lang w:eastAsia="fr-FR"/>
              </w:rPr>
              <w:t xml:space="preserve"> journées citoyennes</w:t>
            </w:r>
            <w:r>
              <w:rPr>
                <w:rFonts w:eastAsia="Times New Roman" w:cs="Times New Roman"/>
                <w:b w:val="0"/>
                <w:bCs w:val="0"/>
                <w:color w:val="000000"/>
                <w:szCs w:val="24"/>
                <w:lang w:eastAsia="fr-FR"/>
              </w:rPr>
              <w:t xml:space="preserve"> sont tenues dans les 08 communes</w:t>
            </w:r>
            <w:r w:rsidRPr="00AC05DA">
              <w:rPr>
                <w:rFonts w:eastAsia="Times New Roman" w:cs="Times New Roman"/>
                <w:b w:val="0"/>
                <w:bCs w:val="0"/>
                <w:color w:val="000000"/>
                <w:szCs w:val="24"/>
                <w:lang w:eastAsia="fr-FR"/>
              </w:rPr>
              <w:t xml:space="preserve"> pour renforcer la participation citoyenne des populations dans le processus de développement loca</w:t>
            </w:r>
            <w:r>
              <w:rPr>
                <w:rFonts w:eastAsia="Times New Roman" w:cs="Times New Roman"/>
                <w:b w:val="0"/>
                <w:bCs w:val="0"/>
                <w:color w:val="000000"/>
                <w:szCs w:val="24"/>
                <w:lang w:eastAsia="fr-FR"/>
              </w:rPr>
              <w:t>l.</w:t>
            </w:r>
            <w:r w:rsidRPr="00AC05DA">
              <w:rPr>
                <w:rFonts w:eastAsia="Times New Roman" w:cs="Times New Roman"/>
                <w:b w:val="0"/>
                <w:bCs w:val="0"/>
                <w:color w:val="000000"/>
                <w:szCs w:val="24"/>
                <w:lang w:eastAsia="fr-FR"/>
              </w:rPr>
              <w:t xml:space="preserve"> </w:t>
            </w:r>
            <w:bookmarkEnd w:id="187"/>
          </w:p>
        </w:tc>
        <w:tc>
          <w:tcPr>
            <w:tcW w:w="4536" w:type="dxa"/>
          </w:tcPr>
          <w:p w14:paraId="09F695A1" w14:textId="77777777" w:rsidR="002902EC"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bookmarkStart w:id="188" w:name="_Toc130563530"/>
            <w:r w:rsidRPr="00C2485D">
              <w:rPr>
                <w:rFonts w:cs="Times New Roman"/>
                <w:bCs/>
                <w:color w:val="auto"/>
                <w:szCs w:val="24"/>
              </w:rPr>
              <w:t>08 ateliers tenus dans toutes les communes,</w:t>
            </w:r>
            <w:bookmarkEnd w:id="188"/>
            <w:r w:rsidRPr="00C2485D">
              <w:rPr>
                <w:rFonts w:cs="Times New Roman"/>
                <w:bCs/>
                <w:color w:val="auto"/>
                <w:szCs w:val="24"/>
              </w:rPr>
              <w:t xml:space="preserve"> </w:t>
            </w:r>
          </w:p>
          <w:p w14:paraId="53D70945" w14:textId="7CB75D81" w:rsidR="002902EC" w:rsidRPr="00C2485D"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189" w:name="_Toc130563531"/>
            <w:proofErr w:type="gramStart"/>
            <w:r>
              <w:rPr>
                <w:rFonts w:cs="Times New Roman"/>
                <w:bCs/>
                <w:color w:val="auto"/>
                <w:szCs w:val="24"/>
              </w:rPr>
              <w:t>a</w:t>
            </w:r>
            <w:r w:rsidRPr="00C2485D">
              <w:rPr>
                <w:rFonts w:cs="Times New Roman"/>
                <w:bCs/>
                <w:color w:val="auto"/>
                <w:szCs w:val="24"/>
              </w:rPr>
              <w:t>vec</w:t>
            </w:r>
            <w:proofErr w:type="gramEnd"/>
            <w:r w:rsidRPr="00C2485D">
              <w:rPr>
                <w:rFonts w:cs="Times New Roman"/>
                <w:bCs/>
                <w:color w:val="auto"/>
                <w:szCs w:val="24"/>
              </w:rPr>
              <w:t xml:space="preserve"> 400 participants hommes et femmes</w:t>
            </w:r>
            <w:bookmarkEnd w:id="189"/>
            <w:r w:rsidRPr="00C2485D">
              <w:rPr>
                <w:rFonts w:cs="Times New Roman"/>
                <w:bCs/>
                <w:color w:val="auto"/>
                <w:szCs w:val="24"/>
              </w:rPr>
              <w:t xml:space="preserve"> </w:t>
            </w:r>
          </w:p>
          <w:p w14:paraId="3F0F00C2" w14:textId="77777777" w:rsidR="002902EC"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bookmarkStart w:id="190" w:name="_Toc130563532"/>
            <w:r w:rsidRPr="00C2485D">
              <w:rPr>
                <w:rFonts w:cs="Times New Roman"/>
                <w:bCs/>
                <w:color w:val="auto"/>
                <w:szCs w:val="24"/>
              </w:rPr>
              <w:t>08 plans d’actions élaborés au niveau des communes</w:t>
            </w:r>
            <w:bookmarkEnd w:id="190"/>
            <w:r>
              <w:rPr>
                <w:rFonts w:cs="Times New Roman"/>
                <w:bCs/>
                <w:color w:val="auto"/>
                <w:szCs w:val="24"/>
              </w:rPr>
              <w:t xml:space="preserve">. </w:t>
            </w:r>
            <w:bookmarkStart w:id="191" w:name="_Toc130563533"/>
          </w:p>
          <w:p w14:paraId="5295F586" w14:textId="29F9D056" w:rsidR="002902EC" w:rsidRPr="002902EC" w:rsidRDefault="002902EC" w:rsidP="002902EC">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0F6196">
              <w:rPr>
                <w:bCs/>
                <w:color w:val="auto"/>
              </w:rPr>
              <w:t xml:space="preserve"> 08 comités de suivis des plans d’action citoyenne</w:t>
            </w:r>
            <w:bookmarkEnd w:id="191"/>
            <w:r>
              <w:rPr>
                <w:bCs/>
                <w:color w:val="auto"/>
              </w:rPr>
              <w:t xml:space="preserve"> sont mis en place dans les 08 communes.</w:t>
            </w:r>
          </w:p>
        </w:tc>
        <w:tc>
          <w:tcPr>
            <w:tcW w:w="1139" w:type="dxa"/>
            <w:vAlign w:val="center"/>
          </w:tcPr>
          <w:p w14:paraId="5DF8FE0E" w14:textId="77777777" w:rsidR="002902EC" w:rsidRPr="00A11F0B" w:rsidRDefault="002902EC" w:rsidP="002902EC">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2902EC" w:rsidRPr="00A11F0B" w14:paraId="431E6895" w14:textId="77777777" w:rsidTr="00852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5BF8A1CC" w14:textId="68640012" w:rsidR="002902EC" w:rsidRPr="0074624B" w:rsidRDefault="002902EC" w:rsidP="002902EC">
            <w:pPr>
              <w:spacing w:line="240" w:lineRule="auto"/>
              <w:outlineLvl w:val="0"/>
              <w:rPr>
                <w:rFonts w:eastAsia="Times New Roman" w:cs="Times New Roman"/>
                <w:b w:val="0"/>
                <w:bCs w:val="0"/>
                <w:color w:val="FF0000"/>
                <w:szCs w:val="24"/>
                <w:lang w:eastAsia="fr-FR"/>
              </w:rPr>
            </w:pPr>
            <w:r w:rsidRPr="00E1227C">
              <w:rPr>
                <w:rFonts w:eastAsia="Times New Roman" w:cs="Times New Roman"/>
                <w:b w:val="0"/>
                <w:bCs w:val="0"/>
                <w:color w:val="000000"/>
                <w:szCs w:val="24"/>
                <w:lang w:eastAsia="fr-FR"/>
              </w:rPr>
              <w:t>100% des réplicateurs formés (dont 80% de femmes) assurent l’encadrement des groupes existants</w:t>
            </w:r>
          </w:p>
        </w:tc>
        <w:tc>
          <w:tcPr>
            <w:tcW w:w="4536" w:type="dxa"/>
          </w:tcPr>
          <w:p w14:paraId="6C63F815" w14:textId="1B18D9C1" w:rsidR="002902EC" w:rsidRPr="00C2485D" w:rsidRDefault="002902EC" w:rsidP="002902EC">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Pr>
                <w:rFonts w:cs="Times New Roman"/>
                <w:color w:val="auto"/>
                <w:szCs w:val="24"/>
              </w:rPr>
              <w:t>100%</w:t>
            </w:r>
            <w:r w:rsidRPr="00E1227C">
              <w:rPr>
                <w:rFonts w:eastAsia="Times New Roman" w:cs="Times New Roman"/>
                <w:color w:val="000000"/>
                <w:szCs w:val="24"/>
                <w:lang w:eastAsia="fr-FR"/>
              </w:rPr>
              <w:t xml:space="preserve"> des réplicateurs formés </w:t>
            </w:r>
            <w:r>
              <w:rPr>
                <w:rFonts w:eastAsia="Times New Roman" w:cs="Times New Roman"/>
                <w:color w:val="000000"/>
                <w:szCs w:val="24"/>
                <w:lang w:eastAsia="fr-FR"/>
              </w:rPr>
              <w:t xml:space="preserve">assurent </w:t>
            </w:r>
            <w:r w:rsidRPr="00E1227C">
              <w:rPr>
                <w:rFonts w:eastAsia="Times New Roman" w:cs="Times New Roman"/>
                <w:color w:val="000000"/>
                <w:szCs w:val="24"/>
                <w:lang w:eastAsia="fr-FR"/>
              </w:rPr>
              <w:t>l’encadrement des groupes existants</w:t>
            </w:r>
          </w:p>
        </w:tc>
        <w:tc>
          <w:tcPr>
            <w:tcW w:w="1139" w:type="dxa"/>
            <w:vAlign w:val="center"/>
          </w:tcPr>
          <w:p w14:paraId="523129D3" w14:textId="23667664" w:rsidR="002902EC" w:rsidRPr="00A11F0B" w:rsidRDefault="002902EC" w:rsidP="002902EC">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Pr>
                <w:rFonts w:cs="Times New Roman"/>
                <w:color w:val="auto"/>
                <w:szCs w:val="24"/>
              </w:rPr>
              <w:t>0</w:t>
            </w:r>
          </w:p>
        </w:tc>
      </w:tr>
    </w:tbl>
    <w:p w14:paraId="445BFE86" w14:textId="77777777" w:rsidR="0050351D" w:rsidRDefault="0050351D" w:rsidP="004A05E4">
      <w:pPr>
        <w:pBdr>
          <w:bottom w:val="thinThickSmallGap" w:sz="24" w:space="1" w:color="auto"/>
        </w:pBdr>
        <w:shd w:val="clear" w:color="auto" w:fill="F2F2F2" w:themeFill="background1" w:themeFillShade="F2"/>
        <w:autoSpaceDE w:val="0"/>
        <w:autoSpaceDN w:val="0"/>
        <w:spacing w:line="240" w:lineRule="auto"/>
        <w:jc w:val="right"/>
        <w:outlineLvl w:val="0"/>
        <w:rPr>
          <w:rFonts w:eastAsia="Arial Unicode MS" w:cstheme="minorHAnsi"/>
          <w:b/>
          <w:bCs/>
          <w:szCs w:val="32"/>
          <w:lang w:eastAsia="fr-FR"/>
        </w:rPr>
      </w:pPr>
    </w:p>
    <w:p w14:paraId="184040A9" w14:textId="77777777" w:rsidR="003E7C49" w:rsidRDefault="003E7C49" w:rsidP="004A05E4">
      <w:pPr>
        <w:pBdr>
          <w:bottom w:val="thinThickSmallGap" w:sz="24" w:space="1" w:color="auto"/>
        </w:pBdr>
        <w:shd w:val="clear" w:color="auto" w:fill="F2F2F2" w:themeFill="background1" w:themeFillShade="F2"/>
        <w:autoSpaceDE w:val="0"/>
        <w:autoSpaceDN w:val="0"/>
        <w:spacing w:line="240" w:lineRule="auto"/>
        <w:jc w:val="right"/>
        <w:outlineLvl w:val="0"/>
        <w:rPr>
          <w:rFonts w:eastAsia="Arial Unicode MS" w:cstheme="minorHAnsi"/>
          <w:b/>
          <w:bCs/>
          <w:szCs w:val="32"/>
          <w:lang w:eastAsia="fr-FR"/>
        </w:rPr>
      </w:pPr>
    </w:p>
    <w:p w14:paraId="73FD4F09" w14:textId="77777777" w:rsidR="00A276BE" w:rsidRDefault="00A276BE" w:rsidP="00A276BE">
      <w:pPr>
        <w:pBdr>
          <w:bottom w:val="thinThickSmallGap" w:sz="24" w:space="1" w:color="auto"/>
        </w:pBdr>
        <w:shd w:val="clear" w:color="auto" w:fill="FAEEC2" w:themeFill="accent1" w:themeFillTint="66"/>
        <w:autoSpaceDE w:val="0"/>
        <w:autoSpaceDN w:val="0"/>
        <w:spacing w:line="240" w:lineRule="auto"/>
        <w:jc w:val="right"/>
        <w:outlineLvl w:val="0"/>
        <w:rPr>
          <w:rFonts w:eastAsia="Arial Unicode MS" w:cstheme="minorHAnsi"/>
          <w:b/>
          <w:bCs/>
          <w:szCs w:val="32"/>
          <w:lang w:eastAsia="fr-FR"/>
        </w:rPr>
      </w:pPr>
    </w:p>
    <w:p w14:paraId="145FEB20" w14:textId="7FCD2394" w:rsidR="00A276BE" w:rsidRDefault="00A276BE" w:rsidP="000C09E1">
      <w:pPr>
        <w:rPr>
          <w:lang w:eastAsia="fr-FR"/>
        </w:rPr>
      </w:pPr>
    </w:p>
    <w:p w14:paraId="2DC100DE" w14:textId="351D71F6" w:rsidR="0050351D" w:rsidRPr="00590D75" w:rsidRDefault="0050351D" w:rsidP="007863C1">
      <w:pPr>
        <w:pStyle w:val="Titre3"/>
      </w:pPr>
      <w:bookmarkStart w:id="192" w:name="_Toc130563537"/>
      <w:r w:rsidRPr="000C09E1">
        <w:t>T</w:t>
      </w:r>
      <w:r w:rsidR="000C09E1">
        <w:t xml:space="preserve">itre </w:t>
      </w:r>
      <w:r w:rsidRPr="000C09E1">
        <w:t xml:space="preserve">: </w:t>
      </w:r>
      <w:r w:rsidR="00BE39C3" w:rsidRPr="000C09E1">
        <w:t xml:space="preserve">Programme Solidarité Entre-aide Communautaire – PSEC-Dioïla </w:t>
      </w:r>
      <w:r w:rsidR="00007406" w:rsidRPr="000C09E1">
        <w:t>(Composante</w:t>
      </w:r>
      <w:r w:rsidR="00007406" w:rsidRPr="000579F4">
        <w:t xml:space="preserve"> Sud)</w:t>
      </w:r>
      <w:bookmarkEnd w:id="192"/>
    </w:p>
    <w:p w14:paraId="604B2275" w14:textId="54C40448" w:rsidR="0050351D" w:rsidRPr="00DC52D8" w:rsidRDefault="0077248C" w:rsidP="00F50B7F">
      <w:pPr>
        <w:rPr>
          <w:color w:val="auto"/>
          <w:sz w:val="22"/>
          <w:lang w:eastAsia="nl-NL"/>
        </w:rPr>
      </w:pPr>
      <w:r w:rsidRPr="00DC52D8">
        <w:rPr>
          <w:b/>
          <w:bCs/>
          <w:color w:val="auto"/>
          <w:lang w:eastAsia="nl-NL"/>
        </w:rPr>
        <w:t>Partenaire technique et financier</w:t>
      </w:r>
      <w:r w:rsidRPr="00DC52D8">
        <w:rPr>
          <w:color w:val="auto"/>
          <w:lang w:eastAsia="nl-NL"/>
        </w:rPr>
        <w:t> </w:t>
      </w:r>
      <w:r w:rsidR="0050351D" w:rsidRPr="00DC52D8">
        <w:rPr>
          <w:color w:val="auto"/>
          <w:sz w:val="22"/>
          <w:lang w:eastAsia="nl-NL"/>
        </w:rPr>
        <w:t xml:space="preserve">: </w:t>
      </w:r>
      <w:r w:rsidR="0050351D" w:rsidRPr="00DC52D8">
        <w:rPr>
          <w:b/>
          <w:bCs/>
          <w:color w:val="auto"/>
          <w:sz w:val="22"/>
          <w:lang w:eastAsia="nl-NL"/>
        </w:rPr>
        <w:t>OXFAM ALLEMAGNE BMZ</w:t>
      </w:r>
      <w:r w:rsidR="006B6174">
        <w:rPr>
          <w:b/>
          <w:bCs/>
          <w:color w:val="auto"/>
          <w:sz w:val="22"/>
          <w:lang w:eastAsia="nl-NL"/>
        </w:rPr>
        <w:t>.</w:t>
      </w:r>
    </w:p>
    <w:p w14:paraId="1AF95BC4" w14:textId="7DD91E71" w:rsidR="00300AE2" w:rsidRDefault="0050351D" w:rsidP="004A05E4">
      <w:pPr>
        <w:shd w:val="clear" w:color="auto" w:fill="F2F2F2" w:themeFill="background1" w:themeFillShade="F2"/>
        <w:spacing w:line="240" w:lineRule="auto"/>
        <w:jc w:val="both"/>
        <w:rPr>
          <w:lang w:eastAsia="fr-FR"/>
        </w:rPr>
      </w:pPr>
      <w:r w:rsidRPr="004A05E4">
        <w:rPr>
          <w:szCs w:val="22"/>
          <w:shd w:val="clear" w:color="auto" w:fill="F2F2F2" w:themeFill="background1" w:themeFillShade="F2"/>
          <w:lang w:eastAsia="nl-NL"/>
        </w:rPr>
        <w:t xml:space="preserve"> </w:t>
      </w:r>
      <w:r w:rsidRPr="004A05E4">
        <w:rPr>
          <w:b/>
          <w:szCs w:val="22"/>
          <w:shd w:val="clear" w:color="auto" w:fill="F2F2F2" w:themeFill="background1" w:themeFillShade="F2"/>
          <w:lang w:eastAsia="nl-NL"/>
        </w:rPr>
        <w:t>Description</w:t>
      </w:r>
      <w:r w:rsidR="00DA3D93" w:rsidRPr="004A05E4">
        <w:rPr>
          <w:b/>
          <w:szCs w:val="22"/>
          <w:shd w:val="clear" w:color="auto" w:fill="F2F2F2" w:themeFill="background1" w:themeFillShade="F2"/>
          <w:lang w:eastAsia="nl-NL"/>
        </w:rPr>
        <w:t xml:space="preserve"> et </w:t>
      </w:r>
      <w:r w:rsidRPr="004A05E4">
        <w:rPr>
          <w:b/>
          <w:szCs w:val="22"/>
          <w:shd w:val="clear" w:color="auto" w:fill="F2F2F2" w:themeFill="background1" w:themeFillShade="F2"/>
          <w:lang w:eastAsia="nl-NL"/>
        </w:rPr>
        <w:t>localisation du projet :</w:t>
      </w:r>
      <w:r w:rsidR="0085639E" w:rsidRPr="004A05E4">
        <w:rPr>
          <w:b/>
          <w:szCs w:val="22"/>
          <w:shd w:val="clear" w:color="auto" w:fill="F2F2F2" w:themeFill="background1" w:themeFillShade="F2"/>
          <w:lang w:eastAsia="nl-NL"/>
        </w:rPr>
        <w:t xml:space="preserve"> </w:t>
      </w:r>
      <w:r w:rsidR="000F0C17" w:rsidRPr="004A05E4">
        <w:rPr>
          <w:color w:val="auto"/>
          <w:sz w:val="22"/>
          <w:shd w:val="clear" w:color="auto" w:fill="F2F2F2" w:themeFill="background1" w:themeFillShade="F2"/>
          <w:lang w:eastAsia="nl-NL"/>
        </w:rPr>
        <w:t>Démarré en 2018 pour une durée de 04 ans</w:t>
      </w:r>
      <w:r w:rsidR="000F0C17" w:rsidRPr="004A05E4">
        <w:rPr>
          <w:b/>
          <w:color w:val="auto"/>
          <w:sz w:val="22"/>
          <w:shd w:val="clear" w:color="auto" w:fill="F2F2F2" w:themeFill="background1" w:themeFillShade="F2"/>
          <w:lang w:eastAsia="nl-NL"/>
        </w:rPr>
        <w:t xml:space="preserve">, </w:t>
      </w:r>
      <w:r w:rsidR="000F0C17" w:rsidRPr="000F6196">
        <w:rPr>
          <w:color w:val="auto"/>
          <w:lang w:eastAsia="fr-FR"/>
        </w:rPr>
        <w:t>PSEC</w:t>
      </w:r>
      <w:r w:rsidR="000F0C17" w:rsidRPr="000F6196">
        <w:rPr>
          <w:rFonts w:eastAsia="Arial Unicode MS"/>
          <w:color w:val="auto"/>
          <w:szCs w:val="44"/>
          <w:lang w:eastAsia="fr-FR"/>
        </w:rPr>
        <w:t xml:space="preserve"> est une initiative de</w:t>
      </w:r>
      <w:r w:rsidR="000F0C17" w:rsidRPr="000F6196">
        <w:rPr>
          <w:color w:val="auto"/>
          <w:lang w:eastAsia="fr-FR"/>
        </w:rPr>
        <w:t xml:space="preserve"> Oxfam</w:t>
      </w:r>
      <w:r w:rsidR="00F50B7F" w:rsidRPr="000F6196">
        <w:rPr>
          <w:color w:val="auto"/>
          <w:lang w:eastAsia="fr-FR"/>
        </w:rPr>
        <w:t xml:space="preserve"> </w:t>
      </w:r>
      <w:r w:rsidR="000F0C17" w:rsidRPr="000F6196">
        <w:rPr>
          <w:color w:val="auto"/>
          <w:lang w:eastAsia="fr-FR"/>
        </w:rPr>
        <w:t xml:space="preserve">Allemagne avec l’appui financier de la BMZ et la mise en œuvre est assurée par deux ONG locales </w:t>
      </w:r>
      <w:r w:rsidR="000F0C17" w:rsidRPr="000F6196">
        <w:rPr>
          <w:color w:val="auto"/>
          <w:lang w:eastAsia="fr-FR"/>
        </w:rPr>
        <w:lastRenderedPageBreak/>
        <w:t>partenaires (STOP-SAHEL et CAEB). Il couvre quatre localités du Mali qu</w:t>
      </w:r>
      <w:r w:rsidR="000F6196">
        <w:rPr>
          <w:color w:val="auto"/>
          <w:lang w:eastAsia="fr-FR"/>
        </w:rPr>
        <w:t>e</w:t>
      </w:r>
      <w:r w:rsidR="000F0C17" w:rsidRPr="000F6196">
        <w:rPr>
          <w:color w:val="auto"/>
          <w:lang w:eastAsia="fr-FR"/>
        </w:rPr>
        <w:t xml:space="preserve"> sont Gao et Ségou pour la Composante Nord et Dioïla et Kita pour la Composante Sud. Dans l’exécution des activités, CAEB intervient dans les cercles de Dioïla et Ségou. PSEC a comme objectif de : « Contribuer à la dynamique de développement durable des régions de Kayes, Ségou, Koulikoro et Gao à travers un appui à l’autopromotion des groupements et associations de femmes et jeunes, l’amélioration de leurs pouvoirs économiques et le développement d’une citoyenneté locale d’ici à la fin du projet initialement prévue en fin 2021</w:t>
      </w:r>
      <w:r w:rsidR="000F6196">
        <w:rPr>
          <w:color w:val="auto"/>
          <w:lang w:eastAsia="fr-FR"/>
        </w:rPr>
        <w:t> ». Il</w:t>
      </w:r>
      <w:r w:rsidR="000F0C17" w:rsidRPr="000F6196">
        <w:rPr>
          <w:color w:val="auto"/>
          <w:lang w:eastAsia="fr-FR"/>
        </w:rPr>
        <w:t xml:space="preserve"> a bénéficié d’un avenant de </w:t>
      </w:r>
      <w:r w:rsidR="0074624B">
        <w:rPr>
          <w:color w:val="auto"/>
          <w:lang w:eastAsia="fr-FR"/>
        </w:rPr>
        <w:t>15</w:t>
      </w:r>
      <w:r w:rsidR="000F0C17" w:rsidRPr="000F6196">
        <w:rPr>
          <w:color w:val="auto"/>
          <w:lang w:eastAsia="fr-FR"/>
        </w:rPr>
        <w:t xml:space="preserve"> </w:t>
      </w:r>
      <w:r w:rsidR="00C90DF7" w:rsidRPr="000F6196">
        <w:rPr>
          <w:color w:val="auto"/>
          <w:lang w:eastAsia="fr-FR"/>
        </w:rPr>
        <w:t>mois.</w:t>
      </w:r>
      <w:r w:rsidR="000F0C17" w:rsidRPr="000F6196">
        <w:rPr>
          <w:color w:val="auto"/>
          <w:lang w:eastAsia="fr-FR"/>
        </w:rPr>
        <w:t xml:space="preserve"> Les cibles du programme sont les femmes et les jeunes.</w:t>
      </w:r>
      <w:r w:rsidR="00300AE2" w:rsidRPr="000F6196">
        <w:rPr>
          <w:color w:val="auto"/>
          <w:lang w:eastAsia="fr-FR"/>
        </w:rPr>
        <w:t xml:space="preserve"> Il couvre 0</w:t>
      </w:r>
      <w:r w:rsidR="004C5267" w:rsidRPr="000F6196">
        <w:rPr>
          <w:color w:val="auto"/>
          <w:lang w:eastAsia="fr-FR"/>
        </w:rPr>
        <w:t>8</w:t>
      </w:r>
      <w:r w:rsidR="00300AE2" w:rsidRPr="000F6196">
        <w:rPr>
          <w:color w:val="auto"/>
          <w:lang w:eastAsia="fr-FR"/>
        </w:rPr>
        <w:t xml:space="preserve"> communes du cercle de Dioïla qui sont :   </w:t>
      </w:r>
      <w:r w:rsidR="004C5267" w:rsidRPr="000F6196">
        <w:rPr>
          <w:rFonts w:ascii="Arial Narrow" w:hAnsi="Arial Narrow"/>
          <w:color w:val="auto"/>
          <w:szCs w:val="24"/>
        </w:rPr>
        <w:t xml:space="preserve"> </w:t>
      </w:r>
      <w:proofErr w:type="spellStart"/>
      <w:r w:rsidR="004C5267" w:rsidRPr="000F6196">
        <w:rPr>
          <w:color w:val="auto"/>
          <w:lang w:eastAsia="fr-FR"/>
        </w:rPr>
        <w:t>Massigui</w:t>
      </w:r>
      <w:proofErr w:type="spellEnd"/>
      <w:r w:rsidR="004C5267" w:rsidRPr="000F6196">
        <w:rPr>
          <w:color w:val="auto"/>
          <w:lang w:eastAsia="fr-FR"/>
        </w:rPr>
        <w:t>, N’</w:t>
      </w:r>
      <w:proofErr w:type="spellStart"/>
      <w:r w:rsidR="004C5267" w:rsidRPr="000F6196">
        <w:rPr>
          <w:color w:val="auto"/>
          <w:lang w:eastAsia="fr-FR"/>
        </w:rPr>
        <w:t>Golobougou</w:t>
      </w:r>
      <w:proofErr w:type="spellEnd"/>
      <w:r w:rsidR="004C5267" w:rsidRPr="000F6196">
        <w:rPr>
          <w:color w:val="auto"/>
          <w:lang w:eastAsia="fr-FR"/>
        </w:rPr>
        <w:t xml:space="preserve">, </w:t>
      </w:r>
      <w:proofErr w:type="spellStart"/>
      <w:r w:rsidR="004C5267" w:rsidRPr="000F6196">
        <w:rPr>
          <w:color w:val="auto"/>
          <w:lang w:eastAsia="fr-FR"/>
        </w:rPr>
        <w:t>Dégnékoro</w:t>
      </w:r>
      <w:proofErr w:type="spellEnd"/>
      <w:r w:rsidR="004C5267" w:rsidRPr="000F6196">
        <w:rPr>
          <w:color w:val="auto"/>
          <w:lang w:eastAsia="fr-FR"/>
        </w:rPr>
        <w:t xml:space="preserve">, </w:t>
      </w:r>
      <w:proofErr w:type="spellStart"/>
      <w:r w:rsidR="004C5267" w:rsidRPr="000F6196">
        <w:rPr>
          <w:color w:val="auto"/>
          <w:lang w:eastAsia="fr-FR"/>
        </w:rPr>
        <w:t>Kaladougou</w:t>
      </w:r>
      <w:proofErr w:type="spellEnd"/>
      <w:r w:rsidR="004C5267" w:rsidRPr="000F6196">
        <w:rPr>
          <w:color w:val="auto"/>
          <w:lang w:eastAsia="fr-FR"/>
        </w:rPr>
        <w:t xml:space="preserve">, </w:t>
      </w:r>
      <w:proofErr w:type="spellStart"/>
      <w:r w:rsidR="004C5267" w:rsidRPr="000F6196">
        <w:rPr>
          <w:color w:val="auto"/>
          <w:lang w:eastAsia="fr-FR"/>
        </w:rPr>
        <w:t>Diédougou</w:t>
      </w:r>
      <w:proofErr w:type="spellEnd"/>
      <w:r w:rsidR="004C5267" w:rsidRPr="000F6196">
        <w:rPr>
          <w:color w:val="auto"/>
          <w:lang w:eastAsia="fr-FR"/>
        </w:rPr>
        <w:t xml:space="preserve">, </w:t>
      </w:r>
      <w:proofErr w:type="spellStart"/>
      <w:r w:rsidR="004C5267" w:rsidRPr="000F6196">
        <w:rPr>
          <w:color w:val="auto"/>
          <w:lang w:eastAsia="fr-FR"/>
        </w:rPr>
        <w:t>Nangola</w:t>
      </w:r>
      <w:proofErr w:type="spellEnd"/>
      <w:r w:rsidR="004C5267" w:rsidRPr="000F6196">
        <w:rPr>
          <w:color w:val="auto"/>
          <w:lang w:eastAsia="fr-FR"/>
        </w:rPr>
        <w:t xml:space="preserve">, </w:t>
      </w:r>
      <w:proofErr w:type="spellStart"/>
      <w:r w:rsidR="004C5267" w:rsidRPr="000F6196">
        <w:rPr>
          <w:color w:val="auto"/>
          <w:lang w:eastAsia="fr-FR"/>
        </w:rPr>
        <w:t>Guegneka</w:t>
      </w:r>
      <w:proofErr w:type="spellEnd"/>
      <w:r w:rsidR="004C5267" w:rsidRPr="000F6196">
        <w:rPr>
          <w:color w:val="auto"/>
          <w:lang w:eastAsia="fr-FR"/>
        </w:rPr>
        <w:t xml:space="preserve"> et </w:t>
      </w:r>
      <w:proofErr w:type="spellStart"/>
      <w:r w:rsidR="004C5267" w:rsidRPr="000F6196">
        <w:rPr>
          <w:color w:val="auto"/>
          <w:lang w:eastAsia="fr-FR"/>
        </w:rPr>
        <w:t>Wacoro</w:t>
      </w:r>
      <w:proofErr w:type="spellEnd"/>
      <w:r w:rsidR="004C5267" w:rsidRPr="000F6196">
        <w:rPr>
          <w:color w:val="auto"/>
          <w:lang w:eastAsia="fr-FR"/>
        </w:rPr>
        <w:t>.</w:t>
      </w:r>
    </w:p>
    <w:p w14:paraId="422CB647" w14:textId="485994BD" w:rsidR="004C5267" w:rsidRDefault="004C5267" w:rsidP="000F0C17">
      <w:pPr>
        <w:spacing w:line="240" w:lineRule="auto"/>
        <w:jc w:val="both"/>
        <w:rPr>
          <w:color w:val="auto"/>
          <w:lang w:eastAsia="fr-FR"/>
        </w:rPr>
      </w:pPr>
    </w:p>
    <w:p w14:paraId="3F8D5DCA" w14:textId="77777777" w:rsidR="0050351D" w:rsidRPr="00DC52D8" w:rsidRDefault="0050351D" w:rsidP="004A05E4">
      <w:pPr>
        <w:shd w:val="clear" w:color="auto" w:fill="F2F2F2" w:themeFill="background1" w:themeFillShade="F2"/>
        <w:rPr>
          <w:color w:val="auto"/>
          <w:lang w:eastAsia="nl-NL"/>
        </w:rPr>
      </w:pPr>
      <w:r w:rsidRPr="00BC09A3">
        <w:rPr>
          <w:b/>
          <w:bCs/>
          <w:color w:val="auto"/>
          <w:shd w:val="clear" w:color="auto" w:fill="F2F2F2" w:themeFill="background1" w:themeFillShade="F2"/>
          <w:lang w:eastAsia="nl-NL"/>
        </w:rPr>
        <w:t xml:space="preserve">Situation des résultats à la date du 31 décembre </w:t>
      </w:r>
      <w:r w:rsidR="00A276BE" w:rsidRPr="00BC09A3">
        <w:rPr>
          <w:b/>
          <w:bCs/>
          <w:color w:val="auto"/>
          <w:shd w:val="clear" w:color="auto" w:fill="F2F2F2" w:themeFill="background1" w:themeFillShade="F2"/>
          <w:lang w:eastAsia="nl-NL"/>
        </w:rPr>
        <w:t>2022</w:t>
      </w:r>
      <w:r w:rsidR="00A276BE" w:rsidRPr="00BC09A3">
        <w:rPr>
          <w:color w:val="auto"/>
          <w:shd w:val="clear" w:color="auto" w:fill="F2F2F2" w:themeFill="background1" w:themeFillShade="F2"/>
          <w:lang w:eastAsia="nl-NL"/>
        </w:rPr>
        <w:t xml:space="preserve"> :</w:t>
      </w:r>
      <w:r w:rsidRPr="00DC52D8">
        <w:rPr>
          <w:color w:val="auto"/>
          <w:lang w:eastAsia="nl-NL"/>
        </w:rPr>
        <w:t xml:space="preserve"> </w:t>
      </w:r>
    </w:p>
    <w:tbl>
      <w:tblPr>
        <w:tblStyle w:val="TableauGrille6Couleur-Accentuation2"/>
        <w:tblW w:w="10500" w:type="dxa"/>
        <w:tblLook w:val="04A0" w:firstRow="1" w:lastRow="0" w:firstColumn="1" w:lastColumn="0" w:noHBand="0" w:noVBand="1"/>
      </w:tblPr>
      <w:tblGrid>
        <w:gridCol w:w="4810"/>
        <w:gridCol w:w="4277"/>
        <w:gridCol w:w="1413"/>
      </w:tblGrid>
      <w:tr w:rsidR="00F21346" w:rsidRPr="00FE49A9" w14:paraId="789621A5" w14:textId="77777777" w:rsidTr="00F21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hideMark/>
          </w:tcPr>
          <w:p w14:paraId="048C8F92" w14:textId="77777777" w:rsidR="00F21346" w:rsidRPr="00FE49A9" w:rsidRDefault="00F21346" w:rsidP="003323B0">
            <w:pPr>
              <w:spacing w:line="240" w:lineRule="auto"/>
              <w:jc w:val="center"/>
              <w:outlineLvl w:val="0"/>
              <w:rPr>
                <w:rFonts w:eastAsiaTheme="majorEastAsia"/>
                <w:bCs w:val="0"/>
                <w:color w:val="auto"/>
                <w:szCs w:val="24"/>
              </w:rPr>
            </w:pPr>
            <w:bookmarkStart w:id="193" w:name="_Toc130563538"/>
            <w:r w:rsidRPr="00FE49A9">
              <w:rPr>
                <w:rFonts w:eastAsiaTheme="majorEastAsia"/>
                <w:bCs w:val="0"/>
                <w:color w:val="auto"/>
                <w:szCs w:val="24"/>
              </w:rPr>
              <w:t>Résultats attendus</w:t>
            </w:r>
            <w:bookmarkEnd w:id="193"/>
          </w:p>
        </w:tc>
        <w:tc>
          <w:tcPr>
            <w:tcW w:w="4277" w:type="dxa"/>
            <w:hideMark/>
          </w:tcPr>
          <w:p w14:paraId="1F6C9681" w14:textId="77777777" w:rsidR="00F21346" w:rsidRPr="00FE49A9" w:rsidRDefault="00F21346" w:rsidP="003323B0">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Theme="majorEastAsia"/>
                <w:bCs w:val="0"/>
                <w:color w:val="auto"/>
                <w:szCs w:val="24"/>
              </w:rPr>
            </w:pPr>
            <w:bookmarkStart w:id="194" w:name="_Toc130563539"/>
            <w:r w:rsidRPr="00FE49A9">
              <w:rPr>
                <w:rFonts w:eastAsiaTheme="majorEastAsia"/>
                <w:bCs w:val="0"/>
                <w:color w:val="auto"/>
                <w:szCs w:val="24"/>
              </w:rPr>
              <w:t>Résultats atteints</w:t>
            </w:r>
            <w:bookmarkEnd w:id="194"/>
          </w:p>
        </w:tc>
        <w:tc>
          <w:tcPr>
            <w:tcW w:w="1413" w:type="dxa"/>
            <w:hideMark/>
          </w:tcPr>
          <w:p w14:paraId="23D68AC3" w14:textId="77777777" w:rsidR="00F21346" w:rsidRPr="00FE49A9" w:rsidRDefault="00F21346" w:rsidP="003323B0">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Theme="majorEastAsia"/>
                <w:bCs w:val="0"/>
                <w:color w:val="auto"/>
                <w:szCs w:val="24"/>
              </w:rPr>
            </w:pPr>
            <w:bookmarkStart w:id="195" w:name="_Toc130563540"/>
            <w:r w:rsidRPr="00FE49A9">
              <w:rPr>
                <w:rFonts w:eastAsiaTheme="majorEastAsia"/>
                <w:bCs w:val="0"/>
                <w:color w:val="auto"/>
                <w:szCs w:val="24"/>
              </w:rPr>
              <w:t>Ecarts</w:t>
            </w:r>
            <w:bookmarkEnd w:id="195"/>
          </w:p>
        </w:tc>
      </w:tr>
      <w:tr w:rsidR="00F21346" w:rsidRPr="00FE49A9" w14:paraId="2B51A307" w14:textId="77777777" w:rsidTr="00586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3295A9BC" w14:textId="18ECD7E9" w:rsidR="00F21346" w:rsidRPr="00FE49A9" w:rsidRDefault="00F21346" w:rsidP="003323B0">
            <w:pPr>
              <w:spacing w:line="240" w:lineRule="auto"/>
              <w:outlineLvl w:val="0"/>
              <w:rPr>
                <w:b w:val="0"/>
                <w:bCs w:val="0"/>
                <w:color w:val="auto"/>
                <w:szCs w:val="24"/>
              </w:rPr>
            </w:pPr>
            <w:bookmarkStart w:id="196" w:name="_Toc130563541"/>
            <w:r>
              <w:rPr>
                <w:b w:val="0"/>
                <w:bCs w:val="0"/>
                <w:color w:val="000000"/>
                <w:szCs w:val="24"/>
                <w:lang w:eastAsia="fr-FR"/>
              </w:rPr>
              <w:t>160</w:t>
            </w:r>
            <w:r w:rsidRPr="00D356BB">
              <w:rPr>
                <w:b w:val="0"/>
                <w:bCs w:val="0"/>
                <w:color w:val="000000"/>
                <w:szCs w:val="24"/>
                <w:lang w:eastAsia="fr-FR"/>
              </w:rPr>
              <w:t xml:space="preserve"> OCB sont officiellement reconnues et fonctionnelles conformément aux textes règlementaires</w:t>
            </w:r>
            <w:r>
              <w:rPr>
                <w:b w:val="0"/>
                <w:bCs w:val="0"/>
                <w:color w:val="000000"/>
                <w:szCs w:val="24"/>
                <w:lang w:eastAsia="fr-FR"/>
              </w:rPr>
              <w:t>.</w:t>
            </w:r>
            <w:bookmarkEnd w:id="196"/>
          </w:p>
        </w:tc>
        <w:tc>
          <w:tcPr>
            <w:tcW w:w="4277" w:type="dxa"/>
          </w:tcPr>
          <w:p w14:paraId="329D4F44" w14:textId="11D7A54B" w:rsidR="00F21346" w:rsidRPr="00FE49A9" w:rsidRDefault="00F21346" w:rsidP="003323B0">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97" w:name="_Toc130563542"/>
            <w:r>
              <w:rPr>
                <w:rFonts w:cs="Times New Roman"/>
                <w:color w:val="auto"/>
                <w:szCs w:val="24"/>
              </w:rPr>
              <w:t xml:space="preserve">160 </w:t>
            </w:r>
            <w:r w:rsidRPr="00D356BB">
              <w:rPr>
                <w:color w:val="000000"/>
                <w:szCs w:val="24"/>
                <w:lang w:eastAsia="fr-FR"/>
              </w:rPr>
              <w:t>sont officiellement reconnues et fonctionnelles conformément aux textes règlementaires</w:t>
            </w:r>
            <w:r>
              <w:rPr>
                <w:color w:val="000000"/>
                <w:szCs w:val="24"/>
                <w:lang w:eastAsia="fr-FR"/>
              </w:rPr>
              <w:t>.</w:t>
            </w:r>
            <w:bookmarkEnd w:id="197"/>
          </w:p>
        </w:tc>
        <w:tc>
          <w:tcPr>
            <w:tcW w:w="1413" w:type="dxa"/>
            <w:vAlign w:val="center"/>
          </w:tcPr>
          <w:p w14:paraId="57F69F7F" w14:textId="77777777" w:rsidR="00F21346" w:rsidRPr="00FE49A9" w:rsidRDefault="00F21346" w:rsidP="00586135">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198" w:name="_Toc130563543"/>
            <w:r>
              <w:rPr>
                <w:rFonts w:cs="Times New Roman"/>
                <w:color w:val="auto"/>
                <w:szCs w:val="24"/>
              </w:rPr>
              <w:t>0</w:t>
            </w:r>
            <w:bookmarkEnd w:id="198"/>
          </w:p>
        </w:tc>
      </w:tr>
      <w:tr w:rsidR="00F21346" w:rsidRPr="00FE49A9" w14:paraId="1CE8E6C7" w14:textId="77777777" w:rsidTr="00586135">
        <w:tc>
          <w:tcPr>
            <w:cnfStyle w:val="001000000000" w:firstRow="0" w:lastRow="0" w:firstColumn="1" w:lastColumn="0" w:oddVBand="0" w:evenVBand="0" w:oddHBand="0" w:evenHBand="0" w:firstRowFirstColumn="0" w:firstRowLastColumn="0" w:lastRowFirstColumn="0" w:lastRowLastColumn="0"/>
            <w:tcW w:w="4810" w:type="dxa"/>
            <w:vAlign w:val="center"/>
          </w:tcPr>
          <w:p w14:paraId="75E81FDA" w14:textId="77777777" w:rsidR="00F21346" w:rsidRPr="00FE49A9" w:rsidRDefault="00F21346" w:rsidP="00F21346">
            <w:pPr>
              <w:spacing w:line="240" w:lineRule="auto"/>
              <w:outlineLvl w:val="0"/>
              <w:rPr>
                <w:b w:val="0"/>
                <w:bCs w:val="0"/>
                <w:color w:val="auto"/>
                <w:szCs w:val="24"/>
              </w:rPr>
            </w:pPr>
            <w:bookmarkStart w:id="199" w:name="_Toc130563544"/>
            <w:r w:rsidRPr="00D356BB">
              <w:rPr>
                <w:b w:val="0"/>
                <w:bCs w:val="0"/>
                <w:color w:val="000000"/>
                <w:szCs w:val="24"/>
                <w:lang w:eastAsia="fr-FR"/>
              </w:rPr>
              <w:t>Au moins 80% des OCB/OSC appuyées tiennent régulièrement les outils de gestion mis à leur disposition</w:t>
            </w:r>
            <w:bookmarkEnd w:id="199"/>
          </w:p>
        </w:tc>
        <w:tc>
          <w:tcPr>
            <w:tcW w:w="4277" w:type="dxa"/>
            <w:vAlign w:val="center"/>
          </w:tcPr>
          <w:p w14:paraId="53F69F49" w14:textId="6D209310" w:rsidR="00F21346" w:rsidRPr="00F21346" w:rsidRDefault="00F21346" w:rsidP="00F21346">
            <w:pPr>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bCs/>
                <w:color w:val="000000"/>
                <w:szCs w:val="24"/>
                <w:lang w:eastAsia="fr-FR"/>
              </w:rPr>
            </w:pPr>
            <w:bookmarkStart w:id="200" w:name="_Toc130563545"/>
            <w:r w:rsidRPr="003F5368">
              <w:rPr>
                <w:rFonts w:eastAsia="Times New Roman"/>
                <w:bCs/>
                <w:color w:val="000000"/>
                <w:szCs w:val="24"/>
                <w:lang w:eastAsia="fr-FR"/>
              </w:rPr>
              <w:t xml:space="preserve">94% </w:t>
            </w:r>
            <w:r>
              <w:rPr>
                <w:rFonts w:eastAsia="Times New Roman"/>
                <w:bCs/>
                <w:color w:val="000000"/>
                <w:szCs w:val="24"/>
                <w:lang w:eastAsia="fr-FR"/>
              </w:rPr>
              <w:t xml:space="preserve">des associations </w:t>
            </w:r>
            <w:r w:rsidRPr="003F5368">
              <w:rPr>
                <w:rFonts w:eastAsia="Times New Roman"/>
                <w:bCs/>
                <w:color w:val="000000"/>
                <w:szCs w:val="24"/>
                <w:lang w:eastAsia="fr-FR"/>
              </w:rPr>
              <w:t xml:space="preserve">gèrent de façon autonome les outils de gestion et les ressources mobilisées mis à leur disposition. </w:t>
            </w:r>
            <w:r>
              <w:rPr>
                <w:rFonts w:eastAsia="Times New Roman"/>
                <w:bCs/>
                <w:color w:val="000000"/>
                <w:szCs w:val="24"/>
                <w:lang w:eastAsia="fr-FR"/>
              </w:rPr>
              <w:t>(</w:t>
            </w:r>
            <w:r w:rsidRPr="003F5368">
              <w:rPr>
                <w:rFonts w:eastAsia="Times New Roman"/>
                <w:bCs/>
                <w:color w:val="000000"/>
                <w:szCs w:val="24"/>
                <w:lang w:eastAsia="fr-FR"/>
              </w:rPr>
              <w:t>153/160 Associations et Coopératives</w:t>
            </w:r>
            <w:r>
              <w:rPr>
                <w:rFonts w:eastAsia="Times New Roman"/>
                <w:bCs/>
                <w:color w:val="000000"/>
                <w:szCs w:val="24"/>
                <w:lang w:eastAsia="fr-FR"/>
              </w:rPr>
              <w:t>)</w:t>
            </w:r>
            <w:bookmarkEnd w:id="200"/>
            <w:r w:rsidRPr="003F5368">
              <w:rPr>
                <w:rFonts w:eastAsia="Times New Roman"/>
                <w:bCs/>
                <w:color w:val="000000"/>
                <w:szCs w:val="24"/>
                <w:lang w:eastAsia="fr-FR"/>
              </w:rPr>
              <w:t xml:space="preserve"> </w:t>
            </w:r>
          </w:p>
        </w:tc>
        <w:tc>
          <w:tcPr>
            <w:tcW w:w="1413" w:type="dxa"/>
            <w:vAlign w:val="center"/>
          </w:tcPr>
          <w:p w14:paraId="37499514" w14:textId="77777777" w:rsidR="00F21346" w:rsidRPr="00FE49A9" w:rsidRDefault="00F21346" w:rsidP="00586135">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201" w:name="_Toc130563546"/>
            <w:r>
              <w:rPr>
                <w:rFonts w:cs="Times New Roman"/>
                <w:color w:val="auto"/>
                <w:szCs w:val="24"/>
              </w:rPr>
              <w:t>+14%</w:t>
            </w:r>
            <w:bookmarkEnd w:id="201"/>
          </w:p>
        </w:tc>
      </w:tr>
      <w:tr w:rsidR="00F21346" w:rsidRPr="00FE49A9" w14:paraId="47352A5A" w14:textId="77777777" w:rsidTr="00586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2DEA10D9" w14:textId="5F2827F0" w:rsidR="00F21346" w:rsidRPr="00FE49A9" w:rsidRDefault="00F21346" w:rsidP="003323B0">
            <w:pPr>
              <w:spacing w:line="240" w:lineRule="auto"/>
              <w:outlineLvl w:val="0"/>
              <w:rPr>
                <w:b w:val="0"/>
                <w:bCs w:val="0"/>
                <w:color w:val="auto"/>
                <w:szCs w:val="24"/>
              </w:rPr>
            </w:pPr>
            <w:bookmarkStart w:id="202" w:name="_Toc130563547"/>
            <w:r w:rsidRPr="00D356BB">
              <w:rPr>
                <w:b w:val="0"/>
                <w:bCs w:val="0"/>
                <w:color w:val="000000"/>
                <w:szCs w:val="24"/>
                <w:lang w:eastAsia="fr-FR"/>
              </w:rPr>
              <w:t>Toutes les rencontres statutaires font l’objet de PV et de compte rendu aux membres</w:t>
            </w:r>
            <w:r>
              <w:rPr>
                <w:b w:val="0"/>
                <w:bCs w:val="0"/>
                <w:color w:val="000000"/>
                <w:szCs w:val="24"/>
                <w:lang w:eastAsia="fr-FR"/>
              </w:rPr>
              <w:t xml:space="preserve"> et</w:t>
            </w:r>
            <w:r w:rsidRPr="00D356BB">
              <w:rPr>
                <w:b w:val="0"/>
                <w:bCs w:val="0"/>
                <w:color w:val="000000"/>
                <w:szCs w:val="24"/>
                <w:lang w:eastAsia="fr-FR"/>
              </w:rPr>
              <w:br/>
              <w:t>Un bilan annuel est produit par structure</w:t>
            </w:r>
            <w:bookmarkEnd w:id="202"/>
          </w:p>
        </w:tc>
        <w:tc>
          <w:tcPr>
            <w:tcW w:w="4277" w:type="dxa"/>
          </w:tcPr>
          <w:p w14:paraId="21F04E8B" w14:textId="5D372BAB" w:rsidR="00F21346" w:rsidRPr="003F5368" w:rsidRDefault="00F21346" w:rsidP="00F21346">
            <w:pPr>
              <w:spacing w:line="240" w:lineRule="auto"/>
              <w:outlineLvl w:val="0"/>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lang w:eastAsia="fr-FR"/>
              </w:rPr>
            </w:pPr>
            <w:bookmarkStart w:id="203" w:name="_Toc130563548"/>
            <w:r>
              <w:rPr>
                <w:rFonts w:eastAsia="Times New Roman"/>
                <w:bCs/>
                <w:color w:val="000000"/>
                <w:szCs w:val="24"/>
                <w:lang w:eastAsia="fr-FR"/>
              </w:rPr>
              <w:t>L</w:t>
            </w:r>
            <w:r w:rsidRPr="003F5368">
              <w:rPr>
                <w:rFonts w:eastAsia="Times New Roman"/>
                <w:bCs/>
                <w:color w:val="000000"/>
                <w:szCs w:val="24"/>
                <w:lang w:eastAsia="fr-FR"/>
              </w:rPr>
              <w:t xml:space="preserve">es rencontres statutaires </w:t>
            </w:r>
            <w:r>
              <w:rPr>
                <w:rFonts w:eastAsia="Times New Roman"/>
                <w:bCs/>
                <w:color w:val="000000"/>
                <w:szCs w:val="24"/>
                <w:lang w:eastAsia="fr-FR"/>
              </w:rPr>
              <w:t xml:space="preserve">de </w:t>
            </w:r>
            <w:r w:rsidRPr="003F5368">
              <w:rPr>
                <w:rFonts w:eastAsia="Times New Roman"/>
                <w:bCs/>
                <w:color w:val="000000"/>
                <w:szCs w:val="24"/>
                <w:lang w:eastAsia="fr-FR"/>
              </w:rPr>
              <w:t xml:space="preserve">157/160 </w:t>
            </w:r>
            <w:r>
              <w:rPr>
                <w:rFonts w:eastAsia="Times New Roman"/>
                <w:bCs/>
                <w:color w:val="000000"/>
                <w:szCs w:val="24"/>
                <w:lang w:eastAsia="fr-FR"/>
              </w:rPr>
              <w:t xml:space="preserve">OSC </w:t>
            </w:r>
            <w:r w:rsidRPr="003F5368">
              <w:rPr>
                <w:rFonts w:eastAsia="Times New Roman"/>
                <w:bCs/>
                <w:color w:val="000000"/>
                <w:szCs w:val="24"/>
                <w:lang w:eastAsia="fr-FR"/>
              </w:rPr>
              <w:t>font l’objet de PV et de compte rendu aux membres.</w:t>
            </w:r>
            <w:r>
              <w:rPr>
                <w:rFonts w:eastAsia="Times New Roman"/>
                <w:bCs/>
                <w:color w:val="000000"/>
                <w:szCs w:val="24"/>
                <w:lang w:eastAsia="fr-FR"/>
              </w:rPr>
              <w:t xml:space="preserve"> </w:t>
            </w:r>
            <w:r w:rsidRPr="003F5368">
              <w:rPr>
                <w:rFonts w:eastAsia="Times New Roman"/>
                <w:bCs/>
                <w:color w:val="000000"/>
                <w:szCs w:val="24"/>
                <w:lang w:eastAsia="fr-FR"/>
              </w:rPr>
              <w:t>Un bilan annuel est produit par structure soit 98%.</w:t>
            </w:r>
            <w:bookmarkEnd w:id="203"/>
          </w:p>
        </w:tc>
        <w:tc>
          <w:tcPr>
            <w:tcW w:w="1413" w:type="dxa"/>
            <w:vAlign w:val="center"/>
          </w:tcPr>
          <w:p w14:paraId="1B01E637" w14:textId="77777777" w:rsidR="00F21346" w:rsidRDefault="00F21346" w:rsidP="00586135">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p>
          <w:p w14:paraId="32E99CE7" w14:textId="77777777" w:rsidR="00F21346" w:rsidRPr="00FE49A9" w:rsidRDefault="00F21346" w:rsidP="00586135">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204" w:name="_Toc130563549"/>
            <w:r>
              <w:rPr>
                <w:rFonts w:cs="Times New Roman"/>
                <w:color w:val="auto"/>
                <w:szCs w:val="24"/>
              </w:rPr>
              <w:t>-2%</w:t>
            </w:r>
            <w:bookmarkEnd w:id="204"/>
          </w:p>
        </w:tc>
      </w:tr>
      <w:tr w:rsidR="00F21346" w:rsidRPr="00FE49A9" w14:paraId="74A3968D" w14:textId="77777777" w:rsidTr="00586135">
        <w:tc>
          <w:tcPr>
            <w:cnfStyle w:val="001000000000" w:firstRow="0" w:lastRow="0" w:firstColumn="1" w:lastColumn="0" w:oddVBand="0" w:evenVBand="0" w:oddHBand="0" w:evenHBand="0" w:firstRowFirstColumn="0" w:firstRowLastColumn="0" w:lastRowFirstColumn="0" w:lastRowLastColumn="0"/>
            <w:tcW w:w="4810" w:type="dxa"/>
            <w:vAlign w:val="center"/>
          </w:tcPr>
          <w:p w14:paraId="5DA68FC4" w14:textId="77777777" w:rsidR="00F21346" w:rsidRPr="00FE49A9" w:rsidRDefault="00F21346" w:rsidP="00CE0E9D">
            <w:pPr>
              <w:spacing w:line="240" w:lineRule="auto"/>
              <w:outlineLvl w:val="0"/>
              <w:rPr>
                <w:b w:val="0"/>
                <w:bCs w:val="0"/>
                <w:color w:val="auto"/>
                <w:szCs w:val="24"/>
              </w:rPr>
            </w:pPr>
            <w:bookmarkStart w:id="205" w:name="_Toc130563550"/>
            <w:r w:rsidRPr="00D356BB">
              <w:rPr>
                <w:b w:val="0"/>
                <w:bCs w:val="0"/>
                <w:color w:val="000000"/>
                <w:szCs w:val="24"/>
                <w:lang w:eastAsia="fr-FR"/>
              </w:rPr>
              <w:t>640 responsables (femmes et jeunes) soit 60% de femmes sont formés et capables de gérer leur structure respective d’ici la fin du projet</w:t>
            </w:r>
            <w:bookmarkEnd w:id="205"/>
          </w:p>
        </w:tc>
        <w:tc>
          <w:tcPr>
            <w:tcW w:w="4277" w:type="dxa"/>
          </w:tcPr>
          <w:p w14:paraId="59E64092" w14:textId="22519CF4" w:rsidR="00F21346" w:rsidRPr="003F5368" w:rsidRDefault="00CE0E9D" w:rsidP="003323B0">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Cs/>
                <w:color w:val="000000"/>
                <w:szCs w:val="24"/>
                <w:lang w:eastAsia="fr-FR"/>
              </w:rPr>
            </w:pPr>
            <w:bookmarkStart w:id="206" w:name="_Toc130563551"/>
            <w:r>
              <w:rPr>
                <w:rFonts w:eastAsia="Times New Roman"/>
                <w:bCs/>
                <w:color w:val="000000"/>
                <w:szCs w:val="24"/>
                <w:lang w:eastAsia="fr-FR"/>
              </w:rPr>
              <w:t>674 responsables de</w:t>
            </w:r>
            <w:r w:rsidR="00F21346" w:rsidRPr="003F5368">
              <w:rPr>
                <w:rFonts w:eastAsia="Times New Roman"/>
                <w:bCs/>
                <w:color w:val="000000"/>
                <w:szCs w:val="24"/>
                <w:lang w:eastAsia="fr-FR"/>
              </w:rPr>
              <w:t xml:space="preserve"> 153/160 Associations et Coopératives soit 94% gèrent de façon autonome les outils de gestion et les ressources mobilisées mis à leur disposition</w:t>
            </w:r>
            <w:bookmarkEnd w:id="206"/>
          </w:p>
        </w:tc>
        <w:tc>
          <w:tcPr>
            <w:tcW w:w="1413" w:type="dxa"/>
            <w:vAlign w:val="center"/>
          </w:tcPr>
          <w:p w14:paraId="7148103B" w14:textId="067F5653" w:rsidR="00F21346" w:rsidRPr="00FE49A9" w:rsidRDefault="00CE0E9D" w:rsidP="00586135">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207" w:name="_Toc130563552"/>
            <w:r>
              <w:rPr>
                <w:rFonts w:cs="Times New Roman"/>
                <w:color w:val="auto"/>
                <w:szCs w:val="24"/>
              </w:rPr>
              <w:t>34</w:t>
            </w:r>
            <w:bookmarkEnd w:id="207"/>
          </w:p>
        </w:tc>
      </w:tr>
      <w:tr w:rsidR="00F21346" w:rsidRPr="00FE49A9" w14:paraId="343DCE39" w14:textId="77777777" w:rsidTr="00586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42D38773" w14:textId="77777777" w:rsidR="00F21346" w:rsidRPr="00FE49A9" w:rsidRDefault="00F21346" w:rsidP="003323B0">
            <w:pPr>
              <w:spacing w:line="240" w:lineRule="auto"/>
              <w:outlineLvl w:val="0"/>
              <w:rPr>
                <w:b w:val="0"/>
                <w:bCs w:val="0"/>
                <w:color w:val="auto"/>
                <w:szCs w:val="24"/>
              </w:rPr>
            </w:pPr>
            <w:bookmarkStart w:id="208" w:name="_Toc130563553"/>
            <w:r>
              <w:rPr>
                <w:b w:val="0"/>
                <w:bCs w:val="0"/>
                <w:color w:val="000000"/>
                <w:szCs w:val="24"/>
                <w:lang w:eastAsia="fr-FR"/>
              </w:rPr>
              <w:t>Les membres des 16</w:t>
            </w:r>
            <w:r w:rsidRPr="00D356BB">
              <w:rPr>
                <w:b w:val="0"/>
                <w:bCs w:val="0"/>
                <w:color w:val="000000"/>
                <w:szCs w:val="24"/>
                <w:lang w:eastAsia="fr-FR"/>
              </w:rPr>
              <w:t>0 groupements maitrisent leurs rôles et responsabilités et contribuent efficacement à l’animation de leurs groupements</w:t>
            </w:r>
            <w:bookmarkEnd w:id="208"/>
          </w:p>
        </w:tc>
        <w:tc>
          <w:tcPr>
            <w:tcW w:w="4277" w:type="dxa"/>
          </w:tcPr>
          <w:p w14:paraId="4A95A9BC" w14:textId="5E1F55B7" w:rsidR="00F21346" w:rsidRPr="00CE0E9D" w:rsidRDefault="00F21346" w:rsidP="003323B0">
            <w:pPr>
              <w:spacing w:line="240" w:lineRule="auto"/>
              <w:outlineLvl w:val="0"/>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lang w:eastAsia="fr-FR"/>
              </w:rPr>
            </w:pPr>
            <w:bookmarkStart w:id="209" w:name="_Toc130563554"/>
            <w:r w:rsidRPr="003F5368">
              <w:rPr>
                <w:rFonts w:eastAsia="Times New Roman"/>
                <w:bCs/>
                <w:color w:val="000000"/>
                <w:szCs w:val="24"/>
                <w:lang w:eastAsia="fr-FR"/>
              </w:rPr>
              <w:t>94% des membres des comités de gestion des 160 groupements maitrisent leurs rôles et responsabilités et contribuent efficacement à l’animation de leurs groupements.</w:t>
            </w:r>
            <w:bookmarkEnd w:id="209"/>
            <w:r w:rsidRPr="003F5368">
              <w:rPr>
                <w:rFonts w:eastAsia="Times New Roman"/>
                <w:bCs/>
                <w:color w:val="000000"/>
                <w:szCs w:val="24"/>
                <w:lang w:eastAsia="fr-FR"/>
              </w:rPr>
              <w:t xml:space="preserve"> </w:t>
            </w:r>
          </w:p>
        </w:tc>
        <w:tc>
          <w:tcPr>
            <w:tcW w:w="1413" w:type="dxa"/>
            <w:vAlign w:val="center"/>
          </w:tcPr>
          <w:p w14:paraId="6A9D6BCF" w14:textId="77777777" w:rsidR="00F21346" w:rsidRPr="00FE49A9" w:rsidRDefault="00F21346" w:rsidP="00586135">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210" w:name="_Toc130563555"/>
            <w:r>
              <w:rPr>
                <w:rFonts w:cs="Times New Roman"/>
                <w:color w:val="auto"/>
                <w:szCs w:val="24"/>
              </w:rPr>
              <w:t>-</w:t>
            </w:r>
            <w:bookmarkEnd w:id="210"/>
          </w:p>
        </w:tc>
      </w:tr>
      <w:tr w:rsidR="00F21346" w:rsidRPr="00FE49A9" w14:paraId="5D28B021" w14:textId="77777777" w:rsidTr="00CE0E9D">
        <w:tc>
          <w:tcPr>
            <w:cnfStyle w:val="001000000000" w:firstRow="0" w:lastRow="0" w:firstColumn="1" w:lastColumn="0" w:oddVBand="0" w:evenVBand="0" w:oddHBand="0" w:evenHBand="0" w:firstRowFirstColumn="0" w:firstRowLastColumn="0" w:lastRowFirstColumn="0" w:lastRowLastColumn="0"/>
            <w:tcW w:w="4810" w:type="dxa"/>
          </w:tcPr>
          <w:p w14:paraId="421D3B5F" w14:textId="77777777" w:rsidR="00F21346" w:rsidRPr="00FE49A9" w:rsidRDefault="00F21346" w:rsidP="003323B0">
            <w:pPr>
              <w:spacing w:line="240" w:lineRule="auto"/>
              <w:outlineLvl w:val="0"/>
              <w:rPr>
                <w:b w:val="0"/>
                <w:bCs w:val="0"/>
                <w:color w:val="auto"/>
                <w:szCs w:val="24"/>
              </w:rPr>
            </w:pPr>
            <w:bookmarkStart w:id="211" w:name="_Toc130563556"/>
            <w:r w:rsidRPr="00D356BB">
              <w:rPr>
                <w:b w:val="0"/>
                <w:bCs w:val="0"/>
                <w:color w:val="000000"/>
                <w:szCs w:val="24"/>
                <w:lang w:eastAsia="fr-FR"/>
              </w:rPr>
              <w:t>Au moins 90% des jeunes touchées ont initié ou développé des initiatives économiques dans les domaines agricole ou pastoral ;</w:t>
            </w:r>
            <w:bookmarkEnd w:id="211"/>
          </w:p>
        </w:tc>
        <w:tc>
          <w:tcPr>
            <w:tcW w:w="4277" w:type="dxa"/>
          </w:tcPr>
          <w:p w14:paraId="7A7B6D97" w14:textId="732823B8" w:rsidR="00F21346" w:rsidRPr="00CE0E9D" w:rsidRDefault="00F21346" w:rsidP="003323B0">
            <w:pPr>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bCs/>
                <w:color w:val="000000"/>
                <w:szCs w:val="24"/>
                <w:lang w:eastAsia="fr-FR"/>
              </w:rPr>
            </w:pPr>
            <w:bookmarkStart w:id="212" w:name="_Toc130563557"/>
            <w:r w:rsidRPr="003F5368">
              <w:rPr>
                <w:rFonts w:eastAsia="Times New Roman"/>
                <w:bCs/>
                <w:color w:val="000000"/>
                <w:szCs w:val="24"/>
                <w:lang w:eastAsia="fr-FR"/>
              </w:rPr>
              <w:t>95% des jeunes touché ont initié des activités et ont une source de revenue à travers l’agriculture, l’élevage des chèvres, ovins, l’aviculture et l’apiculture.</w:t>
            </w:r>
            <w:bookmarkEnd w:id="212"/>
            <w:r w:rsidRPr="003F5368">
              <w:rPr>
                <w:rFonts w:eastAsia="Times New Roman"/>
                <w:bCs/>
                <w:color w:val="000000"/>
                <w:szCs w:val="24"/>
                <w:lang w:eastAsia="fr-FR"/>
              </w:rPr>
              <w:t xml:space="preserve"> </w:t>
            </w:r>
          </w:p>
        </w:tc>
        <w:tc>
          <w:tcPr>
            <w:tcW w:w="1413" w:type="dxa"/>
            <w:vAlign w:val="center"/>
          </w:tcPr>
          <w:p w14:paraId="6C283290" w14:textId="77777777" w:rsidR="00F21346" w:rsidRPr="00FE49A9" w:rsidRDefault="00F21346" w:rsidP="00CE0E9D">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213" w:name="_Toc130563558"/>
            <w:r>
              <w:rPr>
                <w:rFonts w:cs="Times New Roman"/>
                <w:color w:val="auto"/>
                <w:szCs w:val="24"/>
              </w:rPr>
              <w:t>+ 5%</w:t>
            </w:r>
            <w:bookmarkEnd w:id="213"/>
          </w:p>
        </w:tc>
      </w:tr>
      <w:tr w:rsidR="00F21346" w:rsidRPr="00FE49A9" w14:paraId="106F7D90" w14:textId="77777777" w:rsidTr="00CE0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7CF9B887" w14:textId="77777777" w:rsidR="00F21346" w:rsidRPr="00FE49A9" w:rsidRDefault="00F21346" w:rsidP="003323B0">
            <w:pPr>
              <w:spacing w:line="240" w:lineRule="auto"/>
              <w:outlineLvl w:val="0"/>
              <w:rPr>
                <w:b w:val="0"/>
                <w:bCs w:val="0"/>
                <w:color w:val="auto"/>
                <w:szCs w:val="24"/>
              </w:rPr>
            </w:pPr>
            <w:bookmarkStart w:id="214" w:name="_Toc130563559"/>
            <w:r w:rsidRPr="00D356BB">
              <w:rPr>
                <w:b w:val="0"/>
                <w:bCs w:val="0"/>
                <w:color w:val="000000"/>
                <w:szCs w:val="24"/>
                <w:lang w:eastAsia="fr-FR"/>
              </w:rPr>
              <w:t>70% des jeunes touchés ont une source de revenu leur permettant d’assurer la prise en charge de leurs dépenses</w:t>
            </w:r>
            <w:bookmarkEnd w:id="214"/>
          </w:p>
        </w:tc>
        <w:tc>
          <w:tcPr>
            <w:tcW w:w="4277" w:type="dxa"/>
          </w:tcPr>
          <w:p w14:paraId="13290B62" w14:textId="77777777" w:rsidR="00F21346" w:rsidRPr="003F5368" w:rsidRDefault="00F21346" w:rsidP="003323B0">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bCs/>
                <w:color w:val="000000"/>
                <w:szCs w:val="24"/>
                <w:lang w:eastAsia="fr-FR"/>
              </w:rPr>
            </w:pPr>
            <w:bookmarkStart w:id="215" w:name="_Toc130563560"/>
            <w:r w:rsidRPr="003F5368">
              <w:rPr>
                <w:rFonts w:eastAsia="Times New Roman"/>
                <w:bCs/>
                <w:color w:val="000000"/>
                <w:szCs w:val="24"/>
                <w:lang w:eastAsia="fr-FR"/>
              </w:rPr>
              <w:t>Plus de 85% des jeunes ont une source de revenue garantie</w:t>
            </w:r>
            <w:bookmarkEnd w:id="215"/>
          </w:p>
        </w:tc>
        <w:tc>
          <w:tcPr>
            <w:tcW w:w="1413" w:type="dxa"/>
            <w:vAlign w:val="center"/>
          </w:tcPr>
          <w:p w14:paraId="28A6574A" w14:textId="77777777" w:rsidR="00F21346" w:rsidRPr="00FE49A9" w:rsidRDefault="00F21346" w:rsidP="00CE0E9D">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216" w:name="_Toc130563561"/>
            <w:r>
              <w:rPr>
                <w:rFonts w:cs="Times New Roman"/>
                <w:color w:val="auto"/>
                <w:szCs w:val="24"/>
              </w:rPr>
              <w:t>+15%</w:t>
            </w:r>
            <w:bookmarkEnd w:id="216"/>
          </w:p>
        </w:tc>
      </w:tr>
      <w:tr w:rsidR="00F21346" w:rsidRPr="00FE49A9" w14:paraId="337DCEFE" w14:textId="77777777" w:rsidTr="00CE0E9D">
        <w:tc>
          <w:tcPr>
            <w:cnfStyle w:val="001000000000" w:firstRow="0" w:lastRow="0" w:firstColumn="1" w:lastColumn="0" w:oddVBand="0" w:evenVBand="0" w:oddHBand="0" w:evenHBand="0" w:firstRowFirstColumn="0" w:firstRowLastColumn="0" w:lastRowFirstColumn="0" w:lastRowLastColumn="0"/>
            <w:tcW w:w="4810" w:type="dxa"/>
            <w:vAlign w:val="center"/>
          </w:tcPr>
          <w:p w14:paraId="2030C253" w14:textId="1A84C552" w:rsidR="00F21346" w:rsidRPr="00FE49A9" w:rsidRDefault="00F21346" w:rsidP="00CE0E9D">
            <w:pPr>
              <w:spacing w:line="240" w:lineRule="auto"/>
              <w:outlineLvl w:val="0"/>
              <w:rPr>
                <w:b w:val="0"/>
                <w:bCs w:val="0"/>
                <w:color w:val="auto"/>
                <w:szCs w:val="24"/>
              </w:rPr>
            </w:pPr>
            <w:bookmarkStart w:id="217" w:name="_Toc130563562"/>
            <w:r w:rsidRPr="00D356BB">
              <w:rPr>
                <w:b w:val="0"/>
                <w:bCs w:val="0"/>
                <w:color w:val="000000"/>
                <w:szCs w:val="24"/>
                <w:lang w:eastAsia="fr-FR"/>
              </w:rPr>
              <w:t>50% des jeunes touchés sont insérés dans le circuit économique local (accès au marché, relations d’affaire avec d’autres acteurs).</w:t>
            </w:r>
            <w:bookmarkEnd w:id="217"/>
          </w:p>
        </w:tc>
        <w:tc>
          <w:tcPr>
            <w:tcW w:w="4277" w:type="dxa"/>
          </w:tcPr>
          <w:p w14:paraId="099BA8CC" w14:textId="3C572C9E" w:rsidR="00F21346" w:rsidRPr="003F5368" w:rsidRDefault="00BC09A3" w:rsidP="003323B0">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Cs/>
                <w:color w:val="000000"/>
                <w:szCs w:val="24"/>
                <w:lang w:eastAsia="fr-FR"/>
              </w:rPr>
            </w:pPr>
            <w:bookmarkStart w:id="218" w:name="_Toc130563563"/>
            <w:r w:rsidRPr="003F5368">
              <w:rPr>
                <w:rFonts w:eastAsia="Times New Roman"/>
                <w:bCs/>
                <w:color w:val="000000"/>
                <w:szCs w:val="24"/>
                <w:lang w:eastAsia="fr-FR"/>
              </w:rPr>
              <w:t xml:space="preserve">Plus de 60% des jeunes touchés ont accès au marché et </w:t>
            </w:r>
            <w:r>
              <w:rPr>
                <w:rFonts w:eastAsia="Times New Roman"/>
                <w:bCs/>
                <w:color w:val="000000"/>
                <w:szCs w:val="24"/>
                <w:lang w:eastAsia="fr-FR"/>
              </w:rPr>
              <w:t>ont des</w:t>
            </w:r>
            <w:r w:rsidRPr="003F5368">
              <w:rPr>
                <w:rFonts w:eastAsia="Times New Roman"/>
                <w:bCs/>
                <w:color w:val="000000"/>
                <w:szCs w:val="24"/>
                <w:lang w:eastAsia="fr-FR"/>
              </w:rPr>
              <w:t xml:space="preserve"> relation</w:t>
            </w:r>
            <w:r>
              <w:rPr>
                <w:rFonts w:eastAsia="Times New Roman"/>
                <w:bCs/>
                <w:color w:val="000000"/>
                <w:szCs w:val="24"/>
                <w:lang w:eastAsia="fr-FR"/>
              </w:rPr>
              <w:t>s</w:t>
            </w:r>
            <w:r w:rsidRPr="003F5368">
              <w:rPr>
                <w:rFonts w:eastAsia="Times New Roman"/>
                <w:bCs/>
                <w:color w:val="000000"/>
                <w:szCs w:val="24"/>
                <w:lang w:eastAsia="fr-FR"/>
              </w:rPr>
              <w:t xml:space="preserve"> d’affaire avec d’autres acteurs. </w:t>
            </w:r>
            <w:r>
              <w:rPr>
                <w:rFonts w:eastAsia="Times New Roman"/>
                <w:bCs/>
                <w:color w:val="000000"/>
                <w:szCs w:val="24"/>
                <w:lang w:eastAsia="fr-FR"/>
              </w:rPr>
              <w:t>(</w:t>
            </w:r>
            <w:r w:rsidR="00F21346" w:rsidRPr="003F5368">
              <w:rPr>
                <w:rFonts w:eastAsia="Times New Roman"/>
                <w:bCs/>
                <w:color w:val="000000"/>
                <w:szCs w:val="24"/>
                <w:lang w:eastAsia="fr-FR"/>
              </w:rPr>
              <w:t xml:space="preserve">Après la </w:t>
            </w:r>
            <w:r w:rsidR="00CE0E9D" w:rsidRPr="003F5368">
              <w:rPr>
                <w:rFonts w:eastAsia="Times New Roman"/>
                <w:bCs/>
                <w:color w:val="000000"/>
                <w:szCs w:val="24"/>
                <w:lang w:eastAsia="fr-FR"/>
              </w:rPr>
              <w:t>formation professionnelle</w:t>
            </w:r>
            <w:r w:rsidR="00F21346" w:rsidRPr="003F5368">
              <w:rPr>
                <w:rFonts w:eastAsia="Times New Roman"/>
                <w:bCs/>
                <w:color w:val="000000"/>
                <w:szCs w:val="24"/>
                <w:lang w:eastAsia="fr-FR"/>
              </w:rPr>
              <w:t xml:space="preserve"> des jeunes qui étaient sous encadrement auprès des maîtres d’apprentissages,</w:t>
            </w:r>
            <w:bookmarkEnd w:id="218"/>
            <w:r>
              <w:rPr>
                <w:rFonts w:eastAsia="Times New Roman"/>
                <w:bCs/>
                <w:color w:val="000000"/>
                <w:szCs w:val="24"/>
                <w:lang w:eastAsia="fr-FR"/>
              </w:rPr>
              <w:t>)</w:t>
            </w:r>
          </w:p>
        </w:tc>
        <w:tc>
          <w:tcPr>
            <w:tcW w:w="1413" w:type="dxa"/>
            <w:vAlign w:val="center"/>
          </w:tcPr>
          <w:p w14:paraId="33A747E4" w14:textId="77777777" w:rsidR="00F21346" w:rsidRPr="00FE49A9" w:rsidRDefault="00F21346" w:rsidP="00CE0E9D">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219" w:name="_Toc130563564"/>
            <w:r>
              <w:rPr>
                <w:rFonts w:cs="Times New Roman"/>
                <w:color w:val="auto"/>
                <w:szCs w:val="24"/>
              </w:rPr>
              <w:t>+10%</w:t>
            </w:r>
            <w:bookmarkEnd w:id="219"/>
          </w:p>
        </w:tc>
      </w:tr>
      <w:tr w:rsidR="00F21346" w:rsidRPr="00FE49A9" w14:paraId="72F87027" w14:textId="77777777" w:rsidTr="00CE0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7C7AC5F4" w14:textId="0C8E9555" w:rsidR="00F21346" w:rsidRPr="00FE49A9" w:rsidRDefault="00F21346" w:rsidP="003323B0">
            <w:pPr>
              <w:spacing w:line="240" w:lineRule="auto"/>
              <w:outlineLvl w:val="0"/>
              <w:rPr>
                <w:b w:val="0"/>
                <w:bCs w:val="0"/>
                <w:color w:val="auto"/>
                <w:szCs w:val="24"/>
              </w:rPr>
            </w:pPr>
            <w:bookmarkStart w:id="220" w:name="_Toc130563565"/>
            <w:r w:rsidRPr="00D356BB">
              <w:rPr>
                <w:b w:val="0"/>
                <w:bCs w:val="0"/>
                <w:color w:val="000000"/>
                <w:szCs w:val="24"/>
                <w:lang w:eastAsia="fr-FR"/>
              </w:rPr>
              <w:t>80% des femmes touchées ont entrepris une activité leur permettant d’avoir des revenus stables</w:t>
            </w:r>
            <w:bookmarkEnd w:id="220"/>
            <w:r w:rsidR="000F6196">
              <w:rPr>
                <w:b w:val="0"/>
                <w:bCs w:val="0"/>
                <w:color w:val="000000"/>
                <w:szCs w:val="24"/>
                <w:lang w:eastAsia="fr-FR"/>
              </w:rPr>
              <w:t>.</w:t>
            </w:r>
            <w:r w:rsidRPr="00D356BB">
              <w:rPr>
                <w:b w:val="0"/>
                <w:bCs w:val="0"/>
                <w:color w:val="000000"/>
                <w:szCs w:val="24"/>
                <w:lang w:eastAsia="fr-FR"/>
              </w:rPr>
              <w:t xml:space="preserve"> </w:t>
            </w:r>
          </w:p>
        </w:tc>
        <w:tc>
          <w:tcPr>
            <w:tcW w:w="4277" w:type="dxa"/>
          </w:tcPr>
          <w:p w14:paraId="3222101E" w14:textId="16FAC637" w:rsidR="00F21346" w:rsidRPr="00CE0E9D" w:rsidRDefault="00F21346" w:rsidP="003323B0">
            <w:pPr>
              <w:spacing w:line="240" w:lineRule="auto"/>
              <w:outlineLvl w:val="0"/>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lang w:eastAsia="fr-FR"/>
              </w:rPr>
            </w:pPr>
            <w:bookmarkStart w:id="221" w:name="_Toc130563566"/>
            <w:r w:rsidRPr="003F5368">
              <w:rPr>
                <w:rFonts w:eastAsia="Times New Roman"/>
                <w:bCs/>
                <w:color w:val="000000"/>
                <w:szCs w:val="24"/>
                <w:lang w:eastAsia="fr-FR"/>
              </w:rPr>
              <w:t>95% des femmes touchées ont initié des activités et ont une source de revenue stable.</w:t>
            </w:r>
            <w:bookmarkEnd w:id="221"/>
            <w:r w:rsidRPr="003F5368">
              <w:rPr>
                <w:rFonts w:eastAsia="Times New Roman"/>
                <w:bCs/>
                <w:color w:val="000000"/>
                <w:szCs w:val="24"/>
                <w:lang w:eastAsia="fr-FR"/>
              </w:rPr>
              <w:t xml:space="preserve"> </w:t>
            </w:r>
          </w:p>
        </w:tc>
        <w:tc>
          <w:tcPr>
            <w:tcW w:w="1413" w:type="dxa"/>
            <w:vAlign w:val="center"/>
          </w:tcPr>
          <w:p w14:paraId="5FD113FB" w14:textId="77777777" w:rsidR="00F21346" w:rsidRPr="00FE49A9" w:rsidRDefault="00F21346" w:rsidP="00CE0E9D">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222" w:name="_Toc130563567"/>
            <w:r>
              <w:rPr>
                <w:rFonts w:cs="Times New Roman"/>
                <w:color w:val="auto"/>
                <w:szCs w:val="24"/>
              </w:rPr>
              <w:t>+15%</w:t>
            </w:r>
            <w:bookmarkEnd w:id="222"/>
          </w:p>
        </w:tc>
      </w:tr>
      <w:tr w:rsidR="00F21346" w:rsidRPr="00FE49A9" w14:paraId="5C895F57" w14:textId="77777777" w:rsidTr="00AF3CB4">
        <w:tc>
          <w:tcPr>
            <w:cnfStyle w:val="001000000000" w:firstRow="0" w:lastRow="0" w:firstColumn="1" w:lastColumn="0" w:oddVBand="0" w:evenVBand="0" w:oddHBand="0" w:evenHBand="0" w:firstRowFirstColumn="0" w:firstRowLastColumn="0" w:lastRowFirstColumn="0" w:lastRowLastColumn="0"/>
            <w:tcW w:w="4810" w:type="dxa"/>
            <w:vAlign w:val="center"/>
          </w:tcPr>
          <w:p w14:paraId="3FF37E8E" w14:textId="77777777" w:rsidR="00F21346" w:rsidRPr="00FE49A9" w:rsidRDefault="00F21346" w:rsidP="00CE0E9D">
            <w:pPr>
              <w:spacing w:line="240" w:lineRule="auto"/>
              <w:outlineLvl w:val="0"/>
              <w:rPr>
                <w:b w:val="0"/>
                <w:bCs w:val="0"/>
                <w:color w:val="auto"/>
                <w:szCs w:val="24"/>
              </w:rPr>
            </w:pPr>
            <w:bookmarkStart w:id="223" w:name="_Toc130563568"/>
            <w:r w:rsidRPr="00D356BB">
              <w:rPr>
                <w:b w:val="0"/>
                <w:bCs w:val="0"/>
                <w:color w:val="000000"/>
                <w:szCs w:val="24"/>
                <w:lang w:eastAsia="fr-FR"/>
              </w:rPr>
              <w:t>70% femmes sont insérées dans le circuit économique local (accès au marché, relations d’affaires avec d’autres acteurs).</w:t>
            </w:r>
            <w:bookmarkEnd w:id="223"/>
          </w:p>
        </w:tc>
        <w:tc>
          <w:tcPr>
            <w:tcW w:w="4277" w:type="dxa"/>
          </w:tcPr>
          <w:p w14:paraId="039192CA" w14:textId="77BF47AB" w:rsidR="00F21346" w:rsidRPr="00412D59" w:rsidRDefault="00F21346" w:rsidP="003323B0">
            <w:pPr>
              <w:spacing w:line="240" w:lineRule="auto"/>
              <w:outlineLvl w:val="0"/>
              <w:cnfStyle w:val="000000000000" w:firstRow="0" w:lastRow="0" w:firstColumn="0" w:lastColumn="0" w:oddVBand="0" w:evenVBand="0" w:oddHBand="0" w:evenHBand="0" w:firstRowFirstColumn="0" w:firstRowLastColumn="0" w:lastRowFirstColumn="0" w:lastRowLastColumn="0"/>
              <w:rPr>
                <w:rFonts w:eastAsia="Times New Roman"/>
                <w:bCs/>
                <w:color w:val="000000"/>
                <w:szCs w:val="24"/>
                <w:lang w:eastAsia="fr-FR"/>
              </w:rPr>
            </w:pPr>
            <w:r w:rsidRPr="003F5368">
              <w:rPr>
                <w:rFonts w:eastAsia="Times New Roman"/>
                <w:bCs/>
                <w:color w:val="000000"/>
                <w:szCs w:val="24"/>
                <w:lang w:eastAsia="fr-FR"/>
              </w:rPr>
              <w:t xml:space="preserve"> </w:t>
            </w:r>
            <w:bookmarkStart w:id="224" w:name="_Toc130563569"/>
            <w:r w:rsidR="00AF3CB4" w:rsidRPr="003F5368">
              <w:rPr>
                <w:rFonts w:eastAsia="Times New Roman"/>
                <w:bCs/>
                <w:color w:val="000000"/>
                <w:szCs w:val="24"/>
                <w:lang w:eastAsia="fr-FR"/>
              </w:rPr>
              <w:t>80% des femmes sont insérées dans le circuit économique)</w:t>
            </w:r>
            <w:r w:rsidR="00AF3CB4">
              <w:rPr>
                <w:rFonts w:eastAsia="Times New Roman"/>
                <w:bCs/>
                <w:color w:val="000000"/>
                <w:szCs w:val="24"/>
                <w:lang w:eastAsia="fr-FR"/>
              </w:rPr>
              <w:t xml:space="preserve">. </w:t>
            </w:r>
            <w:r w:rsidRPr="003F5368">
              <w:rPr>
                <w:rFonts w:eastAsia="Times New Roman"/>
                <w:bCs/>
                <w:color w:val="000000"/>
                <w:szCs w:val="24"/>
                <w:lang w:eastAsia="fr-FR"/>
              </w:rPr>
              <w:t>(</w:t>
            </w:r>
            <w:r w:rsidR="00AF3CB4" w:rsidRPr="003F5368">
              <w:rPr>
                <w:rFonts w:eastAsia="Times New Roman"/>
                <w:bCs/>
                <w:color w:val="000000"/>
                <w:szCs w:val="24"/>
                <w:lang w:eastAsia="fr-FR"/>
              </w:rPr>
              <w:t>Agriculture</w:t>
            </w:r>
            <w:r w:rsidRPr="003F5368">
              <w:rPr>
                <w:rFonts w:eastAsia="Times New Roman"/>
                <w:bCs/>
                <w:color w:val="000000"/>
                <w:szCs w:val="24"/>
                <w:lang w:eastAsia="fr-FR"/>
              </w:rPr>
              <w:t xml:space="preserve">, l’élevage, l’artisanat, le petit commerce </w:t>
            </w:r>
            <w:r w:rsidR="00AF3CB4">
              <w:rPr>
                <w:rFonts w:eastAsia="Times New Roman"/>
                <w:bCs/>
                <w:color w:val="000000"/>
                <w:szCs w:val="24"/>
                <w:lang w:eastAsia="fr-FR"/>
              </w:rPr>
              <w:lastRenderedPageBreak/>
              <w:t xml:space="preserve">ont </w:t>
            </w:r>
            <w:r w:rsidRPr="003F5368">
              <w:rPr>
                <w:rFonts w:eastAsia="Times New Roman"/>
                <w:bCs/>
                <w:color w:val="000000"/>
                <w:szCs w:val="24"/>
                <w:lang w:eastAsia="fr-FR"/>
              </w:rPr>
              <w:t xml:space="preserve">accès au marché et </w:t>
            </w:r>
            <w:r w:rsidR="00AF3CB4">
              <w:rPr>
                <w:rFonts w:eastAsia="Times New Roman"/>
                <w:bCs/>
                <w:color w:val="000000"/>
                <w:szCs w:val="24"/>
                <w:lang w:eastAsia="fr-FR"/>
              </w:rPr>
              <w:t xml:space="preserve">entretiennent des </w:t>
            </w:r>
            <w:r w:rsidRPr="003F5368">
              <w:rPr>
                <w:rFonts w:eastAsia="Times New Roman"/>
                <w:bCs/>
                <w:color w:val="000000"/>
                <w:szCs w:val="24"/>
                <w:lang w:eastAsia="fr-FR"/>
              </w:rPr>
              <w:t>relations d’affaires avec d’autres coopératives).</w:t>
            </w:r>
            <w:bookmarkEnd w:id="224"/>
            <w:r w:rsidRPr="003F5368">
              <w:rPr>
                <w:rFonts w:eastAsia="Times New Roman"/>
                <w:bCs/>
                <w:color w:val="000000"/>
                <w:szCs w:val="24"/>
                <w:lang w:eastAsia="fr-FR"/>
              </w:rPr>
              <w:t xml:space="preserve"> </w:t>
            </w:r>
            <w:r w:rsidR="00AF3CB4">
              <w:rPr>
                <w:rFonts w:eastAsia="Times New Roman"/>
                <w:bCs/>
                <w:color w:val="000000"/>
                <w:szCs w:val="24"/>
                <w:lang w:eastAsia="fr-FR"/>
              </w:rPr>
              <w:t xml:space="preserve"> </w:t>
            </w:r>
          </w:p>
        </w:tc>
        <w:tc>
          <w:tcPr>
            <w:tcW w:w="1413" w:type="dxa"/>
            <w:vAlign w:val="center"/>
          </w:tcPr>
          <w:p w14:paraId="02B9130C" w14:textId="77777777" w:rsidR="00F21346" w:rsidRDefault="00F21346" w:rsidP="00AF3CB4">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p w14:paraId="62FE9AE6" w14:textId="77777777" w:rsidR="00F21346" w:rsidRPr="00FE49A9" w:rsidRDefault="00F21346" w:rsidP="00AF3CB4">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225" w:name="_Toc130563570"/>
            <w:r>
              <w:rPr>
                <w:rFonts w:cs="Times New Roman"/>
                <w:color w:val="auto"/>
                <w:szCs w:val="24"/>
              </w:rPr>
              <w:t>+10%</w:t>
            </w:r>
            <w:bookmarkEnd w:id="225"/>
          </w:p>
        </w:tc>
      </w:tr>
      <w:tr w:rsidR="00F21346" w:rsidRPr="00FE49A9" w14:paraId="25FBC3CB" w14:textId="77777777" w:rsidTr="005A4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1D1B7B21" w14:textId="4A9EBB93" w:rsidR="00F21346" w:rsidRPr="00FE49A9" w:rsidRDefault="00F21346" w:rsidP="003323B0">
            <w:pPr>
              <w:spacing w:line="240" w:lineRule="auto"/>
              <w:outlineLvl w:val="0"/>
              <w:rPr>
                <w:b w:val="0"/>
                <w:bCs w:val="0"/>
                <w:color w:val="auto"/>
                <w:szCs w:val="24"/>
              </w:rPr>
            </w:pPr>
            <w:bookmarkStart w:id="226" w:name="_Toc130563571"/>
            <w:r w:rsidRPr="00D356BB">
              <w:rPr>
                <w:b w:val="0"/>
                <w:bCs w:val="0"/>
                <w:color w:val="000000"/>
                <w:szCs w:val="24"/>
                <w:lang w:eastAsia="fr-FR"/>
              </w:rPr>
              <w:t>16 réseaux communaux de groupements de femmes et/ou de jeunes existent et sont opérationnel dans chacune des communes partenaires du proj</w:t>
            </w:r>
            <w:bookmarkEnd w:id="226"/>
            <w:r w:rsidR="005A46C5">
              <w:rPr>
                <w:b w:val="0"/>
                <w:bCs w:val="0"/>
                <w:color w:val="000000"/>
                <w:szCs w:val="24"/>
                <w:lang w:eastAsia="fr-FR"/>
              </w:rPr>
              <w:t>et</w:t>
            </w:r>
          </w:p>
        </w:tc>
        <w:tc>
          <w:tcPr>
            <w:tcW w:w="4277" w:type="dxa"/>
            <w:vAlign w:val="center"/>
          </w:tcPr>
          <w:p w14:paraId="424F5164" w14:textId="18329325" w:rsidR="00F21346" w:rsidRPr="003F5368" w:rsidRDefault="00F21346" w:rsidP="005A46C5">
            <w:pPr>
              <w:spacing w:line="240" w:lineRule="auto"/>
              <w:outlineLvl w:val="0"/>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lang w:eastAsia="fr-FR"/>
              </w:rPr>
            </w:pPr>
            <w:bookmarkStart w:id="227" w:name="_Toc130563572"/>
            <w:r w:rsidRPr="003F5368">
              <w:rPr>
                <w:rFonts w:eastAsia="Times New Roman"/>
                <w:bCs/>
                <w:color w:val="000000"/>
                <w:szCs w:val="24"/>
                <w:lang w:eastAsia="fr-FR"/>
              </w:rPr>
              <w:t>16 réseaux communaux sont mis en place et fonctionnels dans les 08 communes partenaires du programme.</w:t>
            </w:r>
            <w:bookmarkEnd w:id="227"/>
            <w:r w:rsidRPr="003F5368">
              <w:rPr>
                <w:rFonts w:eastAsia="Times New Roman"/>
                <w:bCs/>
                <w:color w:val="000000"/>
                <w:szCs w:val="24"/>
                <w:lang w:eastAsia="fr-FR"/>
              </w:rPr>
              <w:t xml:space="preserve"> </w:t>
            </w:r>
          </w:p>
        </w:tc>
        <w:tc>
          <w:tcPr>
            <w:tcW w:w="1413" w:type="dxa"/>
            <w:vAlign w:val="center"/>
          </w:tcPr>
          <w:p w14:paraId="77F25034" w14:textId="6743B473" w:rsidR="00F21346" w:rsidRPr="00FE49A9" w:rsidRDefault="00AF3CB4" w:rsidP="00AF3CB4">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228" w:name="_Toc130563573"/>
            <w:r>
              <w:rPr>
                <w:rFonts w:cs="Times New Roman"/>
                <w:color w:val="auto"/>
                <w:szCs w:val="24"/>
              </w:rPr>
              <w:t>0</w:t>
            </w:r>
            <w:bookmarkEnd w:id="228"/>
          </w:p>
        </w:tc>
      </w:tr>
      <w:tr w:rsidR="00F21346" w:rsidRPr="00FE49A9" w14:paraId="70B17D8D" w14:textId="77777777" w:rsidTr="00BC09A3">
        <w:tc>
          <w:tcPr>
            <w:cnfStyle w:val="001000000000" w:firstRow="0" w:lastRow="0" w:firstColumn="1" w:lastColumn="0" w:oddVBand="0" w:evenVBand="0" w:oddHBand="0" w:evenHBand="0" w:firstRowFirstColumn="0" w:firstRowLastColumn="0" w:lastRowFirstColumn="0" w:lastRowLastColumn="0"/>
            <w:tcW w:w="4810" w:type="dxa"/>
            <w:vAlign w:val="center"/>
          </w:tcPr>
          <w:p w14:paraId="4693019C" w14:textId="77777777" w:rsidR="00F21346" w:rsidRPr="00FE49A9" w:rsidRDefault="00F21346" w:rsidP="00BC09A3">
            <w:pPr>
              <w:spacing w:line="240" w:lineRule="auto"/>
              <w:outlineLvl w:val="0"/>
              <w:rPr>
                <w:b w:val="0"/>
                <w:bCs w:val="0"/>
                <w:color w:val="auto"/>
                <w:szCs w:val="24"/>
              </w:rPr>
            </w:pPr>
            <w:bookmarkStart w:id="229" w:name="_Toc130563574"/>
            <w:r w:rsidRPr="00D356BB">
              <w:rPr>
                <w:b w:val="0"/>
                <w:bCs w:val="0"/>
                <w:color w:val="000000"/>
                <w:szCs w:val="24"/>
                <w:lang w:eastAsia="fr-FR"/>
              </w:rPr>
              <w:t>Au moins 80% des réseaux ont entrepris des actions en vue d’améliorer la transparence et la Redevabilité au niveau de leur collectivité.</w:t>
            </w:r>
            <w:bookmarkEnd w:id="229"/>
          </w:p>
        </w:tc>
        <w:tc>
          <w:tcPr>
            <w:tcW w:w="4277" w:type="dxa"/>
          </w:tcPr>
          <w:p w14:paraId="10B1A6B9" w14:textId="77777777" w:rsidR="00F21346" w:rsidRPr="003F5368" w:rsidRDefault="00F21346" w:rsidP="003323B0">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Cs/>
                <w:color w:val="000000"/>
                <w:szCs w:val="24"/>
                <w:lang w:eastAsia="fr-FR"/>
              </w:rPr>
            </w:pPr>
            <w:bookmarkStart w:id="230" w:name="_Toc130563575"/>
            <w:r w:rsidRPr="003F5368">
              <w:rPr>
                <w:rFonts w:cs="Times New Roman"/>
                <w:bCs/>
                <w:color w:val="000000"/>
                <w:szCs w:val="24"/>
                <w:lang w:eastAsia="fr-FR"/>
              </w:rPr>
              <w:t>Les 16 réseaux ont entrepris des actions d’interpellation, de plaidoyer lobbying auprès de leur collectivité respective.</w:t>
            </w:r>
            <w:bookmarkEnd w:id="230"/>
            <w:r w:rsidRPr="003F5368">
              <w:rPr>
                <w:rFonts w:cs="Times New Roman"/>
                <w:bCs/>
                <w:color w:val="000000"/>
                <w:szCs w:val="24"/>
                <w:lang w:eastAsia="fr-FR"/>
              </w:rPr>
              <w:t xml:space="preserve"> </w:t>
            </w:r>
          </w:p>
          <w:p w14:paraId="0A55D403" w14:textId="77777777" w:rsidR="00F21346" w:rsidRPr="003F5368" w:rsidRDefault="00F21346" w:rsidP="003323B0">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Cs/>
                <w:color w:val="000000"/>
                <w:szCs w:val="24"/>
                <w:lang w:eastAsia="fr-FR"/>
              </w:rPr>
            </w:pPr>
            <w:bookmarkStart w:id="231" w:name="_Toc130563576"/>
            <w:r w:rsidRPr="003F5368">
              <w:rPr>
                <w:rFonts w:cs="Times New Roman"/>
                <w:bCs/>
                <w:color w:val="000000"/>
                <w:szCs w:val="24"/>
                <w:lang w:eastAsia="fr-FR"/>
              </w:rPr>
              <w:t>100% des réseaux sont impliqués dans la gestion des affaires publiques.</w:t>
            </w:r>
            <w:bookmarkEnd w:id="231"/>
            <w:r w:rsidRPr="003F5368">
              <w:rPr>
                <w:rFonts w:cs="Times New Roman"/>
                <w:bCs/>
                <w:color w:val="000000"/>
                <w:szCs w:val="24"/>
                <w:lang w:eastAsia="fr-FR"/>
              </w:rPr>
              <w:t xml:space="preserve"> </w:t>
            </w:r>
          </w:p>
        </w:tc>
        <w:tc>
          <w:tcPr>
            <w:tcW w:w="1413" w:type="dxa"/>
            <w:vAlign w:val="center"/>
          </w:tcPr>
          <w:p w14:paraId="19B33189" w14:textId="77777777" w:rsidR="00F21346" w:rsidRDefault="00F21346" w:rsidP="00E8750F">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p w14:paraId="0A802253" w14:textId="77777777" w:rsidR="00F21346" w:rsidRPr="00FE49A9" w:rsidRDefault="00F21346" w:rsidP="00E8750F">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232" w:name="_Toc130563577"/>
            <w:r>
              <w:rPr>
                <w:rFonts w:cs="Times New Roman"/>
                <w:color w:val="auto"/>
                <w:szCs w:val="24"/>
              </w:rPr>
              <w:t>+20%</w:t>
            </w:r>
            <w:bookmarkEnd w:id="232"/>
          </w:p>
        </w:tc>
      </w:tr>
      <w:tr w:rsidR="00F21346" w:rsidRPr="00FE49A9" w14:paraId="0F0D38AA" w14:textId="77777777" w:rsidTr="00586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642A7B4A" w14:textId="77777777" w:rsidR="00F21346" w:rsidRPr="00FE49A9" w:rsidRDefault="00F21346" w:rsidP="003323B0">
            <w:pPr>
              <w:spacing w:line="240" w:lineRule="auto"/>
              <w:outlineLvl w:val="0"/>
              <w:rPr>
                <w:b w:val="0"/>
                <w:bCs w:val="0"/>
                <w:color w:val="auto"/>
                <w:szCs w:val="24"/>
              </w:rPr>
            </w:pPr>
            <w:bookmarkStart w:id="233" w:name="_Toc130563578"/>
            <w:r w:rsidRPr="00D356BB">
              <w:rPr>
                <w:b w:val="0"/>
                <w:bCs w:val="0"/>
                <w:color w:val="000000"/>
                <w:szCs w:val="24"/>
                <w:lang w:eastAsia="fr-FR"/>
              </w:rPr>
              <w:t>16 réseaux crées ont adhéré aux faitières au niveau local avec des objectif clairs en fonction des défis rencontrés</w:t>
            </w:r>
            <w:bookmarkEnd w:id="233"/>
          </w:p>
        </w:tc>
        <w:tc>
          <w:tcPr>
            <w:tcW w:w="4277" w:type="dxa"/>
            <w:vAlign w:val="center"/>
          </w:tcPr>
          <w:p w14:paraId="4CC8A378" w14:textId="77777777" w:rsidR="00F21346" w:rsidRPr="003F5368" w:rsidRDefault="00F21346" w:rsidP="00586135">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bCs/>
                <w:color w:val="000000"/>
                <w:szCs w:val="24"/>
                <w:lang w:eastAsia="fr-FR"/>
              </w:rPr>
            </w:pPr>
            <w:bookmarkStart w:id="234" w:name="_Toc130563579"/>
            <w:r w:rsidRPr="003F5368">
              <w:rPr>
                <w:rFonts w:cs="Times New Roman"/>
                <w:bCs/>
                <w:color w:val="000000"/>
                <w:szCs w:val="24"/>
                <w:lang w:eastAsia="fr-FR"/>
              </w:rPr>
              <w:t>16 réseaux ont été créés dont (8 femmes et 8 jeunes)</w:t>
            </w:r>
            <w:bookmarkEnd w:id="234"/>
          </w:p>
        </w:tc>
        <w:tc>
          <w:tcPr>
            <w:tcW w:w="1413" w:type="dxa"/>
            <w:vAlign w:val="center"/>
          </w:tcPr>
          <w:p w14:paraId="4834076A" w14:textId="77777777" w:rsidR="00F21346" w:rsidRPr="00FE49A9" w:rsidRDefault="00F21346" w:rsidP="00E8750F">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235" w:name="_Toc130563580"/>
            <w:r>
              <w:rPr>
                <w:rFonts w:cs="Times New Roman"/>
                <w:color w:val="auto"/>
                <w:szCs w:val="24"/>
              </w:rPr>
              <w:t>0</w:t>
            </w:r>
            <w:bookmarkEnd w:id="235"/>
          </w:p>
        </w:tc>
      </w:tr>
      <w:tr w:rsidR="00F21346" w:rsidRPr="00FE49A9" w14:paraId="1E5B790A" w14:textId="77777777" w:rsidTr="00AF3CB4">
        <w:tc>
          <w:tcPr>
            <w:cnfStyle w:val="001000000000" w:firstRow="0" w:lastRow="0" w:firstColumn="1" w:lastColumn="0" w:oddVBand="0" w:evenVBand="0" w:oddHBand="0" w:evenHBand="0" w:firstRowFirstColumn="0" w:firstRowLastColumn="0" w:lastRowFirstColumn="0" w:lastRowLastColumn="0"/>
            <w:tcW w:w="4810" w:type="dxa"/>
          </w:tcPr>
          <w:p w14:paraId="09438C5B" w14:textId="77777777" w:rsidR="00F21346" w:rsidRPr="00FE49A9" w:rsidRDefault="00F21346" w:rsidP="003323B0">
            <w:pPr>
              <w:spacing w:line="240" w:lineRule="auto"/>
              <w:outlineLvl w:val="0"/>
              <w:rPr>
                <w:b w:val="0"/>
                <w:bCs w:val="0"/>
                <w:color w:val="auto"/>
                <w:szCs w:val="24"/>
              </w:rPr>
            </w:pPr>
            <w:bookmarkStart w:id="236" w:name="_Toc130563581"/>
            <w:r w:rsidRPr="00D356BB">
              <w:rPr>
                <w:b w:val="0"/>
                <w:bCs w:val="0"/>
                <w:color w:val="000000"/>
                <w:szCs w:val="24"/>
                <w:lang w:eastAsia="fr-FR"/>
              </w:rPr>
              <w:t>50% des femmes et des jeunes appuyés sont actifs et participent à la gestion des affaires publiques locales (villages, communes)</w:t>
            </w:r>
            <w:bookmarkEnd w:id="236"/>
          </w:p>
        </w:tc>
        <w:tc>
          <w:tcPr>
            <w:tcW w:w="4277" w:type="dxa"/>
          </w:tcPr>
          <w:p w14:paraId="7F6C342E" w14:textId="77777777" w:rsidR="00F21346" w:rsidRPr="003F5368" w:rsidRDefault="00F21346" w:rsidP="003323B0">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Cs/>
                <w:color w:val="000000"/>
                <w:szCs w:val="24"/>
                <w:lang w:eastAsia="fr-FR"/>
              </w:rPr>
            </w:pPr>
            <w:bookmarkStart w:id="237" w:name="_Toc130563582"/>
            <w:r w:rsidRPr="003F5368">
              <w:rPr>
                <w:rFonts w:cs="Times New Roman"/>
                <w:bCs/>
                <w:color w:val="000000"/>
                <w:szCs w:val="24"/>
                <w:lang w:eastAsia="fr-FR"/>
              </w:rPr>
              <w:t>80% des femmes et jeunes appuyés sont actifs et participent à la gestion des affaires publiques.</w:t>
            </w:r>
            <w:bookmarkEnd w:id="237"/>
            <w:r w:rsidRPr="003F5368">
              <w:rPr>
                <w:rFonts w:cs="Times New Roman"/>
                <w:bCs/>
                <w:color w:val="000000"/>
                <w:szCs w:val="24"/>
                <w:lang w:eastAsia="fr-FR"/>
              </w:rPr>
              <w:t xml:space="preserve"> </w:t>
            </w:r>
          </w:p>
        </w:tc>
        <w:tc>
          <w:tcPr>
            <w:tcW w:w="1413" w:type="dxa"/>
            <w:vAlign w:val="center"/>
          </w:tcPr>
          <w:p w14:paraId="751AC098" w14:textId="730DD77C" w:rsidR="00F21346" w:rsidRPr="00FE49A9" w:rsidRDefault="00AF3CB4" w:rsidP="000F6196">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238" w:name="_Toc130563583"/>
            <w:r>
              <w:rPr>
                <w:rFonts w:cs="Times New Roman"/>
                <w:color w:val="auto"/>
                <w:szCs w:val="24"/>
              </w:rPr>
              <w:t>30%</w:t>
            </w:r>
            <w:bookmarkEnd w:id="238"/>
          </w:p>
        </w:tc>
      </w:tr>
      <w:tr w:rsidR="00F21346" w:rsidRPr="00FE49A9" w14:paraId="6DCD6315" w14:textId="77777777" w:rsidTr="00E87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60E24D52" w14:textId="77777777" w:rsidR="00F21346" w:rsidRPr="00FE49A9" w:rsidRDefault="00F21346" w:rsidP="003323B0">
            <w:pPr>
              <w:spacing w:line="240" w:lineRule="auto"/>
              <w:outlineLvl w:val="0"/>
              <w:rPr>
                <w:b w:val="0"/>
                <w:bCs w:val="0"/>
                <w:color w:val="auto"/>
                <w:szCs w:val="24"/>
              </w:rPr>
            </w:pPr>
            <w:bookmarkStart w:id="239" w:name="_Toc130563585"/>
            <w:r w:rsidRPr="00D356BB">
              <w:rPr>
                <w:b w:val="0"/>
                <w:bCs w:val="0"/>
                <w:color w:val="000000"/>
                <w:szCs w:val="24"/>
                <w:lang w:eastAsia="fr-FR"/>
              </w:rPr>
              <w:t>Les femmes sont capables de faire la promotion de leurs produits sur les plates formes de commercialisation</w:t>
            </w:r>
            <w:bookmarkEnd w:id="239"/>
            <w:r w:rsidRPr="00D356BB">
              <w:rPr>
                <w:b w:val="0"/>
                <w:bCs w:val="0"/>
                <w:color w:val="000000"/>
                <w:szCs w:val="24"/>
                <w:lang w:eastAsia="fr-FR"/>
              </w:rPr>
              <w:t xml:space="preserve"> </w:t>
            </w:r>
          </w:p>
        </w:tc>
        <w:tc>
          <w:tcPr>
            <w:tcW w:w="4277" w:type="dxa"/>
          </w:tcPr>
          <w:p w14:paraId="64BD270B" w14:textId="24072006" w:rsidR="00F21346" w:rsidRPr="003F5368" w:rsidRDefault="000F6196" w:rsidP="003323B0">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bCs/>
                <w:color w:val="000000"/>
                <w:szCs w:val="24"/>
                <w:lang w:eastAsia="fr-FR"/>
              </w:rPr>
            </w:pPr>
            <w:bookmarkStart w:id="240" w:name="_Toc130563586"/>
            <w:r>
              <w:rPr>
                <w:rFonts w:cs="Times New Roman"/>
                <w:bCs/>
                <w:color w:val="000000"/>
                <w:szCs w:val="24"/>
                <w:lang w:eastAsia="fr-FR"/>
              </w:rPr>
              <w:t xml:space="preserve">La </w:t>
            </w:r>
            <w:r w:rsidR="00F21346" w:rsidRPr="003F5368">
              <w:rPr>
                <w:rFonts w:cs="Times New Roman"/>
                <w:bCs/>
                <w:color w:val="000000"/>
                <w:szCs w:val="24"/>
                <w:lang w:eastAsia="fr-FR"/>
              </w:rPr>
              <w:t xml:space="preserve">Plateforme </w:t>
            </w:r>
            <w:proofErr w:type="spellStart"/>
            <w:r w:rsidR="00F21346" w:rsidRPr="003F5368">
              <w:rPr>
                <w:rFonts w:cs="Times New Roman"/>
                <w:bCs/>
                <w:color w:val="000000"/>
                <w:szCs w:val="24"/>
                <w:lang w:eastAsia="fr-FR"/>
              </w:rPr>
              <w:t>buy</w:t>
            </w:r>
            <w:proofErr w:type="spellEnd"/>
            <w:r w:rsidR="00F21346" w:rsidRPr="003F5368">
              <w:rPr>
                <w:rFonts w:cs="Times New Roman"/>
                <w:bCs/>
                <w:color w:val="000000"/>
                <w:szCs w:val="24"/>
                <w:lang w:eastAsia="fr-FR"/>
              </w:rPr>
              <w:t xml:space="preserve"> </w:t>
            </w:r>
            <w:proofErr w:type="spellStart"/>
            <w:r w:rsidR="00F21346" w:rsidRPr="003F5368">
              <w:rPr>
                <w:rFonts w:cs="Times New Roman"/>
                <w:bCs/>
                <w:color w:val="000000"/>
                <w:szCs w:val="24"/>
                <w:lang w:eastAsia="fr-FR"/>
              </w:rPr>
              <w:t>from</w:t>
            </w:r>
            <w:proofErr w:type="spellEnd"/>
            <w:r w:rsidR="00F21346" w:rsidRPr="003F5368">
              <w:rPr>
                <w:rFonts w:cs="Times New Roman"/>
                <w:bCs/>
                <w:color w:val="000000"/>
                <w:szCs w:val="24"/>
                <w:lang w:eastAsia="fr-FR"/>
              </w:rPr>
              <w:t xml:space="preserve"> </w:t>
            </w:r>
            <w:proofErr w:type="spellStart"/>
            <w:r w:rsidR="00F21346" w:rsidRPr="003F5368">
              <w:rPr>
                <w:rFonts w:cs="Times New Roman"/>
                <w:bCs/>
                <w:color w:val="000000"/>
                <w:szCs w:val="24"/>
                <w:lang w:eastAsia="fr-FR"/>
              </w:rPr>
              <w:t>women</w:t>
            </w:r>
            <w:proofErr w:type="spellEnd"/>
            <w:r w:rsidR="00F21346" w:rsidRPr="003F5368">
              <w:rPr>
                <w:rFonts w:cs="Times New Roman"/>
                <w:bCs/>
                <w:color w:val="000000"/>
                <w:szCs w:val="24"/>
                <w:lang w:eastAsia="fr-FR"/>
              </w:rPr>
              <w:t xml:space="preserve">, </w:t>
            </w:r>
            <w:r>
              <w:rPr>
                <w:rFonts w:cs="Times New Roman"/>
                <w:bCs/>
                <w:color w:val="000000"/>
                <w:szCs w:val="24"/>
                <w:lang w:eastAsia="fr-FR"/>
              </w:rPr>
              <w:t xml:space="preserve">est opérationnelle pour les femmes dans le cadre de </w:t>
            </w:r>
            <w:r w:rsidR="00F21346" w:rsidRPr="003F5368">
              <w:rPr>
                <w:color w:val="000000"/>
                <w:szCs w:val="24"/>
                <w:lang w:eastAsia="fr-FR"/>
              </w:rPr>
              <w:t>la promotion de leurs produits</w:t>
            </w:r>
            <w:bookmarkEnd w:id="240"/>
            <w:r w:rsidR="00F21346" w:rsidRPr="003F5368">
              <w:rPr>
                <w:bCs/>
                <w:color w:val="000000"/>
                <w:szCs w:val="24"/>
                <w:lang w:eastAsia="fr-FR"/>
              </w:rPr>
              <w:t xml:space="preserve"> </w:t>
            </w:r>
          </w:p>
        </w:tc>
        <w:tc>
          <w:tcPr>
            <w:tcW w:w="1413" w:type="dxa"/>
            <w:vAlign w:val="center"/>
          </w:tcPr>
          <w:p w14:paraId="478FAC2F" w14:textId="40644738" w:rsidR="00F21346" w:rsidRPr="00FE49A9" w:rsidRDefault="000F6196" w:rsidP="00E8750F">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Pr>
                <w:rFonts w:cs="Times New Roman"/>
                <w:color w:val="auto"/>
                <w:szCs w:val="24"/>
              </w:rPr>
              <w:t>0</w:t>
            </w:r>
          </w:p>
        </w:tc>
      </w:tr>
      <w:tr w:rsidR="00F21346" w:rsidRPr="00FE49A9" w14:paraId="068A2DF4" w14:textId="77777777" w:rsidTr="00AF3CB4">
        <w:tc>
          <w:tcPr>
            <w:cnfStyle w:val="001000000000" w:firstRow="0" w:lastRow="0" w:firstColumn="1" w:lastColumn="0" w:oddVBand="0" w:evenVBand="0" w:oddHBand="0" w:evenHBand="0" w:firstRowFirstColumn="0" w:firstRowLastColumn="0" w:lastRowFirstColumn="0" w:lastRowLastColumn="0"/>
            <w:tcW w:w="4810" w:type="dxa"/>
          </w:tcPr>
          <w:p w14:paraId="10788B27" w14:textId="39CBE188" w:rsidR="00F21346" w:rsidRPr="00FE49A9" w:rsidRDefault="00F21346" w:rsidP="003323B0">
            <w:pPr>
              <w:spacing w:line="240" w:lineRule="auto"/>
              <w:outlineLvl w:val="0"/>
              <w:rPr>
                <w:b w:val="0"/>
                <w:bCs w:val="0"/>
                <w:color w:val="000000"/>
                <w:szCs w:val="24"/>
                <w:lang w:eastAsia="fr-FR"/>
              </w:rPr>
            </w:pPr>
            <w:bookmarkStart w:id="241" w:name="_Toc130563590"/>
            <w:r w:rsidRPr="00D356BB">
              <w:rPr>
                <w:b w:val="0"/>
                <w:bCs w:val="0"/>
                <w:color w:val="000000"/>
                <w:szCs w:val="24"/>
                <w:lang w:eastAsia="fr-FR"/>
              </w:rPr>
              <w:t xml:space="preserve">Au </w:t>
            </w:r>
            <w:r w:rsidR="002902EC">
              <w:rPr>
                <w:b w:val="0"/>
                <w:bCs w:val="0"/>
                <w:color w:val="000000"/>
                <w:szCs w:val="24"/>
                <w:lang w:eastAsia="fr-FR"/>
              </w:rPr>
              <w:t xml:space="preserve">moins </w:t>
            </w:r>
            <w:r w:rsidRPr="00D356BB">
              <w:rPr>
                <w:b w:val="0"/>
                <w:bCs w:val="0"/>
                <w:color w:val="000000"/>
                <w:szCs w:val="24"/>
                <w:lang w:eastAsia="fr-FR"/>
              </w:rPr>
              <w:t>un</w:t>
            </w:r>
            <w:r w:rsidR="002902EC">
              <w:rPr>
                <w:b w:val="0"/>
                <w:bCs w:val="0"/>
                <w:color w:val="000000"/>
                <w:szCs w:val="24"/>
                <w:lang w:eastAsia="fr-FR"/>
              </w:rPr>
              <w:t xml:space="preserve"> (01)</w:t>
            </w:r>
            <w:r w:rsidRPr="00D356BB">
              <w:rPr>
                <w:b w:val="0"/>
                <w:bCs w:val="0"/>
                <w:color w:val="000000"/>
                <w:szCs w:val="24"/>
                <w:lang w:eastAsia="fr-FR"/>
              </w:rPr>
              <w:t xml:space="preserve"> cadre de concertation </w:t>
            </w:r>
            <w:r w:rsidR="00C90DF7">
              <w:rPr>
                <w:b w:val="0"/>
                <w:bCs w:val="0"/>
                <w:color w:val="000000"/>
                <w:szCs w:val="24"/>
                <w:lang w:eastAsia="fr-FR"/>
              </w:rPr>
              <w:t>est</w:t>
            </w:r>
            <w:r w:rsidRPr="00D356BB">
              <w:rPr>
                <w:b w:val="0"/>
                <w:bCs w:val="0"/>
                <w:color w:val="000000"/>
                <w:szCs w:val="24"/>
                <w:lang w:eastAsia="fr-FR"/>
              </w:rPr>
              <w:t xml:space="preserve"> mis en place</w:t>
            </w:r>
            <w:r w:rsidR="002902EC">
              <w:rPr>
                <w:b w:val="0"/>
                <w:bCs w:val="0"/>
                <w:color w:val="000000"/>
                <w:szCs w:val="24"/>
                <w:lang w:eastAsia="fr-FR"/>
              </w:rPr>
              <w:t xml:space="preserve"> dans chaque commune</w:t>
            </w:r>
            <w:r w:rsidRPr="00D356BB">
              <w:rPr>
                <w:b w:val="0"/>
                <w:bCs w:val="0"/>
                <w:color w:val="000000"/>
                <w:szCs w:val="24"/>
                <w:lang w:eastAsia="fr-FR"/>
              </w:rPr>
              <w:t xml:space="preserve"> pour planifier et suivre les actions</w:t>
            </w:r>
            <w:r w:rsidR="00C90DF7">
              <w:rPr>
                <w:b w:val="0"/>
                <w:bCs w:val="0"/>
                <w:color w:val="000000"/>
                <w:szCs w:val="24"/>
                <w:lang w:eastAsia="fr-FR"/>
              </w:rPr>
              <w:t xml:space="preserve"> </w:t>
            </w:r>
            <w:r w:rsidRPr="00D356BB">
              <w:rPr>
                <w:b w:val="0"/>
                <w:bCs w:val="0"/>
                <w:color w:val="000000"/>
                <w:szCs w:val="24"/>
                <w:lang w:eastAsia="fr-FR"/>
              </w:rPr>
              <w:t>de développement et le niveau de mise en œuvre des PDESC</w:t>
            </w:r>
            <w:bookmarkEnd w:id="241"/>
          </w:p>
        </w:tc>
        <w:tc>
          <w:tcPr>
            <w:tcW w:w="4277" w:type="dxa"/>
            <w:vAlign w:val="center"/>
          </w:tcPr>
          <w:p w14:paraId="7B7F07A5" w14:textId="5F7CA9FA" w:rsidR="00F21346" w:rsidRPr="003F5368" w:rsidRDefault="00AF3CB4" w:rsidP="00AF3CB4">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Cs/>
                <w:color w:val="000000"/>
                <w:szCs w:val="24"/>
                <w:lang w:eastAsia="fr-FR"/>
              </w:rPr>
            </w:pPr>
            <w:bookmarkStart w:id="242" w:name="_Toc130563591"/>
            <w:r w:rsidRPr="00D356BB">
              <w:rPr>
                <w:color w:val="000000"/>
                <w:szCs w:val="24"/>
                <w:lang w:eastAsia="fr-FR"/>
              </w:rPr>
              <w:t xml:space="preserve"> </w:t>
            </w:r>
            <w:r w:rsidR="002902EC" w:rsidRPr="00D356BB">
              <w:rPr>
                <w:color w:val="000000"/>
                <w:szCs w:val="24"/>
                <w:lang w:eastAsia="fr-FR"/>
              </w:rPr>
              <w:t>U</w:t>
            </w:r>
            <w:r w:rsidRPr="00D356BB">
              <w:rPr>
                <w:color w:val="000000"/>
                <w:szCs w:val="24"/>
                <w:lang w:eastAsia="fr-FR"/>
              </w:rPr>
              <w:t>n</w:t>
            </w:r>
            <w:r w:rsidR="002902EC">
              <w:rPr>
                <w:color w:val="000000"/>
                <w:szCs w:val="24"/>
                <w:lang w:eastAsia="fr-FR"/>
              </w:rPr>
              <w:t xml:space="preserve"> (01) </w:t>
            </w:r>
            <w:r w:rsidRPr="00D356BB">
              <w:rPr>
                <w:color w:val="000000"/>
                <w:szCs w:val="24"/>
                <w:lang w:eastAsia="fr-FR"/>
              </w:rPr>
              <w:t xml:space="preserve">cadre de concertation </w:t>
            </w:r>
            <w:r w:rsidR="002902EC">
              <w:rPr>
                <w:color w:val="000000"/>
                <w:szCs w:val="24"/>
                <w:lang w:eastAsia="fr-FR"/>
              </w:rPr>
              <w:t>est tenu dans les</w:t>
            </w:r>
            <w:r w:rsidRPr="00D356BB">
              <w:rPr>
                <w:color w:val="000000"/>
                <w:szCs w:val="24"/>
                <w:lang w:eastAsia="fr-FR"/>
              </w:rPr>
              <w:t xml:space="preserve"> </w:t>
            </w:r>
            <w:r w:rsidR="002902EC" w:rsidRPr="00D356BB">
              <w:rPr>
                <w:color w:val="000000"/>
                <w:szCs w:val="24"/>
                <w:lang w:eastAsia="fr-FR"/>
              </w:rPr>
              <w:t xml:space="preserve">08 communes </w:t>
            </w:r>
            <w:r w:rsidRPr="00D356BB">
              <w:rPr>
                <w:color w:val="000000"/>
                <w:szCs w:val="24"/>
                <w:lang w:eastAsia="fr-FR"/>
              </w:rPr>
              <w:t>pour planifier et suivre les actions de développement et le niveau de mise en œuvre des PDESC</w:t>
            </w:r>
            <w:bookmarkEnd w:id="242"/>
            <w:r w:rsidRPr="003F5368">
              <w:rPr>
                <w:rFonts w:cs="Times New Roman"/>
                <w:bCs/>
                <w:color w:val="000000"/>
                <w:szCs w:val="24"/>
                <w:lang w:eastAsia="fr-FR"/>
              </w:rPr>
              <w:t xml:space="preserve"> </w:t>
            </w:r>
          </w:p>
        </w:tc>
        <w:tc>
          <w:tcPr>
            <w:tcW w:w="1413" w:type="dxa"/>
            <w:vAlign w:val="center"/>
          </w:tcPr>
          <w:p w14:paraId="535532C9" w14:textId="77777777" w:rsidR="00F21346" w:rsidRPr="00FE49A9" w:rsidRDefault="00F21346" w:rsidP="000F6196">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243" w:name="_Toc130563592"/>
            <w:r>
              <w:rPr>
                <w:rFonts w:cs="Times New Roman"/>
                <w:color w:val="auto"/>
                <w:szCs w:val="24"/>
              </w:rPr>
              <w:t>0</w:t>
            </w:r>
            <w:bookmarkEnd w:id="243"/>
          </w:p>
        </w:tc>
      </w:tr>
      <w:tr w:rsidR="00F21346" w:rsidRPr="00FE49A9" w14:paraId="49A0AACB" w14:textId="77777777" w:rsidTr="00AF3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7E119073" w14:textId="5A0E856B" w:rsidR="00F21346" w:rsidRPr="00FE49A9" w:rsidRDefault="00F21346" w:rsidP="003323B0">
            <w:pPr>
              <w:spacing w:line="240" w:lineRule="auto"/>
              <w:outlineLvl w:val="0"/>
              <w:rPr>
                <w:b w:val="0"/>
                <w:bCs w:val="0"/>
                <w:color w:val="000000"/>
                <w:szCs w:val="24"/>
                <w:lang w:eastAsia="fr-FR"/>
              </w:rPr>
            </w:pPr>
            <w:bookmarkStart w:id="244" w:name="_Toc130563593"/>
            <w:r w:rsidRPr="00D356BB">
              <w:rPr>
                <w:b w:val="0"/>
                <w:bCs w:val="0"/>
                <w:color w:val="000000"/>
                <w:szCs w:val="24"/>
                <w:lang w:eastAsia="fr-FR"/>
              </w:rPr>
              <w:t xml:space="preserve">Au </w:t>
            </w:r>
            <w:r w:rsidR="002902EC">
              <w:rPr>
                <w:b w:val="0"/>
                <w:bCs w:val="0"/>
                <w:color w:val="000000"/>
                <w:szCs w:val="24"/>
                <w:lang w:eastAsia="fr-FR"/>
              </w:rPr>
              <w:t>moins une journée</w:t>
            </w:r>
            <w:r w:rsidRPr="00D356BB">
              <w:rPr>
                <w:b w:val="0"/>
                <w:bCs w:val="0"/>
                <w:color w:val="000000"/>
                <w:szCs w:val="24"/>
                <w:lang w:eastAsia="fr-FR"/>
              </w:rPr>
              <w:t xml:space="preserve"> citoyennes </w:t>
            </w:r>
            <w:r w:rsidR="002902EC">
              <w:rPr>
                <w:b w:val="0"/>
                <w:bCs w:val="0"/>
                <w:color w:val="000000"/>
                <w:szCs w:val="24"/>
                <w:lang w:eastAsia="fr-FR"/>
              </w:rPr>
              <w:t xml:space="preserve">est tenue </w:t>
            </w:r>
            <w:r w:rsidR="00E8750F">
              <w:rPr>
                <w:b w:val="0"/>
                <w:bCs w:val="0"/>
                <w:color w:val="000000"/>
                <w:szCs w:val="24"/>
                <w:lang w:eastAsia="fr-FR"/>
              </w:rPr>
              <w:t xml:space="preserve">dans chacune des communes </w:t>
            </w:r>
            <w:r w:rsidRPr="00D356BB">
              <w:rPr>
                <w:b w:val="0"/>
                <w:bCs w:val="0"/>
                <w:color w:val="000000"/>
                <w:szCs w:val="24"/>
                <w:lang w:eastAsia="fr-FR"/>
              </w:rPr>
              <w:t>pour renforcer la participation citoyenne des populations dans le processus de développement local</w:t>
            </w:r>
            <w:bookmarkEnd w:id="244"/>
            <w:r w:rsidR="00E8750F">
              <w:rPr>
                <w:b w:val="0"/>
                <w:bCs w:val="0"/>
                <w:color w:val="000000"/>
                <w:szCs w:val="24"/>
                <w:lang w:eastAsia="fr-FR"/>
              </w:rPr>
              <w:t>.</w:t>
            </w:r>
          </w:p>
        </w:tc>
        <w:tc>
          <w:tcPr>
            <w:tcW w:w="4277" w:type="dxa"/>
            <w:vAlign w:val="center"/>
          </w:tcPr>
          <w:p w14:paraId="02DF8F6E" w14:textId="2D4E948E" w:rsidR="00F21346" w:rsidRPr="003F5368" w:rsidRDefault="00E8750F" w:rsidP="00AF3CB4">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bCs/>
                <w:color w:val="000000"/>
                <w:szCs w:val="24"/>
                <w:lang w:eastAsia="fr-FR"/>
              </w:rPr>
            </w:pPr>
            <w:r w:rsidRPr="00E8750F">
              <w:rPr>
                <w:color w:val="000000"/>
                <w:szCs w:val="24"/>
                <w:lang w:eastAsia="fr-FR"/>
              </w:rPr>
              <w:t xml:space="preserve">Au moins une journée citoyennes est tenue dans chacune des </w:t>
            </w:r>
            <w:r w:rsidR="00BC09A3">
              <w:rPr>
                <w:b/>
                <w:bCs/>
                <w:color w:val="000000"/>
                <w:szCs w:val="24"/>
                <w:lang w:eastAsia="fr-FR"/>
              </w:rPr>
              <w:t xml:space="preserve">08 </w:t>
            </w:r>
            <w:r w:rsidRPr="00E8750F">
              <w:rPr>
                <w:color w:val="000000"/>
                <w:szCs w:val="24"/>
                <w:lang w:eastAsia="fr-FR"/>
              </w:rPr>
              <w:t>communes</w:t>
            </w:r>
            <w:r>
              <w:rPr>
                <w:b/>
                <w:bCs/>
                <w:color w:val="000000"/>
                <w:szCs w:val="24"/>
                <w:lang w:eastAsia="fr-FR"/>
              </w:rPr>
              <w:t xml:space="preserve"> </w:t>
            </w:r>
            <w:r w:rsidRPr="00D356BB">
              <w:rPr>
                <w:color w:val="000000"/>
                <w:szCs w:val="24"/>
                <w:lang w:eastAsia="fr-FR"/>
              </w:rPr>
              <w:t>pour renforcer la participation citoyenne des populations dans le processus de développement local</w:t>
            </w:r>
            <w:r>
              <w:rPr>
                <w:color w:val="000000"/>
                <w:szCs w:val="24"/>
                <w:lang w:eastAsia="fr-FR"/>
              </w:rPr>
              <w:t>.</w:t>
            </w:r>
          </w:p>
        </w:tc>
        <w:tc>
          <w:tcPr>
            <w:tcW w:w="1413" w:type="dxa"/>
            <w:vAlign w:val="center"/>
          </w:tcPr>
          <w:p w14:paraId="558E27FB" w14:textId="77777777" w:rsidR="00F21346" w:rsidRPr="00FE49A9" w:rsidRDefault="00F21346" w:rsidP="000F6196">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245" w:name="_Toc130563595"/>
            <w:r>
              <w:rPr>
                <w:rFonts w:cs="Times New Roman"/>
                <w:color w:val="auto"/>
                <w:szCs w:val="24"/>
              </w:rPr>
              <w:t>0</w:t>
            </w:r>
            <w:bookmarkEnd w:id="245"/>
          </w:p>
        </w:tc>
      </w:tr>
      <w:tr w:rsidR="00BC09A3" w:rsidRPr="00FE49A9" w14:paraId="2D6F9C05" w14:textId="77777777" w:rsidTr="00E8750F">
        <w:tc>
          <w:tcPr>
            <w:cnfStyle w:val="001000000000" w:firstRow="0" w:lastRow="0" w:firstColumn="1" w:lastColumn="0" w:oddVBand="0" w:evenVBand="0" w:oddHBand="0" w:evenHBand="0" w:firstRowFirstColumn="0" w:firstRowLastColumn="0" w:lastRowFirstColumn="0" w:lastRowLastColumn="0"/>
            <w:tcW w:w="4810" w:type="dxa"/>
            <w:vAlign w:val="center"/>
          </w:tcPr>
          <w:p w14:paraId="33C4F9B9" w14:textId="2E9B3C72" w:rsidR="00BC09A3" w:rsidRPr="00FE49A9" w:rsidRDefault="00BC09A3" w:rsidP="00BC09A3">
            <w:pPr>
              <w:spacing w:line="240" w:lineRule="auto"/>
              <w:outlineLvl w:val="0"/>
              <w:rPr>
                <w:color w:val="auto"/>
                <w:szCs w:val="24"/>
              </w:rPr>
            </w:pPr>
            <w:r w:rsidRPr="00E1227C">
              <w:rPr>
                <w:rFonts w:eastAsia="Times New Roman" w:cs="Times New Roman"/>
                <w:b w:val="0"/>
                <w:bCs w:val="0"/>
                <w:color w:val="000000"/>
                <w:szCs w:val="24"/>
                <w:lang w:eastAsia="fr-FR"/>
              </w:rPr>
              <w:t>100% des réplicateurs formés (dont 80% de femmes) assurent l’encadrement des groupes existants</w:t>
            </w:r>
          </w:p>
        </w:tc>
        <w:tc>
          <w:tcPr>
            <w:tcW w:w="4277" w:type="dxa"/>
          </w:tcPr>
          <w:p w14:paraId="26AD0F17" w14:textId="5C53ED28" w:rsidR="00BC09A3" w:rsidRPr="00FE49A9" w:rsidRDefault="00BC09A3" w:rsidP="00BC09A3">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Pr>
                <w:rFonts w:cs="Times New Roman"/>
                <w:color w:val="auto"/>
                <w:szCs w:val="24"/>
              </w:rPr>
              <w:t>100%</w:t>
            </w:r>
            <w:r w:rsidRPr="00E1227C">
              <w:rPr>
                <w:rFonts w:eastAsia="Times New Roman" w:cs="Times New Roman"/>
                <w:color w:val="000000"/>
                <w:szCs w:val="24"/>
                <w:lang w:eastAsia="fr-FR"/>
              </w:rPr>
              <w:t xml:space="preserve"> des réplicateurs formés </w:t>
            </w:r>
            <w:r>
              <w:rPr>
                <w:rFonts w:eastAsia="Times New Roman" w:cs="Times New Roman"/>
                <w:color w:val="000000"/>
                <w:szCs w:val="24"/>
                <w:lang w:eastAsia="fr-FR"/>
              </w:rPr>
              <w:t xml:space="preserve">assurent </w:t>
            </w:r>
            <w:r w:rsidRPr="00E1227C">
              <w:rPr>
                <w:rFonts w:eastAsia="Times New Roman" w:cs="Times New Roman"/>
                <w:color w:val="000000"/>
                <w:szCs w:val="24"/>
                <w:lang w:eastAsia="fr-FR"/>
              </w:rPr>
              <w:t>l’encadrement des groupes existants</w:t>
            </w:r>
          </w:p>
        </w:tc>
        <w:tc>
          <w:tcPr>
            <w:tcW w:w="1413" w:type="dxa"/>
            <w:vAlign w:val="center"/>
          </w:tcPr>
          <w:p w14:paraId="5828B9E0" w14:textId="6F9FDEB5" w:rsidR="00BC09A3" w:rsidRPr="00FE49A9" w:rsidRDefault="00BC09A3" w:rsidP="00BC09A3">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Pr>
                <w:rFonts w:cs="Times New Roman"/>
                <w:color w:val="auto"/>
                <w:szCs w:val="24"/>
              </w:rPr>
              <w:t>0</w:t>
            </w:r>
          </w:p>
        </w:tc>
      </w:tr>
    </w:tbl>
    <w:p w14:paraId="2DC136E5" w14:textId="77777777" w:rsidR="00F21346" w:rsidRDefault="00F21346" w:rsidP="00F21346"/>
    <w:bookmarkEnd w:id="137"/>
    <w:p w14:paraId="73096220" w14:textId="77777777" w:rsidR="001E701E" w:rsidRDefault="001E701E" w:rsidP="00AC32B9">
      <w:pPr>
        <w:pStyle w:val="Listenumros"/>
        <w:numPr>
          <w:ilvl w:val="0"/>
          <w:numId w:val="0"/>
        </w:numPr>
        <w:pBdr>
          <w:bottom w:val="thinThickSmallGap" w:sz="24" w:space="1" w:color="auto"/>
        </w:pBdr>
        <w:shd w:val="clear" w:color="auto" w:fill="FAEEC2" w:themeFill="accent1" w:themeFillTint="66"/>
        <w:rPr>
          <w:rFonts w:cs="Times New Roman"/>
        </w:rPr>
      </w:pPr>
    </w:p>
    <w:p w14:paraId="40A0CE25" w14:textId="77777777" w:rsidR="000C09E1" w:rsidRDefault="000C09E1" w:rsidP="0009020C">
      <w:pPr>
        <w:pStyle w:val="Titre3"/>
        <w:numPr>
          <w:ilvl w:val="0"/>
          <w:numId w:val="0"/>
        </w:numPr>
        <w:ind w:left="720" w:hanging="720"/>
      </w:pPr>
    </w:p>
    <w:p w14:paraId="4A4A6B0E" w14:textId="2ECDFC18" w:rsidR="005612B3" w:rsidRPr="000579F4" w:rsidRDefault="00563593" w:rsidP="000C09E1">
      <w:pPr>
        <w:pStyle w:val="Titre3"/>
        <w:rPr>
          <w:iCs/>
        </w:rPr>
      </w:pPr>
      <w:bookmarkStart w:id="246" w:name="_Toc130563609"/>
      <w:r>
        <w:t>2</w:t>
      </w:r>
      <w:r w:rsidR="000C09E1">
        <w:t xml:space="preserve">.1.4. </w:t>
      </w:r>
      <w:r w:rsidR="005612B3" w:rsidRPr="000579F4">
        <w:t xml:space="preserve">Titre du projet : Appui aux moyens de subsistance des </w:t>
      </w:r>
      <w:r w:rsidR="000928D9" w:rsidRPr="000579F4">
        <w:t>C</w:t>
      </w:r>
      <w:r w:rsidR="005612B3" w:rsidRPr="000579F4">
        <w:t xml:space="preserve">ommunautés productrices de </w:t>
      </w:r>
      <w:r w:rsidR="000928D9" w:rsidRPr="000579F4">
        <w:t>C</w:t>
      </w:r>
      <w:r w:rsidR="005612B3" w:rsidRPr="000579F4">
        <w:t xml:space="preserve">oton dans le cadre de la </w:t>
      </w:r>
      <w:r w:rsidR="000928D9" w:rsidRPr="000579F4">
        <w:t>L</w:t>
      </w:r>
      <w:r w:rsidR="005612B3" w:rsidRPr="000579F4">
        <w:t xml:space="preserve">utte contre le travail des </w:t>
      </w:r>
      <w:r w:rsidR="000928D9" w:rsidRPr="000579F4">
        <w:t>E</w:t>
      </w:r>
      <w:r w:rsidR="005612B3" w:rsidRPr="000579F4">
        <w:t xml:space="preserve">nfants dans le cercle de Sikasso </w:t>
      </w:r>
      <w:r w:rsidR="000928D9" w:rsidRPr="000579F4">
        <w:t>(ACCEL Africa AGR)</w:t>
      </w:r>
      <w:bookmarkEnd w:id="246"/>
    </w:p>
    <w:p w14:paraId="23F9D154" w14:textId="77777777" w:rsidR="004C1A2A" w:rsidRDefault="004C1A2A" w:rsidP="0092032A">
      <w:pPr>
        <w:tabs>
          <w:tab w:val="left" w:pos="709"/>
        </w:tabs>
        <w:spacing w:line="240" w:lineRule="auto"/>
        <w:jc w:val="both"/>
        <w:rPr>
          <w:rFonts w:cs="Times New Roman"/>
          <w:b/>
          <w:bCs/>
          <w:color w:val="auto"/>
          <w:szCs w:val="32"/>
        </w:rPr>
      </w:pPr>
    </w:p>
    <w:p w14:paraId="41E043CE" w14:textId="77777777" w:rsidR="007B6069" w:rsidRDefault="007B6069" w:rsidP="0092032A">
      <w:pPr>
        <w:tabs>
          <w:tab w:val="left" w:pos="709"/>
        </w:tabs>
        <w:spacing w:line="240" w:lineRule="auto"/>
        <w:jc w:val="both"/>
        <w:rPr>
          <w:rFonts w:cs="Times New Roman"/>
          <w:b/>
          <w:bCs/>
          <w:color w:val="auto"/>
          <w:szCs w:val="32"/>
        </w:rPr>
      </w:pPr>
      <w:r>
        <w:rPr>
          <w:rFonts w:cs="Times New Roman"/>
          <w:b/>
          <w:bCs/>
          <w:color w:val="auto"/>
          <w:szCs w:val="32"/>
        </w:rPr>
        <w:t>Partenaire Technique et Financier : Bureau International du Travail. (BIT)</w:t>
      </w:r>
    </w:p>
    <w:p w14:paraId="539609D4" w14:textId="77777777" w:rsidR="000928D9" w:rsidRDefault="000928D9" w:rsidP="0092032A">
      <w:pPr>
        <w:tabs>
          <w:tab w:val="left" w:pos="709"/>
        </w:tabs>
        <w:spacing w:line="240" w:lineRule="auto"/>
        <w:jc w:val="both"/>
        <w:rPr>
          <w:rFonts w:cs="Times New Roman"/>
          <w:b/>
          <w:bCs/>
          <w:color w:val="auto"/>
          <w:szCs w:val="32"/>
        </w:rPr>
      </w:pPr>
    </w:p>
    <w:p w14:paraId="3E03FB9B" w14:textId="61DA229F" w:rsidR="0092032A" w:rsidRPr="007E2296" w:rsidRDefault="00DA3D93" w:rsidP="005A46C5">
      <w:pPr>
        <w:pStyle w:val="Titre3"/>
        <w:ind w:left="57" w:right="28" w:hanging="57"/>
        <w:jc w:val="both"/>
        <w:rPr>
          <w:b w:val="0"/>
          <w:iCs/>
        </w:rPr>
      </w:pPr>
      <w:r w:rsidRPr="0092032A">
        <w:rPr>
          <w:rFonts w:cs="Times New Roman"/>
          <w:bCs/>
          <w:szCs w:val="32"/>
        </w:rPr>
        <w:t xml:space="preserve">Description </w:t>
      </w:r>
      <w:r>
        <w:rPr>
          <w:rFonts w:cs="Times New Roman"/>
          <w:bCs/>
          <w:szCs w:val="32"/>
        </w:rPr>
        <w:t xml:space="preserve">et </w:t>
      </w:r>
      <w:r w:rsidR="005612B3" w:rsidRPr="0092032A">
        <w:rPr>
          <w:rFonts w:cs="Times New Roman"/>
          <w:bCs/>
          <w:szCs w:val="32"/>
        </w:rPr>
        <w:t>localisation</w:t>
      </w:r>
      <w:r>
        <w:rPr>
          <w:rFonts w:cs="Times New Roman"/>
          <w:bCs/>
          <w:szCs w:val="32"/>
        </w:rPr>
        <w:t xml:space="preserve"> du projet</w:t>
      </w:r>
      <w:r w:rsidR="005612B3" w:rsidRPr="0092032A">
        <w:rPr>
          <w:rFonts w:cs="Times New Roman"/>
          <w:bCs/>
          <w:szCs w:val="32"/>
        </w:rPr>
        <w:t> </w:t>
      </w:r>
      <w:r w:rsidR="005612B3" w:rsidRPr="007E2296">
        <w:rPr>
          <w:rFonts w:cs="Times New Roman"/>
          <w:b w:val="0"/>
          <w:szCs w:val="32"/>
        </w:rPr>
        <w:t>: Le pro</w:t>
      </w:r>
      <w:r w:rsidR="00D35544" w:rsidRPr="007E2296">
        <w:rPr>
          <w:rFonts w:cs="Times New Roman"/>
          <w:b w:val="0"/>
          <w:szCs w:val="32"/>
        </w:rPr>
        <w:t xml:space="preserve">jet </w:t>
      </w:r>
      <w:r w:rsidR="00D35544" w:rsidRPr="007E2296">
        <w:rPr>
          <w:b w:val="0"/>
        </w:rPr>
        <w:t>ACCEL Africa AGR</w:t>
      </w:r>
      <w:r w:rsidR="005612B3" w:rsidRPr="007E2296">
        <w:rPr>
          <w:rFonts w:cs="Times New Roman"/>
          <w:b w:val="0"/>
          <w:szCs w:val="32"/>
        </w:rPr>
        <w:t xml:space="preserve">, </w:t>
      </w:r>
      <w:r w:rsidR="00D778FE" w:rsidRPr="007E2296">
        <w:rPr>
          <w:rFonts w:cs="Times New Roman"/>
          <w:b w:val="0"/>
          <w:szCs w:val="32"/>
        </w:rPr>
        <w:t>a</w:t>
      </w:r>
      <w:r w:rsidR="005612B3" w:rsidRPr="007E2296">
        <w:rPr>
          <w:rFonts w:cs="Times New Roman"/>
          <w:b w:val="0"/>
          <w:szCs w:val="32"/>
        </w:rPr>
        <w:t xml:space="preserve"> </w:t>
      </w:r>
      <w:r w:rsidR="003E708B" w:rsidRPr="007E2296">
        <w:rPr>
          <w:rFonts w:cs="Times New Roman"/>
          <w:b w:val="0"/>
          <w:szCs w:val="32"/>
        </w:rPr>
        <w:t>démarr</w:t>
      </w:r>
      <w:r w:rsidR="00D778FE" w:rsidRPr="007E2296">
        <w:rPr>
          <w:rFonts w:cs="Times New Roman"/>
          <w:b w:val="0"/>
          <w:szCs w:val="32"/>
        </w:rPr>
        <w:t>é</w:t>
      </w:r>
      <w:r w:rsidR="003E708B" w:rsidRPr="007E2296">
        <w:rPr>
          <w:rFonts w:cs="Times New Roman"/>
          <w:b w:val="0"/>
          <w:szCs w:val="32"/>
        </w:rPr>
        <w:t xml:space="preserve"> en </w:t>
      </w:r>
      <w:r w:rsidR="005612B3" w:rsidRPr="007E2296">
        <w:rPr>
          <w:rFonts w:cs="Times New Roman"/>
          <w:b w:val="0"/>
          <w:szCs w:val="32"/>
        </w:rPr>
        <w:t xml:space="preserve">octobre 2021 </w:t>
      </w:r>
      <w:r w:rsidR="003E708B" w:rsidRPr="007E2296">
        <w:rPr>
          <w:rFonts w:cs="Times New Roman"/>
          <w:b w:val="0"/>
          <w:szCs w:val="32"/>
        </w:rPr>
        <w:t>pour une durée de 12 mois</w:t>
      </w:r>
      <w:r w:rsidR="00756926" w:rsidRPr="007E2296">
        <w:rPr>
          <w:rFonts w:cs="Times New Roman"/>
          <w:b w:val="0"/>
          <w:szCs w:val="32"/>
        </w:rPr>
        <w:t xml:space="preserve"> (octobre 21-septembre 22).</w:t>
      </w:r>
      <w:r w:rsidR="003E708B" w:rsidRPr="007E2296">
        <w:rPr>
          <w:rFonts w:cs="Times New Roman"/>
          <w:b w:val="0"/>
          <w:szCs w:val="32"/>
        </w:rPr>
        <w:t xml:space="preserve"> </w:t>
      </w:r>
      <w:r w:rsidR="007E2296">
        <w:rPr>
          <w:b w:val="0"/>
        </w:rPr>
        <w:t xml:space="preserve"> </w:t>
      </w:r>
      <w:r w:rsidR="007E2296" w:rsidRPr="007E2296">
        <w:rPr>
          <w:rFonts w:cs="Times New Roman"/>
          <w:b w:val="0"/>
          <w:bCs/>
          <w:szCs w:val="32"/>
        </w:rPr>
        <w:t>Le</w:t>
      </w:r>
      <w:r w:rsidR="00756926" w:rsidRPr="007E2296">
        <w:rPr>
          <w:rFonts w:cs="Times New Roman"/>
          <w:b w:val="0"/>
          <w:bCs/>
          <w:szCs w:val="32"/>
        </w:rPr>
        <w:t xml:space="preserve"> projet a bénéficié d’un avenant de 03 mois</w:t>
      </w:r>
      <w:r w:rsidR="007E2296">
        <w:rPr>
          <w:rFonts w:cs="Times New Roman"/>
          <w:b w:val="0"/>
          <w:bCs/>
          <w:szCs w:val="32"/>
        </w:rPr>
        <w:t xml:space="preserve"> amenant sa clôture en fin décembre 2022.</w:t>
      </w:r>
      <w:r w:rsidR="00756926" w:rsidRPr="007E2296">
        <w:rPr>
          <w:rFonts w:cs="Times New Roman"/>
          <w:b w:val="0"/>
          <w:bCs/>
          <w:szCs w:val="32"/>
        </w:rPr>
        <w:t xml:space="preserve"> </w:t>
      </w:r>
      <w:r w:rsidR="00D35544" w:rsidRPr="007E2296">
        <w:rPr>
          <w:rFonts w:cs="Times New Roman"/>
          <w:b w:val="0"/>
          <w:bCs/>
          <w:szCs w:val="32"/>
        </w:rPr>
        <w:t xml:space="preserve">Il </w:t>
      </w:r>
      <w:r w:rsidR="003E708B" w:rsidRPr="007E2296">
        <w:rPr>
          <w:rFonts w:cs="Times New Roman"/>
          <w:b w:val="0"/>
          <w:bCs/>
          <w:szCs w:val="32"/>
        </w:rPr>
        <w:t>cible les mères des enfants apprenant d</w:t>
      </w:r>
      <w:r w:rsidR="00A25D46" w:rsidRPr="007E2296">
        <w:rPr>
          <w:rFonts w:cs="Times New Roman"/>
          <w:b w:val="0"/>
          <w:bCs/>
          <w:szCs w:val="32"/>
        </w:rPr>
        <w:t>es</w:t>
      </w:r>
      <w:r w:rsidR="003E708B" w:rsidRPr="007E2296">
        <w:rPr>
          <w:rFonts w:cs="Times New Roman"/>
          <w:b w:val="0"/>
          <w:bCs/>
          <w:szCs w:val="32"/>
        </w:rPr>
        <w:t xml:space="preserve"> centres SS</w:t>
      </w:r>
      <w:r w:rsidR="00A25D46" w:rsidRPr="007E2296">
        <w:rPr>
          <w:rFonts w:cs="Times New Roman"/>
          <w:b w:val="0"/>
          <w:bCs/>
          <w:szCs w:val="32"/>
        </w:rPr>
        <w:t>A</w:t>
      </w:r>
      <w:r w:rsidR="003E708B" w:rsidRPr="007E2296">
        <w:rPr>
          <w:rFonts w:cs="Times New Roman"/>
          <w:b w:val="0"/>
          <w:bCs/>
          <w:szCs w:val="32"/>
        </w:rPr>
        <w:t xml:space="preserve">P de la </w:t>
      </w:r>
      <w:r w:rsidR="00A25D46" w:rsidRPr="007E2296">
        <w:rPr>
          <w:rFonts w:cs="Times New Roman"/>
          <w:b w:val="0"/>
          <w:bCs/>
          <w:szCs w:val="32"/>
        </w:rPr>
        <w:t xml:space="preserve">commune de </w:t>
      </w:r>
      <w:proofErr w:type="spellStart"/>
      <w:r w:rsidR="00A25D46" w:rsidRPr="007E2296">
        <w:rPr>
          <w:rFonts w:cs="Times New Roman"/>
          <w:b w:val="0"/>
          <w:bCs/>
          <w:szCs w:val="32"/>
        </w:rPr>
        <w:t>Nièna</w:t>
      </w:r>
      <w:proofErr w:type="spellEnd"/>
      <w:r w:rsidR="00A25D46" w:rsidRPr="007E2296">
        <w:rPr>
          <w:rFonts w:cs="Times New Roman"/>
          <w:b w:val="0"/>
          <w:bCs/>
          <w:szCs w:val="32"/>
        </w:rPr>
        <w:t xml:space="preserve"> et villages dans la région de Sikasso</w:t>
      </w:r>
      <w:r w:rsidR="00CA79EC">
        <w:rPr>
          <w:rFonts w:cs="Times New Roman"/>
          <w:b w:val="0"/>
          <w:bCs/>
          <w:szCs w:val="32"/>
        </w:rPr>
        <w:t xml:space="preserve"> également financé par le BIT</w:t>
      </w:r>
      <w:r w:rsidR="003E708B" w:rsidRPr="007E2296">
        <w:rPr>
          <w:rFonts w:cs="Times New Roman"/>
          <w:b w:val="0"/>
          <w:bCs/>
          <w:szCs w:val="32"/>
        </w:rPr>
        <w:t xml:space="preserve">. </w:t>
      </w:r>
      <w:r w:rsidR="00D35544" w:rsidRPr="007E2296">
        <w:rPr>
          <w:rFonts w:cs="Times New Roman"/>
          <w:b w:val="0"/>
          <w:bCs/>
          <w:szCs w:val="32"/>
        </w:rPr>
        <w:t xml:space="preserve">Son objectif est </w:t>
      </w:r>
      <w:r w:rsidR="00296708" w:rsidRPr="007E2296">
        <w:rPr>
          <w:rFonts w:cs="Times New Roman"/>
          <w:b w:val="0"/>
          <w:bCs/>
          <w:szCs w:val="32"/>
        </w:rPr>
        <w:t xml:space="preserve">de </w:t>
      </w:r>
      <w:r w:rsidR="00756926" w:rsidRPr="007E2296">
        <w:rPr>
          <w:rFonts w:cs="Times New Roman"/>
          <w:b w:val="0"/>
          <w:bCs/>
          <w:szCs w:val="32"/>
        </w:rPr>
        <w:t>r</w:t>
      </w:r>
      <w:r w:rsidR="00296708" w:rsidRPr="007E2296">
        <w:rPr>
          <w:rFonts w:cs="Times New Roman"/>
          <w:b w:val="0"/>
          <w:bCs/>
          <w:szCs w:val="32"/>
        </w:rPr>
        <w:t>enforcer</w:t>
      </w:r>
      <w:r w:rsidR="0092032A" w:rsidRPr="007E2296">
        <w:rPr>
          <w:rFonts w:cs="Times New Roman"/>
          <w:b w:val="0"/>
          <w:bCs/>
          <w:szCs w:val="32"/>
          <w:lang w:eastAsia="en-US"/>
        </w:rPr>
        <w:t xml:space="preserve"> les capacités opérationnelles des ménages vulnérables dans la mise en œuvre des AGR et</w:t>
      </w:r>
      <w:r w:rsidR="00A25D46" w:rsidRPr="007E2296">
        <w:rPr>
          <w:rFonts w:cs="Times New Roman"/>
          <w:b w:val="0"/>
          <w:bCs/>
          <w:szCs w:val="32"/>
          <w:lang w:eastAsia="en-US"/>
        </w:rPr>
        <w:t xml:space="preserve"> de m</w:t>
      </w:r>
      <w:r w:rsidR="0092032A" w:rsidRPr="007E2296">
        <w:rPr>
          <w:rFonts w:cs="Times New Roman"/>
          <w:b w:val="0"/>
          <w:bCs/>
          <w:szCs w:val="32"/>
          <w:lang w:eastAsia="en-US"/>
        </w:rPr>
        <w:t>ettre en place un dispositif pérenne d’accompagnement des ménages vulnérables dans la conduite des AGR</w:t>
      </w:r>
      <w:r w:rsidR="0092032A" w:rsidRPr="007E2296">
        <w:rPr>
          <w:rFonts w:cs="Times New Roman"/>
          <w:szCs w:val="32"/>
          <w:lang w:eastAsia="en-US"/>
        </w:rPr>
        <w:t xml:space="preserve">. </w:t>
      </w:r>
    </w:p>
    <w:p w14:paraId="2B6816C8" w14:textId="31B5F45C" w:rsidR="00F73418" w:rsidRDefault="00F73418" w:rsidP="00586135">
      <w:pPr>
        <w:spacing w:line="240" w:lineRule="auto"/>
        <w:ind w:left="57"/>
        <w:contextualSpacing w:val="0"/>
        <w:jc w:val="both"/>
        <w:rPr>
          <w:rFonts w:cs="Times New Roman"/>
          <w:szCs w:val="24"/>
          <w:u w:val="single"/>
        </w:rPr>
      </w:pPr>
    </w:p>
    <w:p w14:paraId="19B262EC" w14:textId="2C6C3C19" w:rsidR="00586135" w:rsidRDefault="00586135" w:rsidP="00F73418">
      <w:pPr>
        <w:spacing w:line="240" w:lineRule="auto"/>
        <w:contextualSpacing w:val="0"/>
        <w:jc w:val="both"/>
        <w:rPr>
          <w:rFonts w:cs="Times New Roman"/>
          <w:szCs w:val="24"/>
          <w:u w:val="single"/>
        </w:rPr>
      </w:pPr>
    </w:p>
    <w:p w14:paraId="4F4A5A48" w14:textId="77777777" w:rsidR="00586135" w:rsidRDefault="00586135" w:rsidP="00F73418">
      <w:pPr>
        <w:spacing w:line="240" w:lineRule="auto"/>
        <w:contextualSpacing w:val="0"/>
        <w:jc w:val="both"/>
        <w:rPr>
          <w:rFonts w:cs="Times New Roman"/>
          <w:szCs w:val="24"/>
          <w:u w:val="single"/>
        </w:rPr>
      </w:pPr>
    </w:p>
    <w:p w14:paraId="3AB1422A" w14:textId="22CEDCAB" w:rsidR="00FB63C2" w:rsidRDefault="00FB63C2" w:rsidP="00F73418">
      <w:pPr>
        <w:spacing w:line="240" w:lineRule="auto"/>
        <w:contextualSpacing w:val="0"/>
        <w:jc w:val="both"/>
        <w:rPr>
          <w:rFonts w:cs="Times New Roman"/>
          <w:b/>
          <w:color w:val="auto"/>
          <w:szCs w:val="24"/>
        </w:rPr>
      </w:pPr>
      <w:r w:rsidRPr="00FB63C2">
        <w:rPr>
          <w:rFonts w:cs="Times New Roman"/>
          <w:b/>
          <w:color w:val="auto"/>
          <w:szCs w:val="24"/>
        </w:rPr>
        <w:lastRenderedPageBreak/>
        <w:t>Situation des résultats à la date du 31 décembre 2022 :</w:t>
      </w:r>
    </w:p>
    <w:p w14:paraId="74F463A2" w14:textId="77777777" w:rsidR="00F73418" w:rsidRPr="00F73418" w:rsidRDefault="00F73418" w:rsidP="00F73418">
      <w:pPr>
        <w:spacing w:line="240" w:lineRule="auto"/>
        <w:contextualSpacing w:val="0"/>
        <w:jc w:val="both"/>
        <w:rPr>
          <w:rFonts w:cs="Times New Roman"/>
          <w:szCs w:val="24"/>
          <w:u w:val="single"/>
        </w:rPr>
      </w:pPr>
    </w:p>
    <w:tbl>
      <w:tblPr>
        <w:tblStyle w:val="TableauGrille6Couleur-Accentuation2"/>
        <w:tblW w:w="10622" w:type="dxa"/>
        <w:tblLook w:val="04A0" w:firstRow="1" w:lastRow="0" w:firstColumn="1" w:lastColumn="0" w:noHBand="0" w:noVBand="1"/>
      </w:tblPr>
      <w:tblGrid>
        <w:gridCol w:w="4678"/>
        <w:gridCol w:w="4389"/>
        <w:gridCol w:w="1555"/>
      </w:tblGrid>
      <w:tr w:rsidR="00AE3E5D" w:rsidRPr="00FE49A9" w14:paraId="30CF29AC" w14:textId="77777777" w:rsidTr="005D5A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D441728" w14:textId="77777777" w:rsidR="002C1E58" w:rsidRPr="00FE49A9" w:rsidRDefault="002C1E58" w:rsidP="00F0405D">
            <w:pPr>
              <w:jc w:val="center"/>
              <w:rPr>
                <w:b w:val="0"/>
                <w:bCs w:val="0"/>
                <w:szCs w:val="24"/>
              </w:rPr>
            </w:pPr>
            <w:r w:rsidRPr="00FE49A9">
              <w:rPr>
                <w:szCs w:val="24"/>
              </w:rPr>
              <w:t>Résultats attendus</w:t>
            </w:r>
          </w:p>
        </w:tc>
        <w:tc>
          <w:tcPr>
            <w:tcW w:w="4389" w:type="dxa"/>
          </w:tcPr>
          <w:p w14:paraId="78392176" w14:textId="77777777" w:rsidR="002C1E58" w:rsidRPr="00FE49A9" w:rsidRDefault="002C1E58" w:rsidP="00F0405D">
            <w:pPr>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E49A9">
              <w:rPr>
                <w:szCs w:val="24"/>
              </w:rPr>
              <w:t>Résultats atteints</w:t>
            </w:r>
          </w:p>
        </w:tc>
        <w:tc>
          <w:tcPr>
            <w:tcW w:w="1555" w:type="dxa"/>
          </w:tcPr>
          <w:p w14:paraId="42C59418" w14:textId="77777777" w:rsidR="002C1E58" w:rsidRPr="00FE49A9" w:rsidRDefault="002C1E58" w:rsidP="00F0405D">
            <w:pPr>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E49A9">
              <w:rPr>
                <w:szCs w:val="24"/>
              </w:rPr>
              <w:t>Ecarts</w:t>
            </w:r>
          </w:p>
        </w:tc>
      </w:tr>
      <w:tr w:rsidR="00AE3E5D" w:rsidRPr="00FB63C2" w14:paraId="7CAEE89E" w14:textId="77777777" w:rsidTr="005D5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8BF877B" w14:textId="086F29B2" w:rsidR="002C1E58" w:rsidRPr="00FB63C2" w:rsidRDefault="002C1E58" w:rsidP="00F0405D">
            <w:pPr>
              <w:spacing w:after="160" w:line="259" w:lineRule="auto"/>
              <w:rPr>
                <w:b w:val="0"/>
                <w:bCs w:val="0"/>
                <w:szCs w:val="24"/>
              </w:rPr>
            </w:pPr>
            <w:r w:rsidRPr="00FB63C2">
              <w:rPr>
                <w:b w:val="0"/>
                <w:bCs w:val="0"/>
                <w:szCs w:val="24"/>
              </w:rPr>
              <w:t xml:space="preserve"> 500 ménages vulnérables ou à risque</w:t>
            </w:r>
            <w:r w:rsidR="005D5A87">
              <w:rPr>
                <w:b w:val="0"/>
                <w:bCs w:val="0"/>
                <w:szCs w:val="24"/>
              </w:rPr>
              <w:t>s</w:t>
            </w:r>
            <w:r w:rsidRPr="00FB63C2">
              <w:rPr>
                <w:b w:val="0"/>
                <w:bCs w:val="0"/>
                <w:szCs w:val="24"/>
              </w:rPr>
              <w:t xml:space="preserve"> sélectionnés pour la mise en œuvre des AGR dans au moins quatre (04) domaines porteurs </w:t>
            </w:r>
          </w:p>
        </w:tc>
        <w:tc>
          <w:tcPr>
            <w:tcW w:w="4389" w:type="dxa"/>
          </w:tcPr>
          <w:p w14:paraId="66BD71A4" w14:textId="2B9F55C7" w:rsidR="002C1E58" w:rsidRPr="00FB63C2" w:rsidRDefault="002C1E58" w:rsidP="00F0405D">
            <w:p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FB63C2">
              <w:rPr>
                <w:rFonts w:cs="Times New Roman"/>
                <w:szCs w:val="24"/>
              </w:rPr>
              <w:t>539 ménages sont identifiés et répertoriés au sein de 31 groupes d’épargnes dans 16 villages</w:t>
            </w:r>
            <w:r w:rsidR="005D5A87">
              <w:rPr>
                <w:rFonts w:cs="Times New Roman"/>
                <w:szCs w:val="24"/>
              </w:rPr>
              <w:t>.</w:t>
            </w:r>
            <w:r w:rsidRPr="00FB63C2">
              <w:rPr>
                <w:rFonts w:cs="Times New Roman"/>
                <w:szCs w:val="24"/>
              </w:rPr>
              <w:t xml:space="preserve"> </w:t>
            </w:r>
          </w:p>
        </w:tc>
        <w:tc>
          <w:tcPr>
            <w:tcW w:w="1555" w:type="dxa"/>
            <w:vAlign w:val="center"/>
          </w:tcPr>
          <w:p w14:paraId="0CBD9971" w14:textId="53788D40" w:rsidR="002C1E58" w:rsidRPr="00FB63C2" w:rsidRDefault="002C1E58" w:rsidP="006219E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B63C2">
              <w:rPr>
                <w:rFonts w:cs="Times New Roman"/>
                <w:szCs w:val="24"/>
              </w:rPr>
              <w:t>39</w:t>
            </w:r>
            <w:r w:rsidR="007B6069">
              <w:rPr>
                <w:rFonts w:cs="Times New Roman"/>
                <w:szCs w:val="24"/>
              </w:rPr>
              <w:t xml:space="preserve"> m</w:t>
            </w:r>
            <w:r w:rsidRPr="00FB63C2">
              <w:rPr>
                <w:rFonts w:cs="Times New Roman"/>
                <w:szCs w:val="24"/>
              </w:rPr>
              <w:t>énages</w:t>
            </w:r>
          </w:p>
          <w:p w14:paraId="60B43700" w14:textId="52CFA152" w:rsidR="002C1E58" w:rsidRPr="00FB63C2" w:rsidRDefault="002C1E58" w:rsidP="006219E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E3E5D" w:rsidRPr="00FB63C2" w14:paraId="237D806C" w14:textId="77777777" w:rsidTr="005D5A87">
        <w:tc>
          <w:tcPr>
            <w:cnfStyle w:val="001000000000" w:firstRow="0" w:lastRow="0" w:firstColumn="1" w:lastColumn="0" w:oddVBand="0" w:evenVBand="0" w:oddHBand="0" w:evenHBand="0" w:firstRowFirstColumn="0" w:firstRowLastColumn="0" w:lastRowFirstColumn="0" w:lastRowLastColumn="0"/>
            <w:tcW w:w="4678" w:type="dxa"/>
          </w:tcPr>
          <w:p w14:paraId="5D1EEBA2" w14:textId="27740A01" w:rsidR="002C1E58" w:rsidRPr="00FB63C2" w:rsidRDefault="002C1E58" w:rsidP="00F0405D">
            <w:pPr>
              <w:spacing w:after="160" w:line="259" w:lineRule="auto"/>
              <w:rPr>
                <w:b w:val="0"/>
                <w:bCs w:val="0"/>
                <w:szCs w:val="24"/>
              </w:rPr>
            </w:pPr>
            <w:r w:rsidRPr="00FB63C2">
              <w:rPr>
                <w:b w:val="0"/>
                <w:bCs w:val="0"/>
                <w:szCs w:val="24"/>
              </w:rPr>
              <w:t>Les capacités opérationnelles de 500 ménages vulnérables ou à risque sont accrues dans la mise en œuvre des AGR porteuses</w:t>
            </w:r>
            <w:r w:rsidR="005D5A87">
              <w:rPr>
                <w:b w:val="0"/>
                <w:bCs w:val="0"/>
                <w:szCs w:val="24"/>
              </w:rPr>
              <w:t>.</w:t>
            </w:r>
            <w:r w:rsidRPr="00FB63C2">
              <w:rPr>
                <w:b w:val="0"/>
                <w:bCs w:val="0"/>
                <w:szCs w:val="24"/>
              </w:rPr>
              <w:t xml:space="preserve"> </w:t>
            </w:r>
          </w:p>
        </w:tc>
        <w:tc>
          <w:tcPr>
            <w:tcW w:w="4389" w:type="dxa"/>
          </w:tcPr>
          <w:p w14:paraId="064297F9" w14:textId="77777777" w:rsidR="002C1E58" w:rsidRPr="00FB63C2" w:rsidRDefault="00AE3E5D" w:rsidP="00F0405D">
            <w:pPr>
              <w:spacing w:after="160" w:line="259"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FB63C2">
              <w:rPr>
                <w:rFonts w:cs="Times New Roman"/>
                <w:szCs w:val="24"/>
              </w:rPr>
              <w:t>Les capacités opérationnelles de 500 ménages</w:t>
            </w:r>
            <w:r w:rsidRPr="00FB63C2">
              <w:rPr>
                <w:rFonts w:cs="Times New Roman"/>
                <w:b/>
                <w:bCs/>
                <w:szCs w:val="24"/>
              </w:rPr>
              <w:t xml:space="preserve"> </w:t>
            </w:r>
            <w:r w:rsidR="002C1E58" w:rsidRPr="00FB63C2">
              <w:rPr>
                <w:rFonts w:cs="Times New Roman"/>
                <w:szCs w:val="24"/>
              </w:rPr>
              <w:t xml:space="preserve">ont été </w:t>
            </w:r>
            <w:r w:rsidRPr="00FB63C2">
              <w:rPr>
                <w:rFonts w:cs="Times New Roman"/>
                <w:szCs w:val="24"/>
              </w:rPr>
              <w:t>renforcées</w:t>
            </w:r>
            <w:r w:rsidR="002C1E58" w:rsidRPr="00FB63C2">
              <w:rPr>
                <w:rFonts w:cs="Times New Roman"/>
                <w:szCs w:val="24"/>
              </w:rPr>
              <w:t xml:space="preserve"> sur les techniques de maraichage, saponification</w:t>
            </w:r>
            <w:r w:rsidR="00FB63C2">
              <w:rPr>
                <w:rFonts w:cs="Times New Roman"/>
                <w:szCs w:val="24"/>
              </w:rPr>
              <w:t xml:space="preserve"> </w:t>
            </w:r>
            <w:r w:rsidR="002C1E58" w:rsidRPr="00FB63C2">
              <w:rPr>
                <w:rFonts w:cs="Times New Roman"/>
                <w:szCs w:val="24"/>
              </w:rPr>
              <w:t xml:space="preserve">et compostage </w:t>
            </w:r>
          </w:p>
        </w:tc>
        <w:tc>
          <w:tcPr>
            <w:tcW w:w="1555" w:type="dxa"/>
            <w:vAlign w:val="center"/>
          </w:tcPr>
          <w:p w14:paraId="43CCD112" w14:textId="77777777" w:rsidR="002C1E58" w:rsidRPr="00FB63C2" w:rsidRDefault="002C1E58" w:rsidP="006219E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B63C2">
              <w:rPr>
                <w:rFonts w:cs="Times New Roman"/>
                <w:szCs w:val="24"/>
              </w:rPr>
              <w:t>00</w:t>
            </w:r>
          </w:p>
        </w:tc>
      </w:tr>
      <w:tr w:rsidR="00AE3E5D" w:rsidRPr="00FB63C2" w14:paraId="79498292" w14:textId="77777777" w:rsidTr="005D5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0B483C1" w14:textId="40824F4A" w:rsidR="002C1E58" w:rsidRPr="00FB63C2" w:rsidRDefault="002C1E58" w:rsidP="00F0405D">
            <w:pPr>
              <w:spacing w:after="160" w:line="259" w:lineRule="auto"/>
              <w:rPr>
                <w:b w:val="0"/>
                <w:bCs w:val="0"/>
                <w:szCs w:val="24"/>
              </w:rPr>
            </w:pPr>
            <w:r w:rsidRPr="00FB63C2">
              <w:rPr>
                <w:b w:val="0"/>
                <w:bCs w:val="0"/>
                <w:szCs w:val="24"/>
              </w:rPr>
              <w:t xml:space="preserve"> Un dispositif pérenne d’accompagnement des ménages vulnérables est mis en place dans la conduite des AGR. </w:t>
            </w:r>
          </w:p>
        </w:tc>
        <w:tc>
          <w:tcPr>
            <w:tcW w:w="4389" w:type="dxa"/>
          </w:tcPr>
          <w:p w14:paraId="482F58C2" w14:textId="77777777" w:rsidR="002C1E58" w:rsidRPr="00FB63C2" w:rsidRDefault="00AE3E5D" w:rsidP="00F0405D">
            <w:p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FB63C2">
              <w:rPr>
                <w:rFonts w:cs="Times New Roman"/>
                <w:szCs w:val="24"/>
              </w:rPr>
              <w:t>Un dispositif pérenne d’accompagnement des ménages vulnérables est mis en place dans la conduite des AGR.</w:t>
            </w:r>
          </w:p>
        </w:tc>
        <w:tc>
          <w:tcPr>
            <w:tcW w:w="1555" w:type="dxa"/>
            <w:vAlign w:val="center"/>
          </w:tcPr>
          <w:p w14:paraId="5B6CD58E" w14:textId="77777777" w:rsidR="002C1E58" w:rsidRPr="00FB63C2" w:rsidRDefault="004C1A2A" w:rsidP="006219E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00</w:t>
            </w:r>
          </w:p>
        </w:tc>
      </w:tr>
    </w:tbl>
    <w:p w14:paraId="22B6413D" w14:textId="31AB4B97" w:rsidR="005F5DF7" w:rsidRDefault="005F5DF7" w:rsidP="002063EE">
      <w:pPr>
        <w:pStyle w:val="Listenumros"/>
        <w:numPr>
          <w:ilvl w:val="0"/>
          <w:numId w:val="0"/>
        </w:numPr>
        <w:rPr>
          <w:rFonts w:cs="Times New Roman"/>
        </w:rPr>
      </w:pPr>
    </w:p>
    <w:p w14:paraId="234C12A3" w14:textId="77777777" w:rsidR="00590D75" w:rsidRPr="00A276BE" w:rsidRDefault="00590D75" w:rsidP="00AC32B9">
      <w:pPr>
        <w:pStyle w:val="Listenumros"/>
        <w:numPr>
          <w:ilvl w:val="0"/>
          <w:numId w:val="0"/>
        </w:numPr>
        <w:pBdr>
          <w:bottom w:val="thinThickSmallGap" w:sz="24" w:space="1" w:color="auto"/>
        </w:pBdr>
        <w:shd w:val="clear" w:color="auto" w:fill="FAEEC2" w:themeFill="accent1" w:themeFillTint="66"/>
        <w:rPr>
          <w:rFonts w:cs="Times New Roman"/>
        </w:rPr>
      </w:pPr>
    </w:p>
    <w:p w14:paraId="78813433" w14:textId="77777777" w:rsidR="00581A27" w:rsidRPr="00A276BE" w:rsidRDefault="00581A27" w:rsidP="002063EE">
      <w:pPr>
        <w:pStyle w:val="Listenumros"/>
        <w:numPr>
          <w:ilvl w:val="0"/>
          <w:numId w:val="0"/>
        </w:numPr>
        <w:rPr>
          <w:rFonts w:cs="Times New Roman"/>
        </w:rPr>
      </w:pPr>
    </w:p>
    <w:p w14:paraId="44F19022" w14:textId="3464ACF0" w:rsidR="00D778FE" w:rsidRPr="000579F4" w:rsidRDefault="00563593" w:rsidP="006A540A">
      <w:pPr>
        <w:pStyle w:val="Titre3"/>
        <w:rPr>
          <w:iCs/>
        </w:rPr>
      </w:pPr>
      <w:bookmarkStart w:id="247" w:name="_Toc130563610"/>
      <w:r>
        <w:t>2</w:t>
      </w:r>
      <w:r w:rsidR="006A540A">
        <w:t xml:space="preserve">.1.5. </w:t>
      </w:r>
      <w:r w:rsidR="00D778FE" w:rsidRPr="000579F4">
        <w:t xml:space="preserve">Titre du projet : Appui </w:t>
      </w:r>
      <w:r w:rsidR="00EC6129" w:rsidRPr="000579F4">
        <w:t>à</w:t>
      </w:r>
      <w:r w:rsidR="00D778FE" w:rsidRPr="000579F4">
        <w:t xml:space="preserve"> l’Amélioration de la </w:t>
      </w:r>
      <w:r w:rsidR="00EC6129" w:rsidRPr="000579F4">
        <w:t>S</w:t>
      </w:r>
      <w:r w:rsidR="00D778FE" w:rsidRPr="000579F4">
        <w:t>écurité Alimentaire et à l’</w:t>
      </w:r>
      <w:r w:rsidR="00EC6129" w:rsidRPr="000579F4">
        <w:t>A</w:t>
      </w:r>
      <w:r w:rsidR="00D778FE" w:rsidRPr="000579F4">
        <w:t xml:space="preserve">ugmentation des </w:t>
      </w:r>
      <w:r w:rsidR="00EC6129" w:rsidRPr="000579F4">
        <w:t>R</w:t>
      </w:r>
      <w:r w:rsidR="00D778FE" w:rsidRPr="000579F4">
        <w:t xml:space="preserve">evenus des </w:t>
      </w:r>
      <w:r w:rsidR="00EC6129" w:rsidRPr="000579F4">
        <w:t>C</w:t>
      </w:r>
      <w:r w:rsidR="00D778FE" w:rsidRPr="000579F4">
        <w:t>ommunautés (PASARC)</w:t>
      </w:r>
      <w:bookmarkEnd w:id="247"/>
    </w:p>
    <w:p w14:paraId="0233536E" w14:textId="77777777" w:rsidR="005F5DF7" w:rsidRPr="00A276BE" w:rsidRDefault="005F5DF7" w:rsidP="00590D75">
      <w:pPr>
        <w:pStyle w:val="Listenumros"/>
        <w:numPr>
          <w:ilvl w:val="0"/>
          <w:numId w:val="0"/>
        </w:numPr>
        <w:spacing w:line="240" w:lineRule="auto"/>
        <w:rPr>
          <w:rFonts w:cs="Times New Roman"/>
        </w:rPr>
      </w:pPr>
    </w:p>
    <w:p w14:paraId="061445BB" w14:textId="77777777" w:rsidR="005F5DF7" w:rsidRPr="00590D75" w:rsidRDefault="00D778FE" w:rsidP="00473E65">
      <w:pPr>
        <w:pStyle w:val="Listenumros"/>
        <w:numPr>
          <w:ilvl w:val="0"/>
          <w:numId w:val="0"/>
        </w:numPr>
        <w:jc w:val="both"/>
        <w:rPr>
          <w:rFonts w:cs="Times New Roman"/>
          <w:b/>
          <w:bCs/>
          <w:color w:val="auto"/>
          <w:szCs w:val="32"/>
        </w:rPr>
      </w:pPr>
      <w:r w:rsidRPr="00590D75">
        <w:rPr>
          <w:rFonts w:cs="Times New Roman"/>
          <w:b/>
          <w:bCs/>
          <w:color w:val="auto"/>
          <w:szCs w:val="32"/>
        </w:rPr>
        <w:t>Partenaire Technique et Financier : SOS Faim Belgique/DGD</w:t>
      </w:r>
    </w:p>
    <w:p w14:paraId="206D4276" w14:textId="6FA846D1" w:rsidR="00D778FE" w:rsidRPr="0096208D" w:rsidRDefault="00D778FE" w:rsidP="0096208D">
      <w:pPr>
        <w:spacing w:line="240" w:lineRule="auto"/>
        <w:jc w:val="both"/>
        <w:rPr>
          <w:rFonts w:ascii="Garamond" w:hAnsi="Garamond"/>
          <w:color w:val="auto"/>
        </w:rPr>
      </w:pPr>
      <w:r w:rsidRPr="0096208D">
        <w:rPr>
          <w:b/>
          <w:bCs/>
          <w:color w:val="auto"/>
        </w:rPr>
        <w:t>Description et localisation</w:t>
      </w:r>
      <w:r w:rsidR="00DA3D93" w:rsidRPr="0096208D">
        <w:rPr>
          <w:b/>
          <w:bCs/>
          <w:color w:val="auto"/>
        </w:rPr>
        <w:t xml:space="preserve"> du projet</w:t>
      </w:r>
      <w:r w:rsidRPr="0096208D">
        <w:rPr>
          <w:color w:val="auto"/>
        </w:rPr>
        <w:t xml:space="preserve"> : </w:t>
      </w:r>
      <w:r w:rsidR="00473E65" w:rsidRPr="0096208D">
        <w:rPr>
          <w:rFonts w:cs="Times New Roman"/>
          <w:color w:val="auto"/>
          <w:szCs w:val="24"/>
        </w:rPr>
        <w:t xml:space="preserve">Le Projet d’Appui à l’Amélioration de la Sécurité </w:t>
      </w:r>
      <w:r w:rsidR="00A83FE0" w:rsidRPr="0096208D">
        <w:rPr>
          <w:rFonts w:cs="Times New Roman"/>
          <w:color w:val="auto"/>
          <w:szCs w:val="24"/>
        </w:rPr>
        <w:t>A</w:t>
      </w:r>
      <w:r w:rsidR="00473E65" w:rsidRPr="0096208D">
        <w:rPr>
          <w:rFonts w:cs="Times New Roman"/>
          <w:color w:val="auto"/>
          <w:szCs w:val="24"/>
        </w:rPr>
        <w:t>limentaire et à</w:t>
      </w:r>
      <w:r w:rsidR="005D5A87" w:rsidRPr="0096208D">
        <w:rPr>
          <w:rFonts w:cs="Times New Roman"/>
          <w:color w:val="auto"/>
          <w:szCs w:val="24"/>
        </w:rPr>
        <w:t xml:space="preserve"> l</w:t>
      </w:r>
      <w:r w:rsidR="007E324B" w:rsidRPr="0096208D">
        <w:rPr>
          <w:rFonts w:cs="Times New Roman"/>
          <w:color w:val="auto"/>
          <w:szCs w:val="24"/>
        </w:rPr>
        <w:t xml:space="preserve">’Augmentation </w:t>
      </w:r>
      <w:r w:rsidR="00473E65" w:rsidRPr="0096208D">
        <w:rPr>
          <w:rFonts w:cs="Times New Roman"/>
          <w:color w:val="auto"/>
          <w:szCs w:val="24"/>
        </w:rPr>
        <w:t xml:space="preserve">des Revenus des Communautés (PASARC) a démarré en </w:t>
      </w:r>
      <w:r w:rsidR="00A94148" w:rsidRPr="0096208D">
        <w:rPr>
          <w:rFonts w:cs="Times New Roman"/>
          <w:color w:val="auto"/>
          <w:szCs w:val="24"/>
        </w:rPr>
        <w:t>juillet</w:t>
      </w:r>
      <w:r w:rsidR="00473E65" w:rsidRPr="0096208D">
        <w:rPr>
          <w:rFonts w:cs="Times New Roman"/>
          <w:color w:val="auto"/>
          <w:szCs w:val="24"/>
        </w:rPr>
        <w:t xml:space="preserve"> 2022 pour une durée</w:t>
      </w:r>
      <w:r w:rsidR="00A83FE0" w:rsidRPr="0096208D">
        <w:rPr>
          <w:rFonts w:cs="Times New Roman"/>
          <w:color w:val="auto"/>
          <w:szCs w:val="24"/>
        </w:rPr>
        <w:t xml:space="preserve"> </w:t>
      </w:r>
      <w:r w:rsidR="00473E65" w:rsidRPr="0096208D">
        <w:rPr>
          <w:rFonts w:cs="Times New Roman"/>
          <w:color w:val="auto"/>
          <w:szCs w:val="24"/>
        </w:rPr>
        <w:t>de 05</w:t>
      </w:r>
      <w:r w:rsidR="005D5A87" w:rsidRPr="0096208D">
        <w:rPr>
          <w:rFonts w:cs="Times New Roman"/>
          <w:color w:val="auto"/>
          <w:szCs w:val="24"/>
        </w:rPr>
        <w:t xml:space="preserve"> </w:t>
      </w:r>
      <w:r w:rsidR="00473E65" w:rsidRPr="0096208D">
        <w:rPr>
          <w:rFonts w:cs="Times New Roman"/>
          <w:color w:val="auto"/>
          <w:szCs w:val="24"/>
        </w:rPr>
        <w:t>ans</w:t>
      </w:r>
      <w:r w:rsidR="005D5A87" w:rsidRPr="0096208D">
        <w:rPr>
          <w:rFonts w:cs="Times New Roman"/>
          <w:color w:val="auto"/>
          <w:szCs w:val="24"/>
        </w:rPr>
        <w:t xml:space="preserve"> </w:t>
      </w:r>
      <w:r w:rsidR="00A94148" w:rsidRPr="0096208D">
        <w:rPr>
          <w:rFonts w:cs="Times New Roman"/>
          <w:color w:val="auto"/>
          <w:szCs w:val="24"/>
        </w:rPr>
        <w:t xml:space="preserve">(2022-2026) </w:t>
      </w:r>
      <w:r w:rsidR="0068538A" w:rsidRPr="0096208D">
        <w:rPr>
          <w:rFonts w:cs="Times New Roman"/>
          <w:color w:val="auto"/>
          <w:szCs w:val="24"/>
        </w:rPr>
        <w:t xml:space="preserve">dans </w:t>
      </w:r>
      <w:r w:rsidR="007E324B" w:rsidRPr="0096208D">
        <w:rPr>
          <w:rFonts w:cs="Times New Roman"/>
          <w:color w:val="auto"/>
          <w:szCs w:val="24"/>
        </w:rPr>
        <w:t xml:space="preserve">les régions </w:t>
      </w:r>
      <w:r w:rsidR="0068538A" w:rsidRPr="0096208D">
        <w:rPr>
          <w:rFonts w:cs="Times New Roman"/>
          <w:color w:val="auto"/>
          <w:szCs w:val="24"/>
        </w:rPr>
        <w:t xml:space="preserve">de Nioro, Koulikoro et </w:t>
      </w:r>
      <w:r w:rsidR="007E324B" w:rsidRPr="0096208D">
        <w:rPr>
          <w:rFonts w:cs="Times New Roman"/>
          <w:color w:val="auto"/>
          <w:szCs w:val="24"/>
        </w:rPr>
        <w:t>Ségou.</w:t>
      </w:r>
      <w:r w:rsidR="00473E65" w:rsidRPr="0096208D">
        <w:rPr>
          <w:rFonts w:cs="Times New Roman"/>
          <w:color w:val="auto"/>
          <w:szCs w:val="24"/>
        </w:rPr>
        <w:t xml:space="preserve"> </w:t>
      </w:r>
      <w:r w:rsidR="00590A64" w:rsidRPr="0096208D">
        <w:rPr>
          <w:rFonts w:cs="Times New Roman"/>
          <w:color w:val="auto"/>
          <w:szCs w:val="24"/>
        </w:rPr>
        <w:t xml:space="preserve">Son </w:t>
      </w:r>
      <w:r w:rsidR="00903F93" w:rsidRPr="0096208D">
        <w:rPr>
          <w:rFonts w:cs="Times New Roman"/>
          <w:color w:val="auto"/>
          <w:szCs w:val="24"/>
        </w:rPr>
        <w:t xml:space="preserve">objectif est que les paysans et autres acteurs de l'économie sociale et solidaire, avec une attention particulière pour les jeunes et les femmes, jouissent de conditions de vie améliorées. Pour ce faire il faut </w:t>
      </w:r>
      <w:r w:rsidR="00A94148" w:rsidRPr="0096208D">
        <w:rPr>
          <w:rFonts w:cs="Times New Roman"/>
          <w:color w:val="auto"/>
          <w:szCs w:val="24"/>
        </w:rPr>
        <w:t xml:space="preserve">spécifiquement </w:t>
      </w:r>
      <w:proofErr w:type="spellStart"/>
      <w:r w:rsidR="00903F93" w:rsidRPr="0096208D">
        <w:rPr>
          <w:rFonts w:cs="Times New Roman"/>
          <w:color w:val="auto"/>
          <w:szCs w:val="24"/>
        </w:rPr>
        <w:t>co</w:t>
      </w:r>
      <w:proofErr w:type="spellEnd"/>
      <w:r w:rsidR="00903F93" w:rsidRPr="0096208D">
        <w:rPr>
          <w:rFonts w:cs="Times New Roman"/>
          <w:color w:val="auto"/>
          <w:szCs w:val="24"/>
        </w:rPr>
        <w:t xml:space="preserve"> construire des systèmes alimentaires durables et résilients et un environnement sain par les paysans et autres acteurs de l’ESS</w:t>
      </w:r>
      <w:r w:rsidR="00A94148" w:rsidRPr="0096208D">
        <w:rPr>
          <w:rFonts w:cs="Times New Roman"/>
          <w:color w:val="auto"/>
          <w:szCs w:val="24"/>
        </w:rPr>
        <w:t>,</w:t>
      </w:r>
      <w:r w:rsidR="00903F93" w:rsidRPr="0096208D">
        <w:rPr>
          <w:rFonts w:cs="Times New Roman"/>
          <w:color w:val="auto"/>
          <w:szCs w:val="24"/>
        </w:rPr>
        <w:t xml:space="preserve"> avec les citoyens au Nord et au Sud.</w:t>
      </w:r>
      <w:r w:rsidR="0096208D" w:rsidRPr="0096208D">
        <w:rPr>
          <w:rFonts w:cs="Times New Roman"/>
          <w:color w:val="auto"/>
          <w:szCs w:val="24"/>
        </w:rPr>
        <w:t xml:space="preserve"> </w:t>
      </w:r>
      <w:r w:rsidR="00315C1D">
        <w:rPr>
          <w:rFonts w:cs="Times New Roman"/>
          <w:color w:val="auto"/>
          <w:szCs w:val="24"/>
        </w:rPr>
        <w:t>Le projet</w:t>
      </w:r>
      <w:r w:rsidR="001D25AE" w:rsidRPr="00590A64">
        <w:rPr>
          <w:rFonts w:cs="Times New Roman"/>
          <w:color w:val="auto"/>
          <w:szCs w:val="24"/>
        </w:rPr>
        <w:t xml:space="preserve"> intervient </w:t>
      </w:r>
      <w:r w:rsidR="0096208D" w:rsidRPr="0096208D">
        <w:rPr>
          <w:rFonts w:cs="Times New Roman"/>
          <w:color w:val="auto"/>
          <w:szCs w:val="24"/>
        </w:rPr>
        <w:t xml:space="preserve">dans le cadre de la consolidation et l’appropriation des actions du programme antérieur SIA - DGD 2017-2021. </w:t>
      </w:r>
      <w:r w:rsidR="0096208D">
        <w:rPr>
          <w:rFonts w:cs="Times New Roman"/>
          <w:color w:val="auto"/>
          <w:szCs w:val="24"/>
        </w:rPr>
        <w:t xml:space="preserve">Les </w:t>
      </w:r>
      <w:r w:rsidR="003F6259" w:rsidRPr="00590A64">
        <w:rPr>
          <w:rFonts w:cs="Times New Roman"/>
          <w:color w:val="auto"/>
          <w:szCs w:val="24"/>
        </w:rPr>
        <w:t>03</w:t>
      </w:r>
      <w:r w:rsidR="001D25AE" w:rsidRPr="00590A64">
        <w:rPr>
          <w:rFonts w:cs="Times New Roman"/>
          <w:color w:val="auto"/>
          <w:szCs w:val="24"/>
        </w:rPr>
        <w:t xml:space="preserve"> principaux axes </w:t>
      </w:r>
      <w:r w:rsidR="0096208D">
        <w:rPr>
          <w:rFonts w:cs="Times New Roman"/>
          <w:color w:val="auto"/>
          <w:szCs w:val="24"/>
        </w:rPr>
        <w:t xml:space="preserve">d’intervention </w:t>
      </w:r>
      <w:r w:rsidR="001D25AE" w:rsidRPr="00590A64">
        <w:rPr>
          <w:rFonts w:cs="Times New Roman"/>
          <w:color w:val="auto"/>
          <w:szCs w:val="24"/>
        </w:rPr>
        <w:t>sont (i)</w:t>
      </w:r>
      <w:r w:rsidR="005D5A87">
        <w:rPr>
          <w:rFonts w:cs="Times New Roman"/>
          <w:color w:val="auto"/>
          <w:szCs w:val="24"/>
        </w:rPr>
        <w:t xml:space="preserve"> </w:t>
      </w:r>
      <w:r w:rsidR="001D25AE" w:rsidRPr="00590A64">
        <w:rPr>
          <w:rFonts w:cs="Times New Roman"/>
          <w:color w:val="auto"/>
          <w:szCs w:val="24"/>
        </w:rPr>
        <w:t>l’agroécologie</w:t>
      </w:r>
      <w:r w:rsidR="007E324B">
        <w:rPr>
          <w:rFonts w:cs="Times New Roman"/>
          <w:color w:val="auto"/>
          <w:szCs w:val="24"/>
        </w:rPr>
        <w:t xml:space="preserve"> </w:t>
      </w:r>
      <w:r w:rsidR="001D25AE" w:rsidRPr="00590A64">
        <w:rPr>
          <w:rFonts w:cs="Times New Roman"/>
          <w:color w:val="auto"/>
          <w:szCs w:val="24"/>
        </w:rPr>
        <w:t>et la</w:t>
      </w:r>
      <w:r w:rsidR="00315C1D">
        <w:rPr>
          <w:rFonts w:cs="Times New Roman"/>
          <w:color w:val="auto"/>
          <w:szCs w:val="24"/>
        </w:rPr>
        <w:t xml:space="preserve"> </w:t>
      </w:r>
      <w:r w:rsidR="00D162A0" w:rsidRPr="00590A64">
        <w:rPr>
          <w:rFonts w:cs="Times New Roman"/>
          <w:color w:val="auto"/>
          <w:szCs w:val="24"/>
        </w:rPr>
        <w:t>Commercialisation</w:t>
      </w:r>
      <w:r w:rsidR="001D25AE" w:rsidRPr="00590A64">
        <w:rPr>
          <w:rFonts w:cs="Times New Roman"/>
          <w:color w:val="auto"/>
          <w:szCs w:val="24"/>
        </w:rPr>
        <w:t xml:space="preserve"> des produits maraichers locaux et (ii) la sécurité alimentaire via</w:t>
      </w:r>
      <w:r w:rsidR="00315C1D">
        <w:rPr>
          <w:rFonts w:cs="Times New Roman"/>
          <w:color w:val="auto"/>
          <w:szCs w:val="24"/>
        </w:rPr>
        <w:t xml:space="preserve"> </w:t>
      </w:r>
      <w:r w:rsidR="003F6259" w:rsidRPr="00590A64">
        <w:rPr>
          <w:rFonts w:cs="Times New Roman"/>
          <w:color w:val="auto"/>
          <w:szCs w:val="24"/>
        </w:rPr>
        <w:t>le</w:t>
      </w:r>
      <w:r w:rsidR="005D5A87">
        <w:rPr>
          <w:rFonts w:cs="Times New Roman"/>
          <w:color w:val="auto"/>
          <w:szCs w:val="24"/>
        </w:rPr>
        <w:t xml:space="preserve"> </w:t>
      </w:r>
      <w:r w:rsidR="003F6259" w:rsidRPr="00590A64">
        <w:rPr>
          <w:rFonts w:cs="Times New Roman"/>
          <w:color w:val="auto"/>
          <w:szCs w:val="24"/>
        </w:rPr>
        <w:t>renforcement</w:t>
      </w:r>
      <w:r w:rsidR="00A83FE0" w:rsidRPr="00590A64">
        <w:rPr>
          <w:rFonts w:cs="Times New Roman"/>
          <w:color w:val="auto"/>
          <w:szCs w:val="24"/>
        </w:rPr>
        <w:t xml:space="preserve"> </w:t>
      </w:r>
      <w:r w:rsidR="003F6259" w:rsidRPr="00590A64">
        <w:rPr>
          <w:rFonts w:cs="Times New Roman"/>
          <w:color w:val="auto"/>
          <w:szCs w:val="24"/>
        </w:rPr>
        <w:t>des</w:t>
      </w:r>
      <w:r w:rsidR="007E324B">
        <w:rPr>
          <w:rFonts w:cs="Times New Roman"/>
          <w:color w:val="auto"/>
          <w:szCs w:val="24"/>
        </w:rPr>
        <w:t xml:space="preserve"> </w:t>
      </w:r>
      <w:r w:rsidR="003F6259" w:rsidRPr="00590A64">
        <w:rPr>
          <w:rFonts w:cs="Times New Roman"/>
          <w:color w:val="auto"/>
          <w:szCs w:val="24"/>
        </w:rPr>
        <w:t xml:space="preserve">capacités des banques de céréales et enfin (iii) l’appui à l’insertion </w:t>
      </w:r>
      <w:r w:rsidR="00D162A0" w:rsidRPr="00590A64">
        <w:rPr>
          <w:rFonts w:cs="Times New Roman"/>
          <w:color w:val="auto"/>
          <w:szCs w:val="24"/>
        </w:rPr>
        <w:t>professionnelles</w:t>
      </w:r>
      <w:r w:rsidR="00A83FE0" w:rsidRPr="00590A64">
        <w:rPr>
          <w:rFonts w:cs="Times New Roman"/>
          <w:color w:val="auto"/>
          <w:szCs w:val="24"/>
        </w:rPr>
        <w:t xml:space="preserve"> </w:t>
      </w:r>
      <w:r w:rsidR="00D162A0" w:rsidRPr="00590A64">
        <w:rPr>
          <w:rFonts w:cs="Times New Roman"/>
          <w:color w:val="auto"/>
          <w:szCs w:val="24"/>
        </w:rPr>
        <w:t>des</w:t>
      </w:r>
      <w:r w:rsidR="00315C1D">
        <w:rPr>
          <w:rFonts w:cs="Times New Roman"/>
          <w:color w:val="auto"/>
          <w:szCs w:val="24"/>
        </w:rPr>
        <w:t xml:space="preserve"> </w:t>
      </w:r>
      <w:r w:rsidR="00D162A0" w:rsidRPr="00590A64">
        <w:rPr>
          <w:rFonts w:cs="Times New Roman"/>
          <w:color w:val="auto"/>
          <w:szCs w:val="24"/>
        </w:rPr>
        <w:t>jeunes</w:t>
      </w:r>
      <w:r w:rsidR="005D5A87">
        <w:rPr>
          <w:rFonts w:cs="Times New Roman"/>
          <w:color w:val="auto"/>
          <w:szCs w:val="24"/>
        </w:rPr>
        <w:t xml:space="preserve"> </w:t>
      </w:r>
      <w:r w:rsidR="003F6259" w:rsidRPr="00590A64">
        <w:rPr>
          <w:rFonts w:cs="Times New Roman"/>
          <w:color w:val="auto"/>
          <w:szCs w:val="24"/>
        </w:rPr>
        <w:t>entrepreneurs</w:t>
      </w:r>
      <w:r w:rsidR="007E324B">
        <w:rPr>
          <w:rFonts w:cs="Times New Roman"/>
          <w:color w:val="auto"/>
          <w:szCs w:val="24"/>
        </w:rPr>
        <w:t xml:space="preserve"> </w:t>
      </w:r>
      <w:r w:rsidR="003F6259" w:rsidRPr="00590A64">
        <w:rPr>
          <w:rFonts w:cs="Times New Roman"/>
          <w:color w:val="auto"/>
          <w:szCs w:val="24"/>
        </w:rPr>
        <w:t>des</w:t>
      </w:r>
      <w:r w:rsidR="00D162A0" w:rsidRPr="00590A64">
        <w:rPr>
          <w:rFonts w:cs="Times New Roman"/>
          <w:color w:val="auto"/>
          <w:szCs w:val="24"/>
        </w:rPr>
        <w:t xml:space="preserve"> </w:t>
      </w:r>
      <w:r w:rsidR="003F6259" w:rsidRPr="00590A64">
        <w:rPr>
          <w:rFonts w:cs="Times New Roman"/>
          <w:color w:val="auto"/>
          <w:szCs w:val="24"/>
        </w:rPr>
        <w:t>zones du projet</w:t>
      </w:r>
      <w:r w:rsidR="0068538A" w:rsidRPr="00590D75">
        <w:t xml:space="preserve">. </w:t>
      </w:r>
    </w:p>
    <w:p w14:paraId="2F78A886" w14:textId="42E5F4CC" w:rsidR="00590A64" w:rsidRDefault="00590A64" w:rsidP="00315C1D">
      <w:pPr>
        <w:spacing w:line="240" w:lineRule="auto"/>
        <w:jc w:val="both"/>
      </w:pPr>
    </w:p>
    <w:p w14:paraId="158F4443" w14:textId="01F64322" w:rsidR="00D162A0" w:rsidRPr="00590D75" w:rsidRDefault="00D162A0" w:rsidP="00D162A0">
      <w:pPr>
        <w:pStyle w:val="Listenumros"/>
        <w:numPr>
          <w:ilvl w:val="0"/>
          <w:numId w:val="0"/>
        </w:numPr>
        <w:ind w:left="360" w:hanging="360"/>
        <w:jc w:val="both"/>
        <w:rPr>
          <w:rFonts w:cs="Times New Roman"/>
          <w:b/>
          <w:bCs/>
          <w:color w:val="auto"/>
          <w:szCs w:val="24"/>
        </w:rPr>
      </w:pPr>
      <w:r w:rsidRPr="00590D75">
        <w:rPr>
          <w:rFonts w:cs="Times New Roman"/>
          <w:b/>
          <w:bCs/>
          <w:color w:val="auto"/>
          <w:szCs w:val="24"/>
        </w:rPr>
        <w:t>Situation des résultats à la date du 31 décembre 2022</w:t>
      </w:r>
    </w:p>
    <w:tbl>
      <w:tblPr>
        <w:tblStyle w:val="TableauGrille6Couleur-Accentuation2"/>
        <w:tblW w:w="10627" w:type="dxa"/>
        <w:tblLook w:val="04A0" w:firstRow="1" w:lastRow="0" w:firstColumn="1" w:lastColumn="0" w:noHBand="0" w:noVBand="1"/>
      </w:tblPr>
      <w:tblGrid>
        <w:gridCol w:w="4106"/>
        <w:gridCol w:w="5528"/>
        <w:gridCol w:w="993"/>
      </w:tblGrid>
      <w:tr w:rsidR="00603307" w:rsidRPr="00603307" w14:paraId="1E2CF665" w14:textId="77777777" w:rsidTr="00F53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668DFAC" w14:textId="77777777" w:rsidR="00B212D1" w:rsidRPr="00603307" w:rsidRDefault="00B212D1" w:rsidP="00603307">
            <w:pPr>
              <w:pStyle w:val="Listenumros"/>
              <w:numPr>
                <w:ilvl w:val="0"/>
                <w:numId w:val="0"/>
              </w:numPr>
              <w:jc w:val="center"/>
              <w:rPr>
                <w:color w:val="auto"/>
                <w:szCs w:val="24"/>
              </w:rPr>
            </w:pPr>
            <w:r w:rsidRPr="00603307">
              <w:rPr>
                <w:color w:val="auto"/>
                <w:szCs w:val="24"/>
              </w:rPr>
              <w:t>Résultats attendus</w:t>
            </w:r>
          </w:p>
        </w:tc>
        <w:tc>
          <w:tcPr>
            <w:tcW w:w="5528" w:type="dxa"/>
          </w:tcPr>
          <w:p w14:paraId="1059B22A" w14:textId="3651E2A3" w:rsidR="00B212D1" w:rsidRPr="00603307" w:rsidRDefault="00B212D1" w:rsidP="00603307">
            <w:pPr>
              <w:pStyle w:val="Listenumros"/>
              <w:numPr>
                <w:ilvl w:val="0"/>
                <w:numId w:val="0"/>
              </w:num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603307">
              <w:rPr>
                <w:color w:val="auto"/>
                <w:szCs w:val="24"/>
              </w:rPr>
              <w:t>Résultats atteints</w:t>
            </w:r>
          </w:p>
        </w:tc>
        <w:tc>
          <w:tcPr>
            <w:tcW w:w="993" w:type="dxa"/>
          </w:tcPr>
          <w:p w14:paraId="5C149F37" w14:textId="77777777" w:rsidR="00B212D1" w:rsidRPr="00603307" w:rsidRDefault="00B212D1" w:rsidP="00603307">
            <w:pPr>
              <w:pStyle w:val="Listenumros"/>
              <w:numPr>
                <w:ilvl w:val="0"/>
                <w:numId w:val="0"/>
              </w:num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603307">
              <w:rPr>
                <w:color w:val="auto"/>
                <w:szCs w:val="24"/>
              </w:rPr>
              <w:t>Ecarts</w:t>
            </w:r>
          </w:p>
        </w:tc>
      </w:tr>
      <w:tr w:rsidR="00603307" w:rsidRPr="00603307" w14:paraId="497309EF" w14:textId="77777777" w:rsidTr="00F5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3DF54C5F" w14:textId="4BBA33EF" w:rsidR="00A93199" w:rsidRPr="00603307" w:rsidRDefault="00CB1DE7" w:rsidP="007E6EC0">
            <w:pPr>
              <w:spacing w:line="240" w:lineRule="auto"/>
              <w:rPr>
                <w:b w:val="0"/>
                <w:bCs w:val="0"/>
                <w:color w:val="auto"/>
                <w:szCs w:val="24"/>
              </w:rPr>
            </w:pPr>
            <w:r w:rsidRPr="00603307">
              <w:rPr>
                <w:b w:val="0"/>
                <w:bCs w:val="0"/>
                <w:color w:val="auto"/>
                <w:szCs w:val="24"/>
              </w:rPr>
              <w:t>Le</w:t>
            </w:r>
            <w:r w:rsidR="00A93199" w:rsidRPr="00603307">
              <w:rPr>
                <w:b w:val="0"/>
                <w:bCs w:val="0"/>
                <w:color w:val="auto"/>
                <w:szCs w:val="24"/>
              </w:rPr>
              <w:t xml:space="preserve"> projet PASARC </w:t>
            </w:r>
            <w:r w:rsidRPr="00603307">
              <w:rPr>
                <w:b w:val="0"/>
                <w:bCs w:val="0"/>
                <w:color w:val="auto"/>
                <w:szCs w:val="24"/>
              </w:rPr>
              <w:t xml:space="preserve">est présenté </w:t>
            </w:r>
            <w:r w:rsidR="00E20756" w:rsidRPr="00603307">
              <w:rPr>
                <w:b w:val="0"/>
                <w:bCs w:val="0"/>
                <w:color w:val="auto"/>
                <w:szCs w:val="24"/>
              </w:rPr>
              <w:t>aux parties</w:t>
            </w:r>
            <w:r w:rsidR="00B076DD" w:rsidRPr="00603307">
              <w:rPr>
                <w:b w:val="0"/>
                <w:bCs w:val="0"/>
                <w:color w:val="auto"/>
                <w:szCs w:val="24"/>
              </w:rPr>
              <w:t xml:space="preserve"> prenantes </w:t>
            </w:r>
            <w:r w:rsidR="00A93199" w:rsidRPr="00603307">
              <w:rPr>
                <w:b w:val="0"/>
                <w:bCs w:val="0"/>
                <w:color w:val="auto"/>
                <w:szCs w:val="24"/>
              </w:rPr>
              <w:t>dans la zone d’intervention</w:t>
            </w:r>
            <w:r w:rsidR="00B076DD" w:rsidRPr="00603307">
              <w:rPr>
                <w:b w:val="0"/>
                <w:bCs w:val="0"/>
                <w:color w:val="auto"/>
                <w:szCs w:val="24"/>
              </w:rPr>
              <w:t xml:space="preserve"> </w:t>
            </w:r>
          </w:p>
        </w:tc>
        <w:tc>
          <w:tcPr>
            <w:tcW w:w="5528" w:type="dxa"/>
          </w:tcPr>
          <w:p w14:paraId="067F9D86" w14:textId="51979DD6" w:rsidR="00A93199" w:rsidRPr="00603307" w:rsidRDefault="00A93199" w:rsidP="00A93199">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603307">
              <w:rPr>
                <w:rFonts w:cs="Times New Roman"/>
                <w:color w:val="auto"/>
                <w:szCs w:val="24"/>
              </w:rPr>
              <w:t xml:space="preserve"> </w:t>
            </w:r>
            <w:r w:rsidR="002A07AB" w:rsidRPr="00603307">
              <w:rPr>
                <w:rFonts w:cs="Times New Roman"/>
                <w:color w:val="auto"/>
                <w:szCs w:val="24"/>
              </w:rPr>
              <w:t>La</w:t>
            </w:r>
            <w:r w:rsidRPr="00603307">
              <w:rPr>
                <w:rFonts w:cs="Times New Roman"/>
                <w:color w:val="auto"/>
                <w:szCs w:val="24"/>
              </w:rPr>
              <w:t xml:space="preserve"> préfecture, la mairie, le secteur d’agriculture, la Direction régionale de la formation professionnelle et </w:t>
            </w:r>
            <w:r w:rsidR="00756926">
              <w:rPr>
                <w:rFonts w:cs="Times New Roman"/>
                <w:color w:val="auto"/>
                <w:szCs w:val="24"/>
              </w:rPr>
              <w:t xml:space="preserve">de </w:t>
            </w:r>
            <w:r w:rsidRPr="00603307">
              <w:rPr>
                <w:rFonts w:cs="Times New Roman"/>
                <w:color w:val="auto"/>
                <w:szCs w:val="24"/>
              </w:rPr>
              <w:t>l’emploi, le Gouvernorat de</w:t>
            </w:r>
            <w:r w:rsidR="00756926">
              <w:rPr>
                <w:rFonts w:cs="Times New Roman"/>
                <w:color w:val="auto"/>
                <w:szCs w:val="24"/>
              </w:rPr>
              <w:t xml:space="preserve"> la région</w:t>
            </w:r>
            <w:r w:rsidRPr="00603307">
              <w:rPr>
                <w:rFonts w:cs="Times New Roman"/>
                <w:color w:val="auto"/>
                <w:szCs w:val="24"/>
              </w:rPr>
              <w:t xml:space="preserve"> Nioro, le Service des eaux et forêts, le Conseil de Cercle, </w:t>
            </w:r>
            <w:r w:rsidR="00A83FE0" w:rsidRPr="00603307">
              <w:rPr>
                <w:rFonts w:cs="Times New Roman"/>
                <w:color w:val="auto"/>
                <w:szCs w:val="24"/>
              </w:rPr>
              <w:t>SDSES, OPV</w:t>
            </w:r>
            <w:r w:rsidR="007E6EC0">
              <w:rPr>
                <w:rFonts w:cs="Times New Roman"/>
                <w:color w:val="auto"/>
                <w:szCs w:val="24"/>
              </w:rPr>
              <w:t xml:space="preserve"> </w:t>
            </w:r>
            <w:r w:rsidR="00EF3BFB">
              <w:rPr>
                <w:rFonts w:cs="Times New Roman"/>
                <w:color w:val="auto"/>
                <w:szCs w:val="24"/>
              </w:rPr>
              <w:t>ont été informés d</w:t>
            </w:r>
            <w:r w:rsidR="00304BFC">
              <w:rPr>
                <w:rFonts w:cs="Times New Roman"/>
                <w:color w:val="auto"/>
                <w:szCs w:val="24"/>
              </w:rPr>
              <w:t xml:space="preserve">e la méthodologie, les principales activités et les cibles </w:t>
            </w:r>
            <w:r w:rsidR="00EF3BFB">
              <w:rPr>
                <w:rFonts w:cs="Times New Roman"/>
                <w:color w:val="auto"/>
                <w:szCs w:val="24"/>
              </w:rPr>
              <w:t>du projet.</w:t>
            </w:r>
          </w:p>
        </w:tc>
        <w:tc>
          <w:tcPr>
            <w:tcW w:w="993" w:type="dxa"/>
          </w:tcPr>
          <w:p w14:paraId="68CADC51" w14:textId="77777777" w:rsidR="00A93199" w:rsidRPr="00603307" w:rsidRDefault="00A93199" w:rsidP="00A93199">
            <w:pPr>
              <w:pStyle w:val="Listenumros"/>
              <w:numPr>
                <w:ilvl w:val="0"/>
                <w:numId w:val="0"/>
              </w:numPr>
              <w:jc w:val="both"/>
              <w:cnfStyle w:val="000000100000" w:firstRow="0" w:lastRow="0" w:firstColumn="0" w:lastColumn="0" w:oddVBand="0" w:evenVBand="0" w:oddHBand="1" w:evenHBand="0" w:firstRowFirstColumn="0" w:firstRowLastColumn="0" w:lastRowFirstColumn="0" w:lastRowLastColumn="0"/>
              <w:rPr>
                <w:rFonts w:cs="Times New Roman"/>
                <w:color w:val="auto"/>
                <w:szCs w:val="24"/>
              </w:rPr>
            </w:pPr>
          </w:p>
        </w:tc>
      </w:tr>
      <w:tr w:rsidR="00603307" w:rsidRPr="00603307" w14:paraId="74FEDA28" w14:textId="77777777" w:rsidTr="00F53B8C">
        <w:tc>
          <w:tcPr>
            <w:cnfStyle w:val="001000000000" w:firstRow="0" w:lastRow="0" w:firstColumn="1" w:lastColumn="0" w:oddVBand="0" w:evenVBand="0" w:oddHBand="0" w:evenHBand="0" w:firstRowFirstColumn="0" w:firstRowLastColumn="0" w:lastRowFirstColumn="0" w:lastRowLastColumn="0"/>
            <w:tcW w:w="4106" w:type="dxa"/>
          </w:tcPr>
          <w:p w14:paraId="353E533B" w14:textId="66B5C965" w:rsidR="00A93199" w:rsidRPr="00603307" w:rsidRDefault="00A93199" w:rsidP="00A93199">
            <w:pPr>
              <w:spacing w:line="240" w:lineRule="auto"/>
              <w:jc w:val="both"/>
              <w:rPr>
                <w:b w:val="0"/>
                <w:bCs w:val="0"/>
                <w:color w:val="auto"/>
                <w:szCs w:val="24"/>
              </w:rPr>
            </w:pPr>
            <w:r w:rsidRPr="00603307">
              <w:rPr>
                <w:b w:val="0"/>
                <w:bCs w:val="0"/>
                <w:color w:val="auto"/>
                <w:szCs w:val="24"/>
                <w:lang w:eastAsia="fr-FR"/>
              </w:rPr>
              <w:t>Le</w:t>
            </w:r>
            <w:r w:rsidR="00CB1DE7" w:rsidRPr="00603307">
              <w:rPr>
                <w:b w:val="0"/>
                <w:bCs w:val="0"/>
                <w:color w:val="auto"/>
                <w:szCs w:val="24"/>
                <w:lang w:eastAsia="fr-FR"/>
              </w:rPr>
              <w:t xml:space="preserve">s </w:t>
            </w:r>
            <w:r w:rsidRPr="00603307">
              <w:rPr>
                <w:b w:val="0"/>
                <w:bCs w:val="0"/>
                <w:color w:val="auto"/>
                <w:szCs w:val="24"/>
                <w:lang w:eastAsia="fr-FR"/>
              </w:rPr>
              <w:t xml:space="preserve">capacités des agro </w:t>
            </w:r>
            <w:r w:rsidR="00603307" w:rsidRPr="00603307">
              <w:rPr>
                <w:b w:val="0"/>
                <w:bCs w:val="0"/>
                <w:color w:val="auto"/>
                <w:szCs w:val="24"/>
                <w:lang w:eastAsia="fr-FR"/>
              </w:rPr>
              <w:t>volontaires sur</w:t>
            </w:r>
            <w:r w:rsidRPr="00603307">
              <w:rPr>
                <w:b w:val="0"/>
                <w:bCs w:val="0"/>
                <w:color w:val="auto"/>
                <w:szCs w:val="24"/>
                <w:lang w:eastAsia="fr-FR"/>
              </w:rPr>
              <w:t xml:space="preserve"> les outils d’autodiagnostic des pratiques </w:t>
            </w:r>
            <w:r w:rsidR="00F53B8C" w:rsidRPr="00603307">
              <w:rPr>
                <w:b w:val="0"/>
                <w:bCs w:val="0"/>
                <w:color w:val="auto"/>
                <w:szCs w:val="24"/>
                <w:lang w:eastAsia="fr-FR"/>
              </w:rPr>
              <w:t>agroécologiques</w:t>
            </w:r>
            <w:r w:rsidR="00603307" w:rsidRPr="00603307">
              <w:rPr>
                <w:b w:val="0"/>
                <w:bCs w:val="0"/>
                <w:color w:val="auto"/>
                <w:szCs w:val="24"/>
              </w:rPr>
              <w:t xml:space="preserve"> sont</w:t>
            </w:r>
            <w:r w:rsidR="00CB1DE7" w:rsidRPr="00603307">
              <w:rPr>
                <w:b w:val="0"/>
                <w:bCs w:val="0"/>
                <w:color w:val="auto"/>
                <w:szCs w:val="24"/>
              </w:rPr>
              <w:t xml:space="preserve"> renforcé</w:t>
            </w:r>
            <w:r w:rsidR="00E20756" w:rsidRPr="00603307">
              <w:rPr>
                <w:b w:val="0"/>
                <w:bCs w:val="0"/>
                <w:color w:val="auto"/>
                <w:szCs w:val="24"/>
              </w:rPr>
              <w:t>s</w:t>
            </w:r>
          </w:p>
        </w:tc>
        <w:tc>
          <w:tcPr>
            <w:tcW w:w="5528" w:type="dxa"/>
            <w:vAlign w:val="center"/>
          </w:tcPr>
          <w:p w14:paraId="330BCE75" w14:textId="41C500AE" w:rsidR="00A93199" w:rsidRPr="00603307" w:rsidRDefault="00A93199" w:rsidP="00EF3BFB">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603307">
              <w:rPr>
                <w:rFonts w:eastAsia="Times New Roman" w:cs="Times New Roman"/>
                <w:color w:val="auto"/>
                <w:szCs w:val="24"/>
                <w:lang w:eastAsia="fr-FR"/>
              </w:rPr>
              <w:t>44 agros volontaires au niveau des 22 OM dont 13 Femmes ont été renforcés</w:t>
            </w:r>
            <w:r w:rsidR="00EF3BFB">
              <w:rPr>
                <w:rFonts w:eastAsia="Times New Roman" w:cs="Times New Roman"/>
                <w:color w:val="auto"/>
                <w:szCs w:val="24"/>
                <w:lang w:eastAsia="fr-FR"/>
              </w:rPr>
              <w:t xml:space="preserve"> sur les outils d’autodiagnostic des pratiques agroécologiques.</w:t>
            </w:r>
          </w:p>
        </w:tc>
        <w:tc>
          <w:tcPr>
            <w:tcW w:w="993" w:type="dxa"/>
          </w:tcPr>
          <w:p w14:paraId="66FC380B" w14:textId="77777777" w:rsidR="00A93199" w:rsidRPr="00603307" w:rsidRDefault="00A93199" w:rsidP="00A93199">
            <w:pPr>
              <w:pStyle w:val="Listenumros"/>
              <w:numPr>
                <w:ilvl w:val="0"/>
                <w:numId w:val="0"/>
              </w:numPr>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603307" w:rsidRPr="00603307" w14:paraId="5EBCFC9B" w14:textId="77777777" w:rsidTr="00F5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0041A67" w14:textId="2ACC50E8" w:rsidR="00A93199" w:rsidRPr="00603307" w:rsidRDefault="00E20756" w:rsidP="00EF3BFB">
            <w:pPr>
              <w:spacing w:line="240" w:lineRule="auto"/>
              <w:rPr>
                <w:b w:val="0"/>
                <w:bCs w:val="0"/>
                <w:color w:val="auto"/>
                <w:szCs w:val="24"/>
              </w:rPr>
            </w:pPr>
            <w:r w:rsidRPr="00603307">
              <w:rPr>
                <w:b w:val="0"/>
                <w:bCs w:val="0"/>
                <w:color w:val="auto"/>
                <w:szCs w:val="24"/>
                <w:lang w:eastAsia="fr-FR"/>
              </w:rPr>
              <w:t>Le s</w:t>
            </w:r>
            <w:r w:rsidR="00A93199" w:rsidRPr="00603307">
              <w:rPr>
                <w:b w:val="0"/>
                <w:bCs w:val="0"/>
                <w:color w:val="auto"/>
                <w:szCs w:val="24"/>
                <w:lang w:eastAsia="fr-FR"/>
              </w:rPr>
              <w:t>uivi de la production agro écologique par les services techniques de l’agriculture (PASARC)</w:t>
            </w:r>
            <w:r w:rsidRPr="00603307">
              <w:rPr>
                <w:b w:val="0"/>
                <w:bCs w:val="0"/>
                <w:color w:val="auto"/>
                <w:szCs w:val="24"/>
                <w:lang w:eastAsia="fr-FR"/>
              </w:rPr>
              <w:t xml:space="preserve"> est assuré</w:t>
            </w:r>
            <w:r w:rsidR="00EE7FDB">
              <w:rPr>
                <w:b w:val="0"/>
                <w:bCs w:val="0"/>
                <w:color w:val="auto"/>
                <w:szCs w:val="24"/>
                <w:lang w:eastAsia="fr-FR"/>
              </w:rPr>
              <w:t>.</w:t>
            </w:r>
          </w:p>
        </w:tc>
        <w:tc>
          <w:tcPr>
            <w:tcW w:w="5528" w:type="dxa"/>
            <w:vAlign w:val="center"/>
          </w:tcPr>
          <w:p w14:paraId="6875D495" w14:textId="4FD14837" w:rsidR="00A93199" w:rsidRPr="00603307" w:rsidRDefault="00A93199" w:rsidP="00EF3BFB">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603307">
              <w:rPr>
                <w:rFonts w:cs="Times New Roman"/>
                <w:color w:val="auto"/>
                <w:szCs w:val="24"/>
              </w:rPr>
              <w:t xml:space="preserve">05 Agents de l’Agriculture ont été formés </w:t>
            </w:r>
            <w:r w:rsidR="00EF3BFB">
              <w:rPr>
                <w:rFonts w:cs="Times New Roman"/>
                <w:color w:val="auto"/>
                <w:szCs w:val="24"/>
              </w:rPr>
              <w:t xml:space="preserve">sur </w:t>
            </w:r>
            <w:r w:rsidR="00EF3BFB" w:rsidRPr="00603307">
              <w:rPr>
                <w:rFonts w:cs="Times New Roman"/>
                <w:color w:val="auto"/>
                <w:szCs w:val="24"/>
              </w:rPr>
              <w:t>l’utilisation</w:t>
            </w:r>
            <w:r w:rsidRPr="00603307">
              <w:rPr>
                <w:rFonts w:cs="Times New Roman"/>
                <w:color w:val="auto"/>
                <w:szCs w:val="24"/>
              </w:rPr>
              <w:t xml:space="preserve"> des outils digitaux de suivi et de collecte</w:t>
            </w:r>
            <w:r w:rsidR="00EE7FDB">
              <w:rPr>
                <w:rFonts w:cs="Times New Roman"/>
                <w:color w:val="auto"/>
                <w:szCs w:val="24"/>
              </w:rPr>
              <w:t>.</w:t>
            </w:r>
          </w:p>
        </w:tc>
        <w:tc>
          <w:tcPr>
            <w:tcW w:w="993" w:type="dxa"/>
          </w:tcPr>
          <w:p w14:paraId="0B693904" w14:textId="77777777" w:rsidR="00A93199" w:rsidRPr="00603307" w:rsidRDefault="00A93199" w:rsidP="00A93199">
            <w:pPr>
              <w:pStyle w:val="Listenumros"/>
              <w:numPr>
                <w:ilvl w:val="0"/>
                <w:numId w:val="0"/>
              </w:numPr>
              <w:jc w:val="both"/>
              <w:cnfStyle w:val="000000100000" w:firstRow="0" w:lastRow="0" w:firstColumn="0" w:lastColumn="0" w:oddVBand="0" w:evenVBand="0" w:oddHBand="1" w:evenHBand="0" w:firstRowFirstColumn="0" w:firstRowLastColumn="0" w:lastRowFirstColumn="0" w:lastRowLastColumn="0"/>
              <w:rPr>
                <w:rFonts w:cs="Times New Roman"/>
                <w:color w:val="auto"/>
                <w:szCs w:val="24"/>
              </w:rPr>
            </w:pPr>
          </w:p>
        </w:tc>
      </w:tr>
      <w:tr w:rsidR="00603307" w:rsidRPr="00603307" w14:paraId="38840F75" w14:textId="77777777" w:rsidTr="00F53B8C">
        <w:tc>
          <w:tcPr>
            <w:cnfStyle w:val="001000000000" w:firstRow="0" w:lastRow="0" w:firstColumn="1" w:lastColumn="0" w:oddVBand="0" w:evenVBand="0" w:oddHBand="0" w:evenHBand="0" w:firstRowFirstColumn="0" w:firstRowLastColumn="0" w:lastRowFirstColumn="0" w:lastRowLastColumn="0"/>
            <w:tcW w:w="4106" w:type="dxa"/>
          </w:tcPr>
          <w:p w14:paraId="0928F7FD" w14:textId="5503D4D0" w:rsidR="00A93199" w:rsidRPr="00603307" w:rsidRDefault="002A07AB" w:rsidP="00B076DD">
            <w:pPr>
              <w:spacing w:line="240" w:lineRule="auto"/>
              <w:rPr>
                <w:b w:val="0"/>
                <w:bCs w:val="0"/>
                <w:color w:val="auto"/>
                <w:szCs w:val="24"/>
              </w:rPr>
            </w:pPr>
            <w:r>
              <w:rPr>
                <w:b w:val="0"/>
                <w:bCs w:val="0"/>
                <w:color w:val="auto"/>
                <w:szCs w:val="24"/>
              </w:rPr>
              <w:lastRenderedPageBreak/>
              <w:t>01</w:t>
            </w:r>
            <w:r w:rsidR="00B076DD" w:rsidRPr="00603307">
              <w:rPr>
                <w:b w:val="0"/>
                <w:bCs w:val="0"/>
                <w:color w:val="auto"/>
                <w:szCs w:val="24"/>
              </w:rPr>
              <w:t xml:space="preserve"> diagnostic organisationnel et institutionnel des deux (02) Unions est réalisé</w:t>
            </w:r>
          </w:p>
        </w:tc>
        <w:tc>
          <w:tcPr>
            <w:tcW w:w="5528" w:type="dxa"/>
          </w:tcPr>
          <w:p w14:paraId="03BE4D86" w14:textId="152D6895" w:rsidR="00A93199" w:rsidRPr="00603307" w:rsidRDefault="00B076DD" w:rsidP="00B076DD">
            <w:pP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603307">
              <w:rPr>
                <w:rFonts w:cs="Times New Roman"/>
                <w:color w:val="auto"/>
                <w:szCs w:val="24"/>
              </w:rPr>
              <w:t xml:space="preserve">Les forces et les faiblesses </w:t>
            </w:r>
            <w:r w:rsidR="00EF3BFB">
              <w:rPr>
                <w:rFonts w:cs="Times New Roman"/>
                <w:color w:val="auto"/>
                <w:szCs w:val="24"/>
              </w:rPr>
              <w:t xml:space="preserve">organisationnelles et institutionnelles </w:t>
            </w:r>
            <w:r w:rsidRPr="00603307">
              <w:rPr>
                <w:rFonts w:cs="Times New Roman"/>
                <w:color w:val="auto"/>
                <w:szCs w:val="24"/>
              </w:rPr>
              <w:t>des deux unions sont connues</w:t>
            </w:r>
          </w:p>
        </w:tc>
        <w:tc>
          <w:tcPr>
            <w:tcW w:w="993" w:type="dxa"/>
          </w:tcPr>
          <w:p w14:paraId="36B0D264" w14:textId="77777777" w:rsidR="00A93199" w:rsidRPr="00603307" w:rsidRDefault="00A93199" w:rsidP="00A93199">
            <w:pPr>
              <w:pStyle w:val="Listenumros"/>
              <w:numPr>
                <w:ilvl w:val="0"/>
                <w:numId w:val="0"/>
              </w:numPr>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603307" w:rsidRPr="00603307" w14:paraId="5F1A138D" w14:textId="77777777" w:rsidTr="00F5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F53DA4C" w14:textId="645B42DD" w:rsidR="00A93199" w:rsidRPr="00603307" w:rsidRDefault="00E20756" w:rsidP="00581A27">
            <w:pPr>
              <w:spacing w:line="240" w:lineRule="auto"/>
              <w:rPr>
                <w:b w:val="0"/>
                <w:bCs w:val="0"/>
                <w:color w:val="auto"/>
                <w:szCs w:val="24"/>
              </w:rPr>
            </w:pPr>
            <w:r w:rsidRPr="00603307">
              <w:rPr>
                <w:b w:val="0"/>
                <w:bCs w:val="0"/>
                <w:color w:val="auto"/>
                <w:szCs w:val="24"/>
              </w:rPr>
              <w:t>La m</w:t>
            </w:r>
            <w:r w:rsidR="00A93199" w:rsidRPr="00603307">
              <w:rPr>
                <w:b w:val="0"/>
                <w:bCs w:val="0"/>
                <w:color w:val="auto"/>
                <w:szCs w:val="24"/>
              </w:rPr>
              <w:t xml:space="preserve">ise en place et Appui à l’animation d’un cadre multi acteurs autour de la gestion des banques de céréales et l’approvisionnement des populations en produits alimentaires dans le cercle de Nioro du sahel </w:t>
            </w:r>
            <w:r w:rsidRPr="00603307">
              <w:rPr>
                <w:b w:val="0"/>
                <w:bCs w:val="0"/>
                <w:color w:val="auto"/>
                <w:szCs w:val="24"/>
              </w:rPr>
              <w:t>est appuyé</w:t>
            </w:r>
          </w:p>
        </w:tc>
        <w:tc>
          <w:tcPr>
            <w:tcW w:w="5528" w:type="dxa"/>
            <w:vAlign w:val="center"/>
          </w:tcPr>
          <w:p w14:paraId="6EEA476F" w14:textId="60C21DA1" w:rsidR="00A93199" w:rsidRPr="00603307" w:rsidRDefault="00B076DD" w:rsidP="00581A27">
            <w:pPr>
              <w:spacing w:line="240" w:lineRule="auto"/>
              <w:cnfStyle w:val="000000100000" w:firstRow="0" w:lastRow="0" w:firstColumn="0" w:lastColumn="0" w:oddVBand="0" w:evenVBand="0" w:oddHBand="1" w:evenHBand="0" w:firstRowFirstColumn="0" w:firstRowLastColumn="0" w:lastRowFirstColumn="0" w:lastRowLastColumn="0"/>
              <w:rPr>
                <w:rFonts w:cs="Times New Roman"/>
                <w:b/>
                <w:bCs/>
                <w:color w:val="auto"/>
                <w:szCs w:val="24"/>
              </w:rPr>
            </w:pPr>
            <w:r w:rsidRPr="00603307">
              <w:rPr>
                <w:rFonts w:cs="Times New Roman"/>
                <w:color w:val="auto"/>
                <w:szCs w:val="24"/>
              </w:rPr>
              <w:t xml:space="preserve">01 </w:t>
            </w:r>
            <w:r w:rsidR="00A93199" w:rsidRPr="00603307">
              <w:rPr>
                <w:rFonts w:cs="Times New Roman"/>
                <w:color w:val="auto"/>
                <w:szCs w:val="24"/>
              </w:rPr>
              <w:t xml:space="preserve">atelier </w:t>
            </w:r>
            <w:r w:rsidR="00D162A0" w:rsidRPr="00603307">
              <w:rPr>
                <w:rFonts w:cs="Times New Roman"/>
                <w:color w:val="auto"/>
                <w:szCs w:val="24"/>
              </w:rPr>
              <w:t>du démarrage du processus</w:t>
            </w:r>
            <w:r w:rsidR="002A07AB">
              <w:rPr>
                <w:rFonts w:cs="Times New Roman"/>
                <w:color w:val="auto"/>
                <w:szCs w:val="24"/>
              </w:rPr>
              <w:t xml:space="preserve"> </w:t>
            </w:r>
            <w:r w:rsidR="002A07AB" w:rsidRPr="00603307">
              <w:rPr>
                <w:color w:val="auto"/>
                <w:szCs w:val="24"/>
              </w:rPr>
              <w:t>d’un cadre multi acteurs autour de la gestion des banques de céréales et l’approvisionnement des populations en produits alimentaires dans le cercle de Nioro</w:t>
            </w:r>
            <w:r w:rsidR="00D162A0" w:rsidRPr="00603307">
              <w:rPr>
                <w:rFonts w:cs="Times New Roman"/>
                <w:color w:val="auto"/>
                <w:szCs w:val="24"/>
              </w:rPr>
              <w:t xml:space="preserve"> </w:t>
            </w:r>
            <w:r w:rsidR="00A93199" w:rsidRPr="00603307">
              <w:rPr>
                <w:rFonts w:cs="Times New Roman"/>
                <w:color w:val="auto"/>
                <w:szCs w:val="24"/>
              </w:rPr>
              <w:t>a été</w:t>
            </w:r>
            <w:r w:rsidR="00D162A0" w:rsidRPr="00603307">
              <w:rPr>
                <w:rFonts w:cs="Times New Roman"/>
                <w:color w:val="auto"/>
                <w:szCs w:val="24"/>
              </w:rPr>
              <w:t xml:space="preserve"> tenu </w:t>
            </w:r>
            <w:r w:rsidR="00A93199" w:rsidRPr="00603307">
              <w:rPr>
                <w:rFonts w:cs="Times New Roman"/>
                <w:color w:val="auto"/>
                <w:szCs w:val="24"/>
              </w:rPr>
              <w:t xml:space="preserve">à Nioro du </w:t>
            </w:r>
            <w:r w:rsidR="00205618" w:rsidRPr="00603307">
              <w:rPr>
                <w:rFonts w:cs="Times New Roman"/>
                <w:color w:val="auto"/>
                <w:szCs w:val="24"/>
              </w:rPr>
              <w:t>Sahel</w:t>
            </w:r>
            <w:r w:rsidR="00D162A0" w:rsidRPr="00603307">
              <w:rPr>
                <w:rFonts w:cs="Times New Roman"/>
                <w:b/>
                <w:bCs/>
                <w:color w:val="auto"/>
                <w:szCs w:val="24"/>
              </w:rPr>
              <w:t>.</w:t>
            </w:r>
          </w:p>
        </w:tc>
        <w:tc>
          <w:tcPr>
            <w:tcW w:w="993" w:type="dxa"/>
          </w:tcPr>
          <w:p w14:paraId="2CC36583" w14:textId="77777777" w:rsidR="00A93199" w:rsidRPr="00603307" w:rsidRDefault="00A93199" w:rsidP="00A93199">
            <w:pPr>
              <w:pStyle w:val="Listenumros"/>
              <w:numPr>
                <w:ilvl w:val="0"/>
                <w:numId w:val="0"/>
              </w:numPr>
              <w:jc w:val="both"/>
              <w:cnfStyle w:val="000000100000" w:firstRow="0" w:lastRow="0" w:firstColumn="0" w:lastColumn="0" w:oddVBand="0" w:evenVBand="0" w:oddHBand="1" w:evenHBand="0" w:firstRowFirstColumn="0" w:firstRowLastColumn="0" w:lastRowFirstColumn="0" w:lastRowLastColumn="0"/>
              <w:rPr>
                <w:rFonts w:cs="Times New Roman"/>
                <w:color w:val="auto"/>
                <w:szCs w:val="24"/>
              </w:rPr>
            </w:pPr>
          </w:p>
        </w:tc>
      </w:tr>
      <w:tr w:rsidR="00603307" w:rsidRPr="00603307" w14:paraId="48BB87FF" w14:textId="77777777" w:rsidTr="00F53B8C">
        <w:tc>
          <w:tcPr>
            <w:cnfStyle w:val="001000000000" w:firstRow="0" w:lastRow="0" w:firstColumn="1" w:lastColumn="0" w:oddVBand="0" w:evenVBand="0" w:oddHBand="0" w:evenHBand="0" w:firstRowFirstColumn="0" w:firstRowLastColumn="0" w:lastRowFirstColumn="0" w:lastRowLastColumn="0"/>
            <w:tcW w:w="4106" w:type="dxa"/>
            <w:vAlign w:val="center"/>
          </w:tcPr>
          <w:p w14:paraId="066CF493" w14:textId="399825E2" w:rsidR="00285127" w:rsidRPr="00603307" w:rsidRDefault="00285127" w:rsidP="00581A27">
            <w:pPr>
              <w:pStyle w:val="Listenumros"/>
              <w:numPr>
                <w:ilvl w:val="0"/>
                <w:numId w:val="0"/>
              </w:numPr>
              <w:spacing w:line="240" w:lineRule="auto"/>
              <w:rPr>
                <w:b w:val="0"/>
                <w:bCs w:val="0"/>
                <w:color w:val="auto"/>
                <w:szCs w:val="24"/>
              </w:rPr>
            </w:pPr>
            <w:r w:rsidRPr="00603307">
              <w:rPr>
                <w:b w:val="0"/>
                <w:bCs w:val="0"/>
                <w:color w:val="auto"/>
                <w:szCs w:val="24"/>
              </w:rPr>
              <w:t>Le processus d’approvisionnement des banques de céréales des deux unions a été renforcé</w:t>
            </w:r>
          </w:p>
        </w:tc>
        <w:tc>
          <w:tcPr>
            <w:tcW w:w="5528" w:type="dxa"/>
          </w:tcPr>
          <w:p w14:paraId="273C379F" w14:textId="0E138DF1" w:rsidR="00285127" w:rsidRPr="00603307" w:rsidRDefault="00285127" w:rsidP="00603307">
            <w:pPr>
              <w:pStyle w:val="Listenumros"/>
              <w:numPr>
                <w:ilvl w:val="0"/>
                <w:numId w:val="0"/>
              </w:num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603307">
              <w:rPr>
                <w:rFonts w:cs="Times New Roman"/>
                <w:color w:val="auto"/>
                <w:szCs w:val="24"/>
              </w:rPr>
              <w:t>Les deux (02) comités de pilotage du cadre multi acteurs de Nioro (Simby &amp; Yéréré) et de Kolokani ont été renforcés</w:t>
            </w:r>
          </w:p>
          <w:p w14:paraId="1F3911BF" w14:textId="2DDC101C" w:rsidR="00F433A9" w:rsidRPr="00603307" w:rsidRDefault="00F433A9" w:rsidP="00603307">
            <w:pPr>
              <w:pStyle w:val="Listenumros"/>
              <w:numPr>
                <w:ilvl w:val="0"/>
                <w:numId w:val="0"/>
              </w:num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b/>
                <w:bCs/>
                <w:color w:val="auto"/>
                <w:szCs w:val="24"/>
              </w:rPr>
            </w:pPr>
            <w:r w:rsidRPr="00603307">
              <w:rPr>
                <w:rFonts w:cs="Times New Roman"/>
                <w:b/>
                <w:bCs/>
                <w:color w:val="auto"/>
                <w:szCs w:val="24"/>
              </w:rPr>
              <w:t>Simby et Yéré</w:t>
            </w:r>
            <w:r w:rsidR="00BD35A0">
              <w:rPr>
                <w:rFonts w:cs="Times New Roman"/>
                <w:b/>
                <w:bCs/>
                <w:color w:val="auto"/>
                <w:szCs w:val="24"/>
              </w:rPr>
              <w:t>ré</w:t>
            </w:r>
          </w:p>
          <w:p w14:paraId="2A62CC13" w14:textId="0E740196" w:rsidR="00F433A9" w:rsidRPr="00603307" w:rsidRDefault="00285127" w:rsidP="00603307">
            <w:pPr>
              <w:pStyle w:val="Listenumros"/>
              <w:numPr>
                <w:ilvl w:val="3"/>
                <w:numId w:val="9"/>
              </w:num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603307">
              <w:rPr>
                <w:rFonts w:cs="Times New Roman"/>
                <w:color w:val="auto"/>
                <w:szCs w:val="24"/>
              </w:rPr>
              <w:t>Les besoins des 11 BCV des unions de Simby et Yéréré ont été validés</w:t>
            </w:r>
            <w:r w:rsidR="00C87B82" w:rsidRPr="00603307">
              <w:rPr>
                <w:rFonts w:cs="Times New Roman"/>
                <w:color w:val="auto"/>
                <w:szCs w:val="24"/>
              </w:rPr>
              <w:t xml:space="preserve"> pour financement par l’IMF partenaire </w:t>
            </w:r>
          </w:p>
          <w:p w14:paraId="0E9B53F0" w14:textId="735FA843" w:rsidR="00285127" w:rsidRPr="00603307" w:rsidRDefault="00F433A9" w:rsidP="00603307">
            <w:pPr>
              <w:pStyle w:val="Paragraphedeliste"/>
              <w:numPr>
                <w:ilvl w:val="0"/>
                <w:numId w:val="9"/>
              </w:num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 w:val="24"/>
                <w:szCs w:val="24"/>
              </w:rPr>
            </w:pPr>
            <w:r w:rsidRPr="00603307">
              <w:rPr>
                <w:rFonts w:cs="Times New Roman"/>
                <w:color w:val="auto"/>
                <w:sz w:val="24"/>
                <w:szCs w:val="24"/>
              </w:rPr>
              <w:t>11 comptes d’exploitation prévisionnels</w:t>
            </w:r>
            <w:r w:rsidR="00BD35A0">
              <w:rPr>
                <w:rFonts w:cs="Times New Roman"/>
                <w:color w:val="auto"/>
                <w:sz w:val="24"/>
                <w:szCs w:val="24"/>
              </w:rPr>
              <w:t xml:space="preserve"> ont été élaborés</w:t>
            </w:r>
          </w:p>
          <w:p w14:paraId="08E132E6" w14:textId="7BBC0CD0" w:rsidR="00285127" w:rsidRPr="00304BFC" w:rsidRDefault="00BD35A0" w:rsidP="00603307">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Pr>
                <w:rFonts w:cs="Times New Roman"/>
                <w:color w:val="auto"/>
                <w:szCs w:val="24"/>
              </w:rPr>
              <w:t xml:space="preserve">Les besoins totaux exprimés par les </w:t>
            </w:r>
            <w:r w:rsidR="002A07AB">
              <w:rPr>
                <w:rFonts w:cs="Times New Roman"/>
                <w:color w:val="auto"/>
                <w:szCs w:val="24"/>
              </w:rPr>
              <w:t xml:space="preserve">unions des </w:t>
            </w:r>
            <w:r>
              <w:rPr>
                <w:rFonts w:cs="Times New Roman"/>
                <w:color w:val="auto"/>
                <w:szCs w:val="24"/>
              </w:rPr>
              <w:t>BC</w:t>
            </w:r>
            <w:r w:rsidR="002A07AB">
              <w:rPr>
                <w:rFonts w:cs="Times New Roman"/>
                <w:color w:val="auto"/>
                <w:szCs w:val="24"/>
              </w:rPr>
              <w:t>V</w:t>
            </w:r>
            <w:r>
              <w:rPr>
                <w:rFonts w:cs="Times New Roman"/>
                <w:color w:val="auto"/>
                <w:szCs w:val="24"/>
              </w:rPr>
              <w:t xml:space="preserve"> s’élève </w:t>
            </w:r>
            <w:r w:rsidR="002A07AB">
              <w:rPr>
                <w:rFonts w:cs="Times New Roman"/>
                <w:color w:val="auto"/>
                <w:szCs w:val="24"/>
              </w:rPr>
              <w:t>à 68</w:t>
            </w:r>
            <w:r w:rsidR="00285127" w:rsidRPr="00603307">
              <w:rPr>
                <w:rFonts w:cs="Times New Roman"/>
                <w:color w:val="auto"/>
                <w:szCs w:val="24"/>
              </w:rPr>
              <w:t xml:space="preserve"> Tonnes de céréales pour un </w:t>
            </w:r>
            <w:r w:rsidR="00205618" w:rsidRPr="00603307">
              <w:rPr>
                <w:rFonts w:cs="Times New Roman"/>
                <w:color w:val="auto"/>
                <w:szCs w:val="24"/>
              </w:rPr>
              <w:t>montant :</w:t>
            </w:r>
            <w:r w:rsidR="00285127" w:rsidRPr="00603307">
              <w:rPr>
                <w:rFonts w:cs="Times New Roman"/>
                <w:color w:val="auto"/>
                <w:szCs w:val="24"/>
              </w:rPr>
              <w:t xml:space="preserve"> </w:t>
            </w:r>
            <w:r w:rsidR="00285127" w:rsidRPr="00603307">
              <w:rPr>
                <w:rFonts w:eastAsia="Times New Roman" w:cs="Times New Roman"/>
                <w:b/>
                <w:bCs/>
                <w:color w:val="auto"/>
                <w:szCs w:val="24"/>
              </w:rPr>
              <w:t xml:space="preserve">15 </w:t>
            </w:r>
            <w:r w:rsidR="00285127" w:rsidRPr="00304BFC">
              <w:rPr>
                <w:rFonts w:eastAsia="Times New Roman" w:cs="Times New Roman"/>
                <w:color w:val="auto"/>
                <w:szCs w:val="24"/>
              </w:rPr>
              <w:t>967 500 F CFA</w:t>
            </w:r>
          </w:p>
          <w:p w14:paraId="0016FFB0" w14:textId="3ADE302D" w:rsidR="00F433A9" w:rsidRPr="00304BFC" w:rsidRDefault="00F433A9" w:rsidP="00603307">
            <w:pPr>
              <w:pStyle w:val="Listenumros"/>
              <w:numPr>
                <w:ilvl w:val="0"/>
                <w:numId w:val="0"/>
              </w:numPr>
              <w:spacing w:line="240" w:lineRule="auto"/>
              <w:ind w:left="360" w:hanging="360"/>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304BFC">
              <w:rPr>
                <w:rFonts w:cs="Times New Roman"/>
                <w:color w:val="auto"/>
                <w:szCs w:val="24"/>
              </w:rPr>
              <w:t>Kolokani</w:t>
            </w:r>
          </w:p>
          <w:p w14:paraId="33914850" w14:textId="77777777" w:rsidR="00603307" w:rsidRPr="00304BFC" w:rsidRDefault="00C87B82" w:rsidP="00603307">
            <w:pPr>
              <w:pStyle w:val="Listenumros"/>
              <w:numPr>
                <w:ilvl w:val="0"/>
                <w:numId w:val="0"/>
              </w:numPr>
              <w:spacing w:line="240" w:lineRule="auto"/>
              <w:ind w:left="360" w:hanging="360"/>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304BFC">
              <w:rPr>
                <w:rFonts w:cs="Times New Roman"/>
                <w:color w:val="auto"/>
                <w:szCs w:val="24"/>
              </w:rPr>
              <w:t>Les besoins des 05 unions des BCV ont</w:t>
            </w:r>
            <w:r w:rsidR="00603307" w:rsidRPr="00304BFC">
              <w:rPr>
                <w:rFonts w:cs="Times New Roman"/>
                <w:color w:val="auto"/>
                <w:szCs w:val="24"/>
              </w:rPr>
              <w:t xml:space="preserve"> </w:t>
            </w:r>
            <w:r w:rsidRPr="00304BFC">
              <w:rPr>
                <w:rFonts w:cs="Times New Roman"/>
                <w:color w:val="auto"/>
                <w:szCs w:val="24"/>
              </w:rPr>
              <w:t>été validés pour</w:t>
            </w:r>
          </w:p>
          <w:p w14:paraId="664A6959" w14:textId="7A9C55CB" w:rsidR="0068538A" w:rsidRPr="00304BFC" w:rsidRDefault="00581A27" w:rsidP="00603307">
            <w:pPr>
              <w:pStyle w:val="Listenumros"/>
              <w:numPr>
                <w:ilvl w:val="0"/>
                <w:numId w:val="0"/>
              </w:num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304BFC">
              <w:rPr>
                <w:rFonts w:cs="Times New Roman"/>
                <w:color w:val="auto"/>
                <w:szCs w:val="24"/>
              </w:rPr>
              <w:t>Financement</w:t>
            </w:r>
            <w:r w:rsidR="00C87B82" w:rsidRPr="00304BFC">
              <w:rPr>
                <w:rFonts w:cs="Times New Roman"/>
                <w:color w:val="auto"/>
                <w:szCs w:val="24"/>
              </w:rPr>
              <w:t xml:space="preserve"> par l’IMF</w:t>
            </w:r>
            <w:r w:rsidR="009C74C3" w:rsidRPr="00304BFC">
              <w:rPr>
                <w:rFonts w:cs="Times New Roman"/>
                <w:color w:val="auto"/>
                <w:szCs w:val="24"/>
              </w:rPr>
              <w:t xml:space="preserve"> </w:t>
            </w:r>
            <w:r w:rsidR="00205618" w:rsidRPr="00304BFC">
              <w:rPr>
                <w:rFonts w:cs="Times New Roman"/>
                <w:color w:val="auto"/>
                <w:szCs w:val="24"/>
              </w:rPr>
              <w:t>Partenaire</w:t>
            </w:r>
            <w:r w:rsidR="00603307" w:rsidRPr="00304BFC">
              <w:rPr>
                <w:rFonts w:cs="Times New Roman"/>
                <w:color w:val="auto"/>
                <w:szCs w:val="24"/>
              </w:rPr>
              <w:t xml:space="preserve"> : </w:t>
            </w:r>
          </w:p>
          <w:p w14:paraId="1CEF518B" w14:textId="2EFC7086" w:rsidR="0068538A" w:rsidRPr="00603307" w:rsidRDefault="00603307" w:rsidP="00603307">
            <w:pPr>
              <w:pStyle w:val="Listenumros"/>
              <w:numPr>
                <w:ilvl w:val="0"/>
                <w:numId w:val="0"/>
              </w:num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304BFC">
              <w:rPr>
                <w:rFonts w:cs="Times New Roman"/>
                <w:color w:val="auto"/>
                <w:szCs w:val="24"/>
              </w:rPr>
              <w:t>164 tonnes de céréales pour un</w:t>
            </w:r>
            <w:r w:rsidR="0068538A" w:rsidRPr="00304BFC">
              <w:rPr>
                <w:rFonts w:cs="Times New Roman"/>
                <w:color w:val="auto"/>
                <w:szCs w:val="24"/>
              </w:rPr>
              <w:t xml:space="preserve"> montant </w:t>
            </w:r>
            <w:r w:rsidRPr="00304BFC">
              <w:rPr>
                <w:rFonts w:cs="Times New Roman"/>
                <w:color w:val="auto"/>
                <w:szCs w:val="24"/>
              </w:rPr>
              <w:t>total de</w:t>
            </w:r>
            <w:r w:rsidR="0068538A" w:rsidRPr="00304BFC">
              <w:rPr>
                <w:rFonts w:cs="Times New Roman"/>
                <w:color w:val="auto"/>
                <w:szCs w:val="24"/>
              </w:rPr>
              <w:t xml:space="preserve"> 40 617</w:t>
            </w:r>
            <w:r w:rsidRPr="00304BFC">
              <w:rPr>
                <w:rFonts w:cs="Times New Roman"/>
                <w:color w:val="auto"/>
                <w:szCs w:val="24"/>
              </w:rPr>
              <w:t> </w:t>
            </w:r>
            <w:r w:rsidR="0068538A" w:rsidRPr="00304BFC">
              <w:rPr>
                <w:rFonts w:cs="Times New Roman"/>
                <w:color w:val="auto"/>
                <w:szCs w:val="24"/>
              </w:rPr>
              <w:t>000</w:t>
            </w:r>
            <w:r w:rsidRPr="00304BFC">
              <w:rPr>
                <w:rFonts w:cs="Times New Roman"/>
                <w:color w:val="auto"/>
                <w:szCs w:val="24"/>
              </w:rPr>
              <w:t xml:space="preserve"> FCFA</w:t>
            </w:r>
            <w:r w:rsidRPr="00603307">
              <w:rPr>
                <w:rFonts w:cs="Times New Roman"/>
                <w:color w:val="auto"/>
                <w:szCs w:val="24"/>
              </w:rPr>
              <w:t xml:space="preserve"> </w:t>
            </w:r>
          </w:p>
        </w:tc>
        <w:tc>
          <w:tcPr>
            <w:tcW w:w="993" w:type="dxa"/>
          </w:tcPr>
          <w:p w14:paraId="3ECEDE74" w14:textId="77777777" w:rsidR="00285127" w:rsidRPr="00603307" w:rsidRDefault="00285127" w:rsidP="00285127">
            <w:pPr>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p w14:paraId="2418066F" w14:textId="6AD97F61" w:rsidR="00285127" w:rsidRPr="00603307" w:rsidRDefault="00285127" w:rsidP="00285127">
            <w:pPr>
              <w:pStyle w:val="Listenumros"/>
              <w:numPr>
                <w:ilvl w:val="0"/>
                <w:numId w:val="0"/>
              </w:numPr>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603307">
              <w:rPr>
                <w:rFonts w:cs="Times New Roman"/>
                <w:color w:val="auto"/>
                <w:szCs w:val="24"/>
              </w:rPr>
              <w:t xml:space="preserve"> </w:t>
            </w:r>
          </w:p>
        </w:tc>
      </w:tr>
      <w:tr w:rsidR="00603307" w:rsidRPr="00603307" w14:paraId="6E3D4E47" w14:textId="77777777" w:rsidTr="00F5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1903E1B" w14:textId="7B74A23A" w:rsidR="00CB1DE7" w:rsidRPr="00603307" w:rsidRDefault="00CB1DE7" w:rsidP="00AF4609">
            <w:pPr>
              <w:spacing w:line="240" w:lineRule="auto"/>
              <w:jc w:val="both"/>
              <w:rPr>
                <w:b w:val="0"/>
                <w:bCs w:val="0"/>
                <w:color w:val="auto"/>
                <w:szCs w:val="24"/>
              </w:rPr>
            </w:pPr>
            <w:r w:rsidRPr="00603307">
              <w:rPr>
                <w:b w:val="0"/>
                <w:bCs w:val="0"/>
                <w:color w:val="auto"/>
                <w:szCs w:val="24"/>
              </w:rPr>
              <w:t>22 PM couverts par le projet dont</w:t>
            </w:r>
          </w:p>
          <w:p w14:paraId="45AB8C64" w14:textId="3187B11C" w:rsidR="00CB1DE7" w:rsidRPr="00603307" w:rsidRDefault="00CB1DE7" w:rsidP="00AF4609">
            <w:pPr>
              <w:spacing w:line="240" w:lineRule="auto"/>
              <w:jc w:val="both"/>
              <w:rPr>
                <w:b w:val="0"/>
                <w:bCs w:val="0"/>
                <w:color w:val="auto"/>
                <w:szCs w:val="24"/>
              </w:rPr>
            </w:pPr>
            <w:r w:rsidRPr="00603307">
              <w:rPr>
                <w:b w:val="0"/>
                <w:bCs w:val="0"/>
                <w:color w:val="auto"/>
                <w:szCs w:val="24"/>
              </w:rPr>
              <w:t xml:space="preserve">Quinze (15) sont </w:t>
            </w:r>
            <w:r w:rsidR="00E20756" w:rsidRPr="00603307">
              <w:rPr>
                <w:b w:val="0"/>
                <w:bCs w:val="0"/>
                <w:color w:val="auto"/>
                <w:szCs w:val="24"/>
              </w:rPr>
              <w:t>certifiés à</w:t>
            </w:r>
            <w:r w:rsidRPr="00603307">
              <w:rPr>
                <w:b w:val="0"/>
                <w:bCs w:val="0"/>
                <w:color w:val="auto"/>
                <w:szCs w:val="24"/>
              </w:rPr>
              <w:t xml:space="preserve"> Nioro du Sahel</w:t>
            </w:r>
            <w:r w:rsidR="00AF4609" w:rsidRPr="00603307">
              <w:rPr>
                <w:b w:val="0"/>
                <w:bCs w:val="0"/>
                <w:color w:val="auto"/>
                <w:szCs w:val="24"/>
              </w:rPr>
              <w:t xml:space="preserve"> par AMSD  </w:t>
            </w:r>
          </w:p>
          <w:p w14:paraId="49E0F805" w14:textId="77777777" w:rsidR="00CB1DE7" w:rsidRPr="00603307" w:rsidRDefault="00CB1DE7" w:rsidP="00E20756">
            <w:pPr>
              <w:spacing w:line="240" w:lineRule="auto"/>
              <w:jc w:val="both"/>
              <w:rPr>
                <w:b w:val="0"/>
                <w:bCs w:val="0"/>
                <w:color w:val="auto"/>
                <w:szCs w:val="24"/>
              </w:rPr>
            </w:pPr>
          </w:p>
        </w:tc>
        <w:tc>
          <w:tcPr>
            <w:tcW w:w="5528" w:type="dxa"/>
          </w:tcPr>
          <w:p w14:paraId="124318EB" w14:textId="77777777" w:rsidR="00AF4609" w:rsidRPr="00603307" w:rsidRDefault="00AF4609" w:rsidP="00AF4609">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603307">
              <w:rPr>
                <w:rFonts w:cs="Times New Roman"/>
                <w:color w:val="auto"/>
                <w:szCs w:val="24"/>
              </w:rPr>
              <w:t>22 PM couverts par le projet dont</w:t>
            </w:r>
          </w:p>
          <w:p w14:paraId="331FB98D" w14:textId="0EBC0002" w:rsidR="00AF4609" w:rsidRPr="00603307" w:rsidRDefault="00B05866" w:rsidP="00AF4609">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Pr>
                <w:rFonts w:cs="Times New Roman"/>
                <w:color w:val="auto"/>
                <w:szCs w:val="24"/>
              </w:rPr>
              <w:t>15</w:t>
            </w:r>
            <w:r w:rsidRPr="00603307">
              <w:rPr>
                <w:rFonts w:cs="Times New Roman"/>
                <w:color w:val="auto"/>
                <w:szCs w:val="24"/>
              </w:rPr>
              <w:t xml:space="preserve"> sont</w:t>
            </w:r>
            <w:r w:rsidR="00AF4609" w:rsidRPr="00603307">
              <w:rPr>
                <w:rFonts w:cs="Times New Roman"/>
                <w:color w:val="auto"/>
                <w:szCs w:val="24"/>
              </w:rPr>
              <w:t xml:space="preserve"> entrés dans le processus de la certification à Nioro du Sahel</w:t>
            </w:r>
            <w:r w:rsidR="00E20756" w:rsidRPr="00603307">
              <w:rPr>
                <w:rFonts w:cs="Times New Roman"/>
                <w:color w:val="auto"/>
                <w:szCs w:val="24"/>
              </w:rPr>
              <w:t xml:space="preserve"> avec </w:t>
            </w:r>
            <w:r w:rsidR="00AF4609" w:rsidRPr="00603307">
              <w:rPr>
                <w:rFonts w:cs="Times New Roman"/>
                <w:color w:val="auto"/>
                <w:szCs w:val="24"/>
              </w:rPr>
              <w:t xml:space="preserve">AMSD  </w:t>
            </w:r>
          </w:p>
          <w:p w14:paraId="5697B40D" w14:textId="678FEF17" w:rsidR="00CB1DE7" w:rsidRPr="00603307" w:rsidRDefault="00AF4609" w:rsidP="00603307">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603307">
              <w:rPr>
                <w:rFonts w:cs="Times New Roman"/>
                <w:color w:val="auto"/>
                <w:szCs w:val="24"/>
              </w:rPr>
              <w:t xml:space="preserve">Elle a été mise en contact </w:t>
            </w:r>
            <w:r w:rsidR="00E20756" w:rsidRPr="00603307">
              <w:rPr>
                <w:rFonts w:cs="Times New Roman"/>
                <w:color w:val="auto"/>
                <w:szCs w:val="24"/>
              </w:rPr>
              <w:t>avec (</w:t>
            </w:r>
            <w:r w:rsidRPr="00603307">
              <w:rPr>
                <w:rFonts w:cs="Times New Roman"/>
                <w:color w:val="auto"/>
                <w:szCs w:val="24"/>
              </w:rPr>
              <w:t>08) OPM dont deux (02) ont été certifiées</w:t>
            </w:r>
          </w:p>
        </w:tc>
        <w:tc>
          <w:tcPr>
            <w:tcW w:w="993" w:type="dxa"/>
          </w:tcPr>
          <w:p w14:paraId="14E34791" w14:textId="465594A5" w:rsidR="00CB1DE7" w:rsidRPr="00603307" w:rsidRDefault="00E20756" w:rsidP="00603307">
            <w:pP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603307">
              <w:rPr>
                <w:rFonts w:cs="Times New Roman"/>
                <w:color w:val="auto"/>
                <w:szCs w:val="24"/>
              </w:rPr>
              <w:t>-22</w:t>
            </w:r>
          </w:p>
        </w:tc>
      </w:tr>
      <w:tr w:rsidR="00603307" w:rsidRPr="00603307" w14:paraId="710198AC" w14:textId="77777777" w:rsidTr="00F53B8C">
        <w:tc>
          <w:tcPr>
            <w:cnfStyle w:val="001000000000" w:firstRow="0" w:lastRow="0" w:firstColumn="1" w:lastColumn="0" w:oddVBand="0" w:evenVBand="0" w:oddHBand="0" w:evenHBand="0" w:firstRowFirstColumn="0" w:firstRowLastColumn="0" w:lastRowFirstColumn="0" w:lastRowLastColumn="0"/>
            <w:tcW w:w="4106" w:type="dxa"/>
          </w:tcPr>
          <w:p w14:paraId="271A6357" w14:textId="253AE22B" w:rsidR="00564936" w:rsidRPr="00603307" w:rsidRDefault="003D3B2B" w:rsidP="00AF4609">
            <w:pPr>
              <w:spacing w:line="240" w:lineRule="auto"/>
              <w:jc w:val="both"/>
              <w:rPr>
                <w:b w:val="0"/>
                <w:bCs w:val="0"/>
                <w:color w:val="auto"/>
                <w:szCs w:val="24"/>
              </w:rPr>
            </w:pPr>
            <w:r w:rsidRPr="00603307">
              <w:rPr>
                <w:b w:val="0"/>
                <w:bCs w:val="0"/>
                <w:color w:val="auto"/>
                <w:szCs w:val="24"/>
              </w:rPr>
              <w:t>01 comité technique de sélection et de suivi des jeunes est mis en place dans chacune des communes d’intervention</w:t>
            </w:r>
          </w:p>
        </w:tc>
        <w:tc>
          <w:tcPr>
            <w:tcW w:w="5528" w:type="dxa"/>
          </w:tcPr>
          <w:p w14:paraId="2D204821" w14:textId="77777777" w:rsidR="003D3B2B" w:rsidRPr="00603307" w:rsidRDefault="00E20756" w:rsidP="003D3B2B">
            <w:pPr>
              <w:pStyle w:val="Listenumros"/>
              <w:numPr>
                <w:ilvl w:val="0"/>
                <w:numId w:val="26"/>
              </w:num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603307">
              <w:rPr>
                <w:rFonts w:cs="Times New Roman"/>
                <w:color w:val="auto"/>
                <w:szCs w:val="24"/>
              </w:rPr>
              <w:t xml:space="preserve">04 comités techniques de sélection et de suivi des jeunes ont été mis en place dans les communes de : Nioro, Diéma, </w:t>
            </w:r>
            <w:proofErr w:type="spellStart"/>
            <w:r w:rsidRPr="00603307">
              <w:rPr>
                <w:rFonts w:cs="Times New Roman"/>
                <w:color w:val="auto"/>
                <w:szCs w:val="24"/>
              </w:rPr>
              <w:t>Sanando</w:t>
            </w:r>
            <w:proofErr w:type="spellEnd"/>
            <w:r w:rsidRPr="00603307">
              <w:rPr>
                <w:rFonts w:cs="Times New Roman"/>
                <w:color w:val="auto"/>
                <w:szCs w:val="24"/>
              </w:rPr>
              <w:t xml:space="preserve"> et Dédougou</w:t>
            </w:r>
          </w:p>
          <w:p w14:paraId="3A61CF48" w14:textId="517914D0" w:rsidR="00564936" w:rsidRPr="00603307" w:rsidRDefault="003D3B2B" w:rsidP="003D3B2B">
            <w:pPr>
              <w:pStyle w:val="Listenumros"/>
              <w:numPr>
                <w:ilvl w:val="0"/>
                <w:numId w:val="26"/>
              </w:num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603307">
              <w:rPr>
                <w:rFonts w:cs="Times New Roman"/>
                <w:color w:val="auto"/>
                <w:szCs w:val="24"/>
              </w:rPr>
              <w:t>10 critères de sélection ont été déterminés et mis à la disposition des 04 comités techniques</w:t>
            </w:r>
          </w:p>
        </w:tc>
        <w:tc>
          <w:tcPr>
            <w:tcW w:w="993" w:type="dxa"/>
          </w:tcPr>
          <w:p w14:paraId="5559CC5B" w14:textId="45C4F0BB" w:rsidR="00564936" w:rsidRPr="00603307" w:rsidRDefault="00603307" w:rsidP="00603307">
            <w:pP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Pr>
                <w:rFonts w:cs="Times New Roman"/>
                <w:color w:val="auto"/>
                <w:szCs w:val="24"/>
              </w:rPr>
              <w:t>-</w:t>
            </w:r>
          </w:p>
        </w:tc>
      </w:tr>
    </w:tbl>
    <w:p w14:paraId="0E55153F" w14:textId="7825DB77" w:rsidR="005F5DF7" w:rsidRDefault="005F5DF7" w:rsidP="002063EE">
      <w:pPr>
        <w:pStyle w:val="Listenumros"/>
        <w:numPr>
          <w:ilvl w:val="0"/>
          <w:numId w:val="0"/>
        </w:numPr>
        <w:rPr>
          <w:rFonts w:cs="Times New Roman"/>
        </w:rPr>
      </w:pPr>
    </w:p>
    <w:p w14:paraId="665771C4" w14:textId="77777777" w:rsidR="003D3B2B" w:rsidRPr="00A276BE" w:rsidRDefault="003D3B2B" w:rsidP="00AC32B9">
      <w:pPr>
        <w:pStyle w:val="Listenumros"/>
        <w:numPr>
          <w:ilvl w:val="0"/>
          <w:numId w:val="0"/>
        </w:numPr>
        <w:pBdr>
          <w:bottom w:val="thinThickSmallGap" w:sz="24" w:space="1" w:color="auto"/>
        </w:pBdr>
        <w:shd w:val="clear" w:color="auto" w:fill="FAEEC2" w:themeFill="accent1" w:themeFillTint="66"/>
        <w:rPr>
          <w:rFonts w:cs="Times New Roman"/>
        </w:rPr>
      </w:pPr>
    </w:p>
    <w:p w14:paraId="6B48B99E" w14:textId="5B23EEA9" w:rsidR="00866D92" w:rsidRPr="0009020C" w:rsidRDefault="00581A27" w:rsidP="00F46E52">
      <w:pPr>
        <w:pStyle w:val="Titre3"/>
        <w:rPr>
          <w:iCs/>
        </w:rPr>
      </w:pPr>
      <w:bookmarkStart w:id="248" w:name="_Toc130563611"/>
      <w:r w:rsidRPr="00581A27">
        <w:t xml:space="preserve">Titre : </w:t>
      </w:r>
      <w:r>
        <w:t>P</w:t>
      </w:r>
      <w:r w:rsidRPr="00581A27">
        <w:t xml:space="preserve">rojet </w:t>
      </w:r>
      <w:proofErr w:type="spellStart"/>
      <w:r>
        <w:t>E</w:t>
      </w:r>
      <w:r w:rsidRPr="00581A27">
        <w:t>mpowerment</w:t>
      </w:r>
      <w:proofErr w:type="spellEnd"/>
      <w:r w:rsidRPr="00581A27">
        <w:t xml:space="preserve"> des </w:t>
      </w:r>
      <w:r>
        <w:t>F</w:t>
      </w:r>
      <w:r w:rsidRPr="00581A27">
        <w:t>emmes-</w:t>
      </w:r>
      <w:r>
        <w:t>F</w:t>
      </w:r>
      <w:r w:rsidRPr="00581A27">
        <w:t xml:space="preserve">illes et </w:t>
      </w:r>
      <w:r>
        <w:t>G</w:t>
      </w:r>
      <w:r w:rsidRPr="00581A27">
        <w:t xml:space="preserve">ouvernance de la </w:t>
      </w:r>
      <w:r>
        <w:t>S</w:t>
      </w:r>
      <w:r w:rsidRPr="000579F4">
        <w:t xml:space="preserve">ociété </w:t>
      </w:r>
      <w:r>
        <w:t>C</w:t>
      </w:r>
      <w:r w:rsidRPr="000579F4">
        <w:t>ivile GWE</w:t>
      </w:r>
      <w:r>
        <w:t>P</w:t>
      </w:r>
      <w:r w:rsidRPr="000579F4">
        <w:t>III</w:t>
      </w:r>
      <w:bookmarkEnd w:id="248"/>
      <w:r w:rsidRPr="00581A27">
        <w:t xml:space="preserve"> </w:t>
      </w:r>
    </w:p>
    <w:p w14:paraId="6005C0E2" w14:textId="1D699C10" w:rsidR="00866D92" w:rsidRPr="002F4CBE" w:rsidRDefault="00866D92" w:rsidP="00007490">
      <w:pPr>
        <w:rPr>
          <w:b/>
          <w:bCs/>
          <w:color w:val="auto"/>
        </w:rPr>
      </w:pPr>
      <w:r w:rsidRPr="002F4CBE">
        <w:rPr>
          <w:b/>
          <w:bCs/>
          <w:color w:val="auto"/>
        </w:rPr>
        <w:t>Partenaire Technique et Financier : Care International-Mali</w:t>
      </w:r>
    </w:p>
    <w:p w14:paraId="0AD46AA7" w14:textId="471CD7EB" w:rsidR="00EE6082" w:rsidRPr="00E67EE0" w:rsidRDefault="00866D92" w:rsidP="00DA3D93">
      <w:pPr>
        <w:spacing w:line="240" w:lineRule="auto"/>
        <w:jc w:val="both"/>
        <w:rPr>
          <w:color w:val="auto"/>
        </w:rPr>
      </w:pPr>
      <w:r w:rsidRPr="002F4CBE">
        <w:rPr>
          <w:rFonts w:cs="Times New Roman"/>
          <w:b/>
          <w:color w:val="auto"/>
          <w:sz w:val="22"/>
          <w:szCs w:val="22"/>
          <w:lang w:eastAsia="fr-FR"/>
        </w:rPr>
        <w:t>Description</w:t>
      </w:r>
      <w:r w:rsidR="00DA3D93" w:rsidRPr="002F4CBE">
        <w:rPr>
          <w:rFonts w:cs="Times New Roman"/>
          <w:b/>
          <w:color w:val="auto"/>
          <w:sz w:val="22"/>
          <w:szCs w:val="22"/>
          <w:lang w:eastAsia="fr-FR"/>
        </w:rPr>
        <w:t xml:space="preserve"> et </w:t>
      </w:r>
      <w:r w:rsidRPr="002F4CBE">
        <w:rPr>
          <w:rFonts w:cs="Times New Roman"/>
          <w:b/>
          <w:color w:val="auto"/>
          <w:sz w:val="22"/>
          <w:szCs w:val="22"/>
          <w:lang w:eastAsia="fr-FR"/>
        </w:rPr>
        <w:t>Localisation</w:t>
      </w:r>
      <w:r w:rsidR="00DA3D93" w:rsidRPr="002F4CBE">
        <w:rPr>
          <w:rFonts w:cs="Times New Roman"/>
          <w:b/>
          <w:color w:val="auto"/>
          <w:sz w:val="22"/>
          <w:szCs w:val="22"/>
          <w:lang w:eastAsia="fr-FR"/>
        </w:rPr>
        <w:t xml:space="preserve"> du projet</w:t>
      </w:r>
      <w:r w:rsidRPr="002F4CBE">
        <w:rPr>
          <w:rFonts w:cs="Times New Roman"/>
          <w:b/>
          <w:color w:val="auto"/>
          <w:sz w:val="22"/>
          <w:szCs w:val="22"/>
          <w:lang w:eastAsia="fr-FR"/>
        </w:rPr>
        <w:t xml:space="preserve"> : </w:t>
      </w:r>
      <w:r w:rsidR="00EE6082" w:rsidRPr="009C74C3">
        <w:rPr>
          <w:color w:val="auto"/>
        </w:rPr>
        <w:t xml:space="preserve">Le Projet </w:t>
      </w:r>
      <w:proofErr w:type="spellStart"/>
      <w:r w:rsidR="00EE6082" w:rsidRPr="009C74C3">
        <w:rPr>
          <w:color w:val="auto"/>
        </w:rPr>
        <w:t>Empowerment</w:t>
      </w:r>
      <w:proofErr w:type="spellEnd"/>
      <w:r w:rsidR="00EE6082" w:rsidRPr="009C74C3">
        <w:rPr>
          <w:color w:val="auto"/>
        </w:rPr>
        <w:t xml:space="preserve"> des Femmes-Filles et Gouvernance de la Société</w:t>
      </w:r>
      <w:r w:rsidR="00DA3D93">
        <w:rPr>
          <w:color w:val="auto"/>
        </w:rPr>
        <w:t xml:space="preserve"> </w:t>
      </w:r>
      <w:r w:rsidR="00EE6082" w:rsidRPr="009C74C3">
        <w:rPr>
          <w:color w:val="auto"/>
        </w:rPr>
        <w:t>Civile (PEF-GS) dénommé « </w:t>
      </w:r>
      <w:proofErr w:type="spellStart"/>
      <w:r w:rsidR="00EE6082" w:rsidRPr="009C74C3">
        <w:rPr>
          <w:color w:val="auto"/>
        </w:rPr>
        <w:t>Maaya</w:t>
      </w:r>
      <w:proofErr w:type="spellEnd"/>
      <w:r w:rsidR="00EE6082" w:rsidRPr="009C74C3">
        <w:rPr>
          <w:color w:val="auto"/>
        </w:rPr>
        <w:t xml:space="preserve"> </w:t>
      </w:r>
      <w:proofErr w:type="spellStart"/>
      <w:r w:rsidR="00EE6082" w:rsidRPr="009C74C3">
        <w:rPr>
          <w:color w:val="auto"/>
        </w:rPr>
        <w:t>Danbé</w:t>
      </w:r>
      <w:proofErr w:type="spellEnd"/>
      <w:r w:rsidR="00EE6082" w:rsidRPr="009C74C3">
        <w:rPr>
          <w:color w:val="auto"/>
        </w:rPr>
        <w:t> » en langue locale, est financé par le Gouvernement Norvégien à travers</w:t>
      </w:r>
      <w:r w:rsidR="00196C17">
        <w:rPr>
          <w:color w:val="auto"/>
        </w:rPr>
        <w:t xml:space="preserve"> </w:t>
      </w:r>
      <w:r w:rsidR="00EE6082" w:rsidRPr="009C74C3">
        <w:rPr>
          <w:color w:val="auto"/>
        </w:rPr>
        <w:t xml:space="preserve">CARE Norvège pour </w:t>
      </w:r>
      <w:r w:rsidR="00DA3D93" w:rsidRPr="009C74C3">
        <w:rPr>
          <w:color w:val="auto"/>
        </w:rPr>
        <w:t xml:space="preserve">une </w:t>
      </w:r>
      <w:r w:rsidR="00DA3D93">
        <w:rPr>
          <w:color w:val="auto"/>
        </w:rPr>
        <w:t>durée</w:t>
      </w:r>
      <w:r w:rsidR="00EE6082" w:rsidRPr="009C74C3">
        <w:rPr>
          <w:color w:val="auto"/>
        </w:rPr>
        <w:t xml:space="preserve"> de cinq (05) ans 2020-2025 et vise à autonomiser les femmes et les</w:t>
      </w:r>
      <w:r w:rsidR="00E67EE0">
        <w:rPr>
          <w:color w:val="auto"/>
        </w:rPr>
        <w:t xml:space="preserve"> </w:t>
      </w:r>
      <w:r w:rsidR="00EE6082" w:rsidRPr="009C74C3">
        <w:rPr>
          <w:color w:val="auto"/>
        </w:rPr>
        <w:t>filles confrontées à la pauvreté, l'inégalité, la violence et l'exclusion sociale pour revendiquer et</w:t>
      </w:r>
      <w:r w:rsidR="00E67EE0">
        <w:rPr>
          <w:color w:val="auto"/>
        </w:rPr>
        <w:t xml:space="preserve"> </w:t>
      </w:r>
      <w:r w:rsidR="00EE6082" w:rsidRPr="009C74C3">
        <w:rPr>
          <w:color w:val="auto"/>
        </w:rPr>
        <w:t>réaliser leurs droits humains. Le projet « </w:t>
      </w:r>
      <w:proofErr w:type="spellStart"/>
      <w:r w:rsidR="00EE6082" w:rsidRPr="009C74C3">
        <w:rPr>
          <w:color w:val="auto"/>
        </w:rPr>
        <w:t>Maaya</w:t>
      </w:r>
      <w:proofErr w:type="spellEnd"/>
      <w:r w:rsidR="00EE6082" w:rsidRPr="009C74C3">
        <w:rPr>
          <w:color w:val="auto"/>
        </w:rPr>
        <w:t xml:space="preserve"> </w:t>
      </w:r>
      <w:proofErr w:type="spellStart"/>
      <w:r w:rsidR="00EE6082" w:rsidRPr="009C74C3">
        <w:rPr>
          <w:color w:val="auto"/>
        </w:rPr>
        <w:t>Danbé</w:t>
      </w:r>
      <w:proofErr w:type="spellEnd"/>
      <w:r w:rsidR="00EE6082" w:rsidRPr="009C74C3">
        <w:rPr>
          <w:color w:val="auto"/>
        </w:rPr>
        <w:t> » comprend quatre domaines thématiques</w:t>
      </w:r>
      <w:r w:rsidR="00E67EE0">
        <w:rPr>
          <w:color w:val="auto"/>
        </w:rPr>
        <w:t xml:space="preserve"> </w:t>
      </w:r>
      <w:r w:rsidR="00EE6082" w:rsidRPr="009C74C3">
        <w:rPr>
          <w:color w:val="auto"/>
        </w:rPr>
        <w:t>transversaux : (i) le renforcement de la société civile, (ii) l'autonomisation économique des femmes</w:t>
      </w:r>
      <w:r w:rsidR="00E67EE0">
        <w:rPr>
          <w:color w:val="auto"/>
        </w:rPr>
        <w:t xml:space="preserve"> </w:t>
      </w:r>
      <w:r w:rsidR="00EE6082" w:rsidRPr="009C74C3">
        <w:rPr>
          <w:color w:val="auto"/>
        </w:rPr>
        <w:t>et l'entrepreneuriat, (iii) la participation des femmes aux processus décisionnels et (iv) l'engagement</w:t>
      </w:r>
      <w:r w:rsidR="00E67EE0">
        <w:rPr>
          <w:color w:val="auto"/>
        </w:rPr>
        <w:t xml:space="preserve"> </w:t>
      </w:r>
      <w:r w:rsidR="00EE6082" w:rsidRPr="009C74C3">
        <w:rPr>
          <w:color w:val="auto"/>
        </w:rPr>
        <w:t xml:space="preserve">des hommes dans la transformation des normes de genre </w:t>
      </w:r>
      <w:r w:rsidR="00A27C4C" w:rsidRPr="009C74C3">
        <w:rPr>
          <w:rFonts w:cs="Times New Roman"/>
          <w:color w:val="auto"/>
          <w:sz w:val="22"/>
          <w:szCs w:val="22"/>
        </w:rPr>
        <w:t>dans la région de Bougouni</w:t>
      </w:r>
      <w:r w:rsidR="00E67EE0">
        <w:rPr>
          <w:rFonts w:cs="Times New Roman"/>
          <w:color w:val="auto"/>
          <w:sz w:val="22"/>
          <w:szCs w:val="22"/>
        </w:rPr>
        <w:t>.</w:t>
      </w:r>
      <w:r w:rsidR="006E3F5E">
        <w:rPr>
          <w:rFonts w:cs="Times New Roman"/>
          <w:color w:val="auto"/>
          <w:sz w:val="22"/>
          <w:szCs w:val="22"/>
        </w:rPr>
        <w:tab/>
      </w:r>
    </w:p>
    <w:p w14:paraId="4FD2E35F" w14:textId="64ECA44D" w:rsidR="009C74C3" w:rsidRDefault="009C74C3" w:rsidP="009C74C3">
      <w:pPr>
        <w:spacing w:line="240" w:lineRule="auto"/>
        <w:jc w:val="both"/>
        <w:rPr>
          <w:rFonts w:cs="Times New Roman"/>
          <w:sz w:val="22"/>
          <w:szCs w:val="22"/>
        </w:rPr>
      </w:pPr>
    </w:p>
    <w:p w14:paraId="6B3828EC" w14:textId="5FEA3E53" w:rsidR="00866D92" w:rsidRPr="00866D92" w:rsidRDefault="00EE6082" w:rsidP="00590D75">
      <w:pPr>
        <w:pStyle w:val="Listenumros2"/>
        <w:numPr>
          <w:ilvl w:val="0"/>
          <w:numId w:val="0"/>
        </w:numPr>
        <w:spacing w:before="40" w:after="160" w:line="288" w:lineRule="auto"/>
        <w:jc w:val="both"/>
        <w:textDirection w:val="btLr"/>
        <w:outlineLvl w:val="0"/>
        <w:rPr>
          <w:rFonts w:cs="Times New Roman"/>
          <w:b/>
          <w:bCs/>
          <w:color w:val="auto"/>
          <w:szCs w:val="24"/>
          <w:lang w:eastAsia="fr-FR"/>
        </w:rPr>
      </w:pPr>
      <w:r w:rsidRPr="00EE6082">
        <w:rPr>
          <w:rFonts w:cs="Times New Roman"/>
          <w:color w:val="auto"/>
          <w:sz w:val="22"/>
          <w:szCs w:val="22"/>
        </w:rPr>
        <w:lastRenderedPageBreak/>
        <w:t> </w:t>
      </w:r>
      <w:bookmarkStart w:id="249" w:name="_Toc130563612"/>
      <w:r w:rsidR="00007490">
        <w:rPr>
          <w:rFonts w:cs="Times New Roman"/>
          <w:color w:val="auto"/>
          <w:sz w:val="22"/>
          <w:szCs w:val="22"/>
        </w:rPr>
        <w:t>S</w:t>
      </w:r>
      <w:r w:rsidR="00866D92" w:rsidRPr="00866D92">
        <w:rPr>
          <w:rFonts w:cs="Times New Roman"/>
          <w:b/>
          <w:bCs/>
          <w:color w:val="auto"/>
          <w:szCs w:val="24"/>
        </w:rPr>
        <w:t>ituation des résultats à la date du 31 décembre 2022</w:t>
      </w:r>
      <w:bookmarkEnd w:id="249"/>
    </w:p>
    <w:tbl>
      <w:tblPr>
        <w:tblStyle w:val="TableauGrille6Couleur-Accentuation2"/>
        <w:tblW w:w="10627" w:type="dxa"/>
        <w:tblLook w:val="04A0" w:firstRow="1" w:lastRow="0" w:firstColumn="1" w:lastColumn="0" w:noHBand="0" w:noVBand="1"/>
      </w:tblPr>
      <w:tblGrid>
        <w:gridCol w:w="3114"/>
        <w:gridCol w:w="5812"/>
        <w:gridCol w:w="1701"/>
      </w:tblGrid>
      <w:tr w:rsidR="002A4CED" w:rsidRPr="002A4CED" w14:paraId="736E2C84" w14:textId="77777777" w:rsidTr="00B2325C">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114" w:type="dxa"/>
            <w:hideMark/>
          </w:tcPr>
          <w:p w14:paraId="005753B0" w14:textId="77777777" w:rsidR="00866D92" w:rsidRPr="002A4CED" w:rsidRDefault="00866D92" w:rsidP="006D6E0D">
            <w:pPr>
              <w:jc w:val="center"/>
              <w:outlineLvl w:val="0"/>
              <w:rPr>
                <w:rFonts w:cstheme="minorHAnsi"/>
                <w:color w:val="auto"/>
              </w:rPr>
            </w:pPr>
            <w:bookmarkStart w:id="250" w:name="_Toc130563613"/>
            <w:r w:rsidRPr="002A4CED">
              <w:rPr>
                <w:rFonts w:cstheme="minorHAnsi"/>
                <w:color w:val="auto"/>
              </w:rPr>
              <w:t>Résultats attendus</w:t>
            </w:r>
            <w:bookmarkEnd w:id="250"/>
          </w:p>
        </w:tc>
        <w:tc>
          <w:tcPr>
            <w:tcW w:w="5812" w:type="dxa"/>
            <w:hideMark/>
          </w:tcPr>
          <w:p w14:paraId="31323BC3" w14:textId="77777777" w:rsidR="00866D92" w:rsidRPr="002A4CED" w:rsidRDefault="00866D92" w:rsidP="006D6E0D">
            <w:pPr>
              <w:jc w:val="center"/>
              <w:outlineLvl w:val="0"/>
              <w:cnfStyle w:val="100000000000" w:firstRow="1" w:lastRow="0" w:firstColumn="0" w:lastColumn="0" w:oddVBand="0" w:evenVBand="0" w:oddHBand="0" w:evenHBand="0" w:firstRowFirstColumn="0" w:firstRowLastColumn="0" w:lastRowFirstColumn="0" w:lastRowLastColumn="0"/>
              <w:rPr>
                <w:rFonts w:cstheme="minorHAnsi"/>
                <w:color w:val="auto"/>
              </w:rPr>
            </w:pPr>
            <w:bookmarkStart w:id="251" w:name="_Toc130563614"/>
            <w:r w:rsidRPr="002A4CED">
              <w:rPr>
                <w:rFonts w:cstheme="minorHAnsi"/>
                <w:color w:val="auto"/>
              </w:rPr>
              <w:t>Résultats atteints</w:t>
            </w:r>
            <w:bookmarkEnd w:id="251"/>
          </w:p>
        </w:tc>
        <w:tc>
          <w:tcPr>
            <w:tcW w:w="1701" w:type="dxa"/>
            <w:hideMark/>
          </w:tcPr>
          <w:p w14:paraId="6F2B83DA" w14:textId="77777777" w:rsidR="00866D92" w:rsidRPr="002A4CED" w:rsidRDefault="00866D92" w:rsidP="006D6E0D">
            <w:pPr>
              <w:jc w:val="center"/>
              <w:outlineLvl w:val="0"/>
              <w:cnfStyle w:val="100000000000" w:firstRow="1" w:lastRow="0" w:firstColumn="0" w:lastColumn="0" w:oddVBand="0" w:evenVBand="0" w:oddHBand="0" w:evenHBand="0" w:firstRowFirstColumn="0" w:firstRowLastColumn="0" w:lastRowFirstColumn="0" w:lastRowLastColumn="0"/>
              <w:rPr>
                <w:rFonts w:cstheme="minorHAnsi"/>
                <w:color w:val="auto"/>
              </w:rPr>
            </w:pPr>
            <w:bookmarkStart w:id="252" w:name="_Toc130563615"/>
            <w:r w:rsidRPr="002A4CED">
              <w:rPr>
                <w:rFonts w:cstheme="minorHAnsi"/>
                <w:color w:val="auto"/>
              </w:rPr>
              <w:t>Ecarts</w:t>
            </w:r>
            <w:bookmarkEnd w:id="252"/>
          </w:p>
        </w:tc>
      </w:tr>
      <w:tr w:rsidR="002A4CED" w:rsidRPr="002A4CED" w14:paraId="39E45162" w14:textId="77777777" w:rsidTr="00B2325C">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114" w:type="dxa"/>
            <w:vMerge w:val="restart"/>
          </w:tcPr>
          <w:p w14:paraId="64AEBA90" w14:textId="77777777" w:rsidR="00866D92" w:rsidRPr="002A4CED" w:rsidRDefault="00866D92" w:rsidP="006A15E3">
            <w:pPr>
              <w:autoSpaceDE w:val="0"/>
              <w:autoSpaceDN w:val="0"/>
              <w:spacing w:line="240" w:lineRule="auto"/>
              <w:outlineLvl w:val="0"/>
              <w:rPr>
                <w:rFonts w:eastAsia="Arial Unicode MS" w:cstheme="minorHAnsi"/>
                <w:b w:val="0"/>
                <w:bCs w:val="0"/>
                <w:color w:val="auto"/>
                <w:lang w:eastAsia="fr-FR"/>
              </w:rPr>
            </w:pPr>
            <w:bookmarkStart w:id="253" w:name="_Toc130563616"/>
            <w:r w:rsidRPr="002A4CED">
              <w:rPr>
                <w:rFonts w:eastAsia="Arial Unicode MS" w:cstheme="minorHAnsi"/>
                <w:b w:val="0"/>
                <w:bCs w:val="0"/>
                <w:color w:val="auto"/>
                <w:lang w:eastAsia="fr-FR"/>
              </w:rPr>
              <w:t>Les femmes ont accès aux prêts et à l'épargne, à la fois par le biais d'institutions financières informelles et formelles (ODD 8.10)</w:t>
            </w:r>
            <w:bookmarkEnd w:id="253"/>
          </w:p>
          <w:p w14:paraId="1E3814D6" w14:textId="77777777" w:rsidR="00866D92" w:rsidRPr="002A4CED" w:rsidRDefault="00866D92" w:rsidP="006A15E3">
            <w:pPr>
              <w:autoSpaceDE w:val="0"/>
              <w:autoSpaceDN w:val="0"/>
              <w:spacing w:line="240" w:lineRule="auto"/>
              <w:outlineLvl w:val="0"/>
              <w:rPr>
                <w:rFonts w:eastAsia="Arial Unicode MS" w:cstheme="minorHAnsi"/>
                <w:b w:val="0"/>
                <w:bCs w:val="0"/>
                <w:color w:val="auto"/>
                <w:lang w:eastAsia="fr-FR"/>
              </w:rPr>
            </w:pPr>
          </w:p>
        </w:tc>
        <w:tc>
          <w:tcPr>
            <w:tcW w:w="5812" w:type="dxa"/>
            <w:hideMark/>
          </w:tcPr>
          <w:p w14:paraId="68840625" w14:textId="698A30EE" w:rsidR="00866D92" w:rsidRPr="002A4CED" w:rsidRDefault="006A15E3" w:rsidP="006D6E0D">
            <w:pPr>
              <w:autoSpaceDE w:val="0"/>
              <w:autoSpaceDN w:val="0"/>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heme="minorHAnsi"/>
                <w:bCs/>
                <w:color w:val="auto"/>
                <w:lang w:eastAsia="fr-FR"/>
              </w:rPr>
            </w:pPr>
            <w:bookmarkStart w:id="254" w:name="_Toc130563617"/>
            <w:r>
              <w:rPr>
                <w:rFonts w:eastAsia="Arial Unicode MS" w:cstheme="minorHAnsi"/>
                <w:bCs/>
                <w:color w:val="auto"/>
                <w:lang w:eastAsia="fr-FR"/>
              </w:rPr>
              <w:t>8720</w:t>
            </w:r>
            <w:r w:rsidR="00866D92" w:rsidRPr="002A4CED">
              <w:rPr>
                <w:rFonts w:eastAsia="Arial Unicode MS" w:cstheme="minorHAnsi"/>
                <w:bCs/>
                <w:color w:val="auto"/>
                <w:lang w:eastAsia="fr-FR"/>
              </w:rPr>
              <w:t xml:space="preserve"> nouvelles femmes membres de VSLA accumulées pendant le GEWEP III</w:t>
            </w:r>
            <w:bookmarkEnd w:id="254"/>
          </w:p>
        </w:tc>
        <w:tc>
          <w:tcPr>
            <w:tcW w:w="1701" w:type="dxa"/>
          </w:tcPr>
          <w:p w14:paraId="2BECA052" w14:textId="77777777" w:rsidR="00866D92" w:rsidRPr="002A4CED" w:rsidRDefault="00866D92" w:rsidP="006D6E0D">
            <w:pPr>
              <w:autoSpaceDE w:val="0"/>
              <w:autoSpaceDN w:val="0"/>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heme="minorHAnsi"/>
                <w:b/>
                <w:bCs/>
                <w:color w:val="auto"/>
                <w:lang w:eastAsia="fr-FR"/>
              </w:rPr>
            </w:pPr>
            <w:bookmarkStart w:id="255" w:name="_Toc130563618"/>
            <w:r w:rsidRPr="002A4CED">
              <w:rPr>
                <w:rFonts w:eastAsia="Arial Unicode MS" w:cstheme="minorHAnsi"/>
                <w:b/>
                <w:bCs/>
                <w:color w:val="auto"/>
                <w:lang w:eastAsia="fr-FR"/>
              </w:rPr>
              <w:t>-</w:t>
            </w:r>
            <w:bookmarkEnd w:id="255"/>
          </w:p>
          <w:p w14:paraId="2FCF2C54" w14:textId="77777777" w:rsidR="00866D92" w:rsidRPr="002A4CED" w:rsidRDefault="00866D92" w:rsidP="006D6E0D">
            <w:pPr>
              <w:autoSpaceDE w:val="0"/>
              <w:autoSpaceDN w:val="0"/>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heme="minorHAnsi"/>
                <w:b/>
                <w:bCs/>
                <w:color w:val="auto"/>
                <w:lang w:eastAsia="fr-FR"/>
              </w:rPr>
            </w:pPr>
          </w:p>
        </w:tc>
      </w:tr>
      <w:tr w:rsidR="002A4CED" w:rsidRPr="002A4CED" w14:paraId="267302EF" w14:textId="77777777" w:rsidTr="00B2325C">
        <w:trPr>
          <w:trHeight w:val="526"/>
        </w:trPr>
        <w:tc>
          <w:tcPr>
            <w:cnfStyle w:val="001000000000" w:firstRow="0" w:lastRow="0" w:firstColumn="1" w:lastColumn="0" w:oddVBand="0" w:evenVBand="0" w:oddHBand="0" w:evenHBand="0" w:firstRowFirstColumn="0" w:firstRowLastColumn="0" w:lastRowFirstColumn="0" w:lastRowLastColumn="0"/>
            <w:tcW w:w="3114" w:type="dxa"/>
            <w:vMerge/>
            <w:hideMark/>
          </w:tcPr>
          <w:p w14:paraId="0712DF4B" w14:textId="77777777" w:rsidR="00866D92" w:rsidRPr="002A4CED" w:rsidRDefault="00866D92" w:rsidP="006D6E0D">
            <w:pPr>
              <w:spacing w:line="240" w:lineRule="auto"/>
              <w:rPr>
                <w:rFonts w:eastAsia="Arial Unicode MS" w:cstheme="minorHAnsi"/>
                <w:color w:val="auto"/>
                <w:lang w:eastAsia="fr-FR"/>
              </w:rPr>
            </w:pPr>
          </w:p>
        </w:tc>
        <w:tc>
          <w:tcPr>
            <w:tcW w:w="5812" w:type="dxa"/>
            <w:hideMark/>
          </w:tcPr>
          <w:p w14:paraId="7A0CE6AE" w14:textId="3B965DE4" w:rsidR="00866D92" w:rsidRPr="002A4CED" w:rsidRDefault="00A25EBA" w:rsidP="006D6E0D">
            <w:pPr>
              <w:autoSpaceDE w:val="0"/>
              <w:autoSpaceDN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heme="minorHAnsi"/>
                <w:bCs/>
                <w:color w:val="auto"/>
                <w:lang w:eastAsia="fr-FR"/>
              </w:rPr>
            </w:pPr>
            <w:r w:rsidRPr="002A4CED">
              <w:rPr>
                <w:rFonts w:eastAsia="Arial Unicode MS" w:cstheme="minorHAnsi"/>
                <w:bCs/>
                <w:color w:val="auto"/>
                <w:lang w:eastAsia="fr-FR"/>
              </w:rPr>
              <w:t xml:space="preserve"> </w:t>
            </w:r>
            <w:bookmarkStart w:id="256" w:name="_Toc130563619"/>
            <w:r w:rsidR="004508DB">
              <w:rPr>
                <w:rFonts w:eastAsia="Arial Unicode MS" w:cstheme="minorHAnsi"/>
                <w:bCs/>
                <w:color w:val="auto"/>
                <w:lang w:eastAsia="fr-FR"/>
              </w:rPr>
              <w:t>409</w:t>
            </w:r>
            <w:r w:rsidRPr="002A4CED">
              <w:rPr>
                <w:rFonts w:eastAsia="Arial Unicode MS" w:cstheme="minorHAnsi"/>
                <w:bCs/>
                <w:color w:val="auto"/>
                <w:lang w:eastAsia="fr-FR"/>
              </w:rPr>
              <w:t xml:space="preserve"> Nouveaux</w:t>
            </w:r>
            <w:r w:rsidR="00866D92" w:rsidRPr="002A4CED">
              <w:rPr>
                <w:rFonts w:eastAsia="Arial Unicode MS" w:cstheme="minorHAnsi"/>
                <w:bCs/>
                <w:color w:val="auto"/>
                <w:lang w:eastAsia="fr-FR"/>
              </w:rPr>
              <w:t xml:space="preserve"> hommes membres de VSLA pendant GEWEP III</w:t>
            </w:r>
            <w:bookmarkEnd w:id="256"/>
          </w:p>
        </w:tc>
        <w:tc>
          <w:tcPr>
            <w:tcW w:w="1701" w:type="dxa"/>
          </w:tcPr>
          <w:p w14:paraId="5BFAA861" w14:textId="77777777" w:rsidR="00866D92" w:rsidRPr="002A4CED" w:rsidRDefault="00866D92" w:rsidP="006D6E0D">
            <w:pPr>
              <w:autoSpaceDE w:val="0"/>
              <w:autoSpaceDN w:val="0"/>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heme="minorHAnsi"/>
                <w:b/>
                <w:bCs/>
                <w:color w:val="auto"/>
                <w:lang w:eastAsia="fr-FR"/>
              </w:rPr>
            </w:pPr>
            <w:bookmarkStart w:id="257" w:name="_Toc130563620"/>
            <w:r w:rsidRPr="002A4CED">
              <w:rPr>
                <w:rFonts w:eastAsia="Arial Unicode MS" w:cstheme="minorHAnsi"/>
                <w:b/>
                <w:bCs/>
                <w:color w:val="auto"/>
                <w:lang w:eastAsia="fr-FR"/>
              </w:rPr>
              <w:t>-</w:t>
            </w:r>
            <w:bookmarkEnd w:id="257"/>
          </w:p>
          <w:p w14:paraId="3A1A8527" w14:textId="77777777" w:rsidR="00866D92" w:rsidRPr="002A4CED" w:rsidRDefault="00866D92" w:rsidP="006D6E0D">
            <w:pPr>
              <w:autoSpaceDE w:val="0"/>
              <w:autoSpaceDN w:val="0"/>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heme="minorHAnsi"/>
                <w:b/>
                <w:bCs/>
                <w:color w:val="auto"/>
                <w:lang w:eastAsia="fr-FR"/>
              </w:rPr>
            </w:pPr>
          </w:p>
        </w:tc>
      </w:tr>
      <w:tr w:rsidR="002A4CED" w:rsidRPr="002A4CED" w14:paraId="3100F2F4" w14:textId="77777777" w:rsidTr="00B2325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114" w:type="dxa"/>
            <w:vMerge/>
            <w:hideMark/>
          </w:tcPr>
          <w:p w14:paraId="25445588" w14:textId="77777777" w:rsidR="00866D92" w:rsidRPr="002A4CED" w:rsidRDefault="00866D92" w:rsidP="006D6E0D">
            <w:pPr>
              <w:spacing w:line="240" w:lineRule="auto"/>
              <w:rPr>
                <w:rFonts w:eastAsia="Arial Unicode MS" w:cstheme="minorHAnsi"/>
                <w:color w:val="auto"/>
                <w:lang w:eastAsia="fr-FR"/>
              </w:rPr>
            </w:pPr>
          </w:p>
        </w:tc>
        <w:tc>
          <w:tcPr>
            <w:tcW w:w="5812" w:type="dxa"/>
            <w:hideMark/>
          </w:tcPr>
          <w:p w14:paraId="4991F98E" w14:textId="4FA4A690" w:rsidR="00866D92" w:rsidRPr="002A4CED" w:rsidRDefault="00A25EBA" w:rsidP="006D6E0D">
            <w:pPr>
              <w:autoSpaceDE w:val="0"/>
              <w:autoSpaceDN w:val="0"/>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heme="minorHAnsi"/>
                <w:bCs/>
                <w:color w:val="auto"/>
                <w:lang w:eastAsia="fr-FR"/>
              </w:rPr>
            </w:pPr>
            <w:bookmarkStart w:id="258" w:name="_Toc130563621"/>
            <w:r w:rsidRPr="002A4CED">
              <w:rPr>
                <w:rFonts w:eastAsia="Arial Unicode MS" w:cstheme="minorHAnsi"/>
                <w:bCs/>
                <w:color w:val="auto"/>
                <w:lang w:eastAsia="fr-FR"/>
              </w:rPr>
              <w:t xml:space="preserve">99 </w:t>
            </w:r>
            <w:r w:rsidR="004508DB" w:rsidRPr="002A4CED">
              <w:rPr>
                <w:rFonts w:eastAsia="Arial Unicode MS" w:cstheme="minorHAnsi"/>
                <w:bCs/>
                <w:color w:val="auto"/>
                <w:lang w:eastAsia="fr-FR"/>
              </w:rPr>
              <w:t>réseaux</w:t>
            </w:r>
            <w:r w:rsidRPr="002A4CED">
              <w:rPr>
                <w:rFonts w:eastAsia="Arial Unicode MS" w:cstheme="minorHAnsi"/>
                <w:bCs/>
                <w:color w:val="auto"/>
                <w:lang w:eastAsia="fr-FR"/>
              </w:rPr>
              <w:t xml:space="preserve"> de 7750 membres dont 7201 femmes, 481 filles, 67 hommes et 01 garçon ont été mis en place au niveau des sites </w:t>
            </w:r>
            <w:r w:rsidR="009C74C3" w:rsidRPr="002A4CED">
              <w:rPr>
                <w:rFonts w:eastAsia="Arial Unicode MS" w:cstheme="minorHAnsi"/>
                <w:bCs/>
                <w:color w:val="auto"/>
                <w:lang w:eastAsia="fr-FR"/>
              </w:rPr>
              <w:t>intervention</w:t>
            </w:r>
            <w:r w:rsidRPr="002A4CED">
              <w:rPr>
                <w:rFonts w:eastAsia="Arial Unicode MS" w:cstheme="minorHAnsi"/>
                <w:bCs/>
                <w:color w:val="auto"/>
                <w:lang w:eastAsia="fr-FR"/>
              </w:rPr>
              <w:t xml:space="preserve"> du projet.</w:t>
            </w:r>
            <w:bookmarkEnd w:id="258"/>
          </w:p>
        </w:tc>
        <w:tc>
          <w:tcPr>
            <w:tcW w:w="1701" w:type="dxa"/>
          </w:tcPr>
          <w:p w14:paraId="001F8A71" w14:textId="77777777" w:rsidR="00866D92" w:rsidRPr="002A4CED" w:rsidRDefault="00866D92" w:rsidP="006D6E0D">
            <w:pPr>
              <w:autoSpaceDE w:val="0"/>
              <w:autoSpaceDN w:val="0"/>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heme="minorHAnsi"/>
                <w:b/>
                <w:bCs/>
                <w:color w:val="auto"/>
                <w:lang w:eastAsia="fr-FR"/>
              </w:rPr>
            </w:pPr>
          </w:p>
          <w:p w14:paraId="550EB9F6" w14:textId="77777777" w:rsidR="00866D92" w:rsidRPr="002A4CED" w:rsidRDefault="00866D92" w:rsidP="006D6E0D">
            <w:pPr>
              <w:autoSpaceDE w:val="0"/>
              <w:autoSpaceDN w:val="0"/>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heme="minorHAnsi"/>
                <w:b/>
                <w:bCs/>
                <w:color w:val="auto"/>
                <w:lang w:eastAsia="fr-FR"/>
              </w:rPr>
            </w:pPr>
            <w:bookmarkStart w:id="259" w:name="_Toc130563622"/>
            <w:r w:rsidRPr="002A4CED">
              <w:rPr>
                <w:rFonts w:eastAsia="Arial Unicode MS" w:cstheme="minorHAnsi"/>
                <w:b/>
                <w:bCs/>
                <w:color w:val="auto"/>
                <w:lang w:eastAsia="fr-FR"/>
              </w:rPr>
              <w:t>-</w:t>
            </w:r>
            <w:bookmarkEnd w:id="259"/>
          </w:p>
        </w:tc>
      </w:tr>
      <w:tr w:rsidR="002A4CED" w:rsidRPr="002A4CED" w14:paraId="6806571B" w14:textId="77777777" w:rsidTr="00B2325C">
        <w:trPr>
          <w:trHeight w:val="503"/>
        </w:trPr>
        <w:tc>
          <w:tcPr>
            <w:cnfStyle w:val="001000000000" w:firstRow="0" w:lastRow="0" w:firstColumn="1" w:lastColumn="0" w:oddVBand="0" w:evenVBand="0" w:oddHBand="0" w:evenHBand="0" w:firstRowFirstColumn="0" w:firstRowLastColumn="0" w:lastRowFirstColumn="0" w:lastRowLastColumn="0"/>
            <w:tcW w:w="3114" w:type="dxa"/>
          </w:tcPr>
          <w:p w14:paraId="0C7541AD" w14:textId="77777777" w:rsidR="00866D92" w:rsidRPr="002A4CED" w:rsidRDefault="00866D92" w:rsidP="006D6E0D">
            <w:pPr>
              <w:spacing w:line="240" w:lineRule="auto"/>
              <w:rPr>
                <w:rFonts w:eastAsia="Arial Unicode MS" w:cstheme="minorHAnsi"/>
                <w:b w:val="0"/>
                <w:color w:val="auto"/>
                <w:lang w:eastAsia="fr-FR"/>
              </w:rPr>
            </w:pPr>
            <w:r w:rsidRPr="002A4CED">
              <w:rPr>
                <w:rFonts w:eastAsia="Arial Unicode MS" w:cstheme="minorHAnsi"/>
                <w:b w:val="0"/>
                <w:color w:val="auto"/>
                <w:lang w:eastAsia="fr-FR"/>
              </w:rPr>
              <w:t xml:space="preserve">Mobilisation des ressources </w:t>
            </w:r>
          </w:p>
        </w:tc>
        <w:tc>
          <w:tcPr>
            <w:tcW w:w="5812" w:type="dxa"/>
          </w:tcPr>
          <w:p w14:paraId="096544D2" w14:textId="31AF0948" w:rsidR="00866D92" w:rsidRPr="002A4CED" w:rsidRDefault="00F94454" w:rsidP="006D6E0D">
            <w:pPr>
              <w:autoSpaceDE w:val="0"/>
              <w:autoSpaceDN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heme="minorHAnsi"/>
                <w:bCs/>
                <w:color w:val="auto"/>
                <w:lang w:eastAsia="fr-FR"/>
              </w:rPr>
            </w:pPr>
            <w:bookmarkStart w:id="260" w:name="_Toc130563623"/>
            <w:r w:rsidRPr="002A4CED">
              <w:rPr>
                <w:rFonts w:eastAsia="Arial Unicode MS" w:cstheme="minorHAnsi"/>
                <w:bCs/>
                <w:color w:val="auto"/>
                <w:lang w:eastAsia="fr-FR"/>
              </w:rPr>
              <w:t xml:space="preserve">151 372 500 </w:t>
            </w:r>
            <w:r w:rsidR="00866D92" w:rsidRPr="002A4CED">
              <w:rPr>
                <w:rFonts w:eastAsia="Arial Unicode MS" w:cstheme="minorHAnsi"/>
                <w:bCs/>
                <w:color w:val="auto"/>
                <w:lang w:eastAsia="fr-FR"/>
              </w:rPr>
              <w:t>FCFA mobilisés par les 927 groupes</w:t>
            </w:r>
            <w:bookmarkEnd w:id="260"/>
          </w:p>
        </w:tc>
        <w:tc>
          <w:tcPr>
            <w:tcW w:w="1701" w:type="dxa"/>
          </w:tcPr>
          <w:p w14:paraId="0D0DDDE5" w14:textId="77777777" w:rsidR="00866D92" w:rsidRPr="002A4CED" w:rsidRDefault="00866D92" w:rsidP="006D6E0D">
            <w:pPr>
              <w:autoSpaceDE w:val="0"/>
              <w:autoSpaceDN w:val="0"/>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heme="minorHAnsi"/>
                <w:b/>
                <w:bCs/>
                <w:color w:val="auto"/>
                <w:lang w:eastAsia="fr-FR"/>
              </w:rPr>
            </w:pPr>
            <w:bookmarkStart w:id="261" w:name="_Toc130563624"/>
            <w:r w:rsidRPr="002A4CED">
              <w:rPr>
                <w:rFonts w:eastAsia="Arial Unicode MS" w:cstheme="minorHAnsi"/>
                <w:b/>
                <w:bCs/>
                <w:color w:val="auto"/>
                <w:lang w:eastAsia="fr-FR"/>
              </w:rPr>
              <w:t>-</w:t>
            </w:r>
            <w:bookmarkEnd w:id="261"/>
          </w:p>
        </w:tc>
      </w:tr>
      <w:tr w:rsidR="002A4CED" w:rsidRPr="002A4CED" w14:paraId="6CC384CB" w14:textId="77777777" w:rsidTr="00B2325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114" w:type="dxa"/>
          </w:tcPr>
          <w:p w14:paraId="56489A7F" w14:textId="79C60B0A" w:rsidR="00866D92" w:rsidRPr="002A4CED" w:rsidRDefault="00E3515C" w:rsidP="00232257">
            <w:pPr>
              <w:spacing w:line="240" w:lineRule="auto"/>
              <w:rPr>
                <w:rFonts w:eastAsia="Arial Unicode MS" w:cstheme="minorHAnsi"/>
                <w:b w:val="0"/>
                <w:color w:val="auto"/>
                <w:lang w:eastAsia="fr-FR"/>
              </w:rPr>
            </w:pPr>
            <w:r w:rsidRPr="002A4CED">
              <w:rPr>
                <w:rFonts w:eastAsia="Arial Unicode MS" w:cstheme="minorHAnsi"/>
                <w:b w:val="0"/>
                <w:color w:val="auto"/>
                <w:lang w:eastAsia="fr-FR"/>
              </w:rPr>
              <w:t xml:space="preserve">Montant octroyé en </w:t>
            </w:r>
            <w:r w:rsidR="00A25EBA" w:rsidRPr="002A4CED">
              <w:rPr>
                <w:rFonts w:eastAsia="Arial Unicode MS" w:cstheme="minorHAnsi"/>
                <w:b w:val="0"/>
                <w:color w:val="auto"/>
                <w:lang w:eastAsia="fr-FR"/>
              </w:rPr>
              <w:t>crédit</w:t>
            </w:r>
          </w:p>
        </w:tc>
        <w:tc>
          <w:tcPr>
            <w:tcW w:w="5812" w:type="dxa"/>
          </w:tcPr>
          <w:p w14:paraId="3A5BE55C" w14:textId="2303D451" w:rsidR="00866D92" w:rsidRPr="002A4CED" w:rsidRDefault="00E3515C" w:rsidP="006D6E0D">
            <w:pPr>
              <w:autoSpaceDE w:val="0"/>
              <w:autoSpaceDN w:val="0"/>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heme="minorHAnsi"/>
                <w:bCs/>
                <w:color w:val="auto"/>
                <w:lang w:eastAsia="fr-FR"/>
              </w:rPr>
            </w:pPr>
            <w:bookmarkStart w:id="262" w:name="_Toc130563625"/>
            <w:r w:rsidRPr="002A4CED">
              <w:rPr>
                <w:rFonts w:eastAsia="Arial Unicode MS" w:cstheme="minorHAnsi"/>
                <w:bCs/>
                <w:color w:val="auto"/>
                <w:lang w:eastAsia="fr-FR"/>
              </w:rPr>
              <w:t>15</w:t>
            </w:r>
            <w:r w:rsidR="00F94454" w:rsidRPr="002A4CED">
              <w:rPr>
                <w:rFonts w:eastAsia="Arial Unicode MS" w:cstheme="minorHAnsi"/>
                <w:bCs/>
                <w:color w:val="auto"/>
                <w:lang w:eastAsia="fr-FR"/>
              </w:rPr>
              <w:t>1</w:t>
            </w:r>
            <w:r w:rsidR="00866D92" w:rsidRPr="002A4CED">
              <w:rPr>
                <w:rFonts w:eastAsia="Arial Unicode MS" w:cstheme="minorHAnsi"/>
                <w:bCs/>
                <w:color w:val="auto"/>
                <w:lang w:eastAsia="fr-FR"/>
              </w:rPr>
              <w:t> 3</w:t>
            </w:r>
            <w:r w:rsidRPr="002A4CED">
              <w:rPr>
                <w:rFonts w:eastAsia="Arial Unicode MS" w:cstheme="minorHAnsi"/>
                <w:bCs/>
                <w:color w:val="auto"/>
                <w:lang w:eastAsia="fr-FR"/>
              </w:rPr>
              <w:t>72</w:t>
            </w:r>
            <w:r w:rsidR="00866D92" w:rsidRPr="002A4CED">
              <w:rPr>
                <w:rFonts w:eastAsia="Arial Unicode MS" w:cstheme="minorHAnsi"/>
                <w:bCs/>
                <w:color w:val="auto"/>
                <w:lang w:eastAsia="fr-FR"/>
              </w:rPr>
              <w:t> 50</w:t>
            </w:r>
            <w:r w:rsidRPr="002A4CED">
              <w:rPr>
                <w:rFonts w:eastAsia="Arial Unicode MS" w:cstheme="minorHAnsi"/>
                <w:bCs/>
                <w:color w:val="auto"/>
                <w:lang w:eastAsia="fr-FR"/>
              </w:rPr>
              <w:t>0</w:t>
            </w:r>
            <w:r w:rsidR="00866D92" w:rsidRPr="002A4CED">
              <w:rPr>
                <w:rFonts w:eastAsia="Arial Unicode MS" w:cstheme="minorHAnsi"/>
                <w:bCs/>
                <w:color w:val="auto"/>
                <w:lang w:eastAsia="fr-FR"/>
              </w:rPr>
              <w:t xml:space="preserve"> FCFA donnés en crédit aux membres pour appuyer les AGR</w:t>
            </w:r>
            <w:bookmarkEnd w:id="262"/>
            <w:r w:rsidR="00866D92" w:rsidRPr="002A4CED">
              <w:rPr>
                <w:rFonts w:eastAsia="Arial Unicode MS" w:cstheme="minorHAnsi"/>
                <w:bCs/>
                <w:color w:val="auto"/>
                <w:lang w:eastAsia="fr-FR"/>
              </w:rPr>
              <w:t xml:space="preserve"> </w:t>
            </w:r>
          </w:p>
        </w:tc>
        <w:tc>
          <w:tcPr>
            <w:tcW w:w="1701" w:type="dxa"/>
          </w:tcPr>
          <w:p w14:paraId="727AD17C" w14:textId="77777777" w:rsidR="00866D92" w:rsidRPr="002A4CED" w:rsidRDefault="00866D92" w:rsidP="006D6E0D">
            <w:pPr>
              <w:autoSpaceDE w:val="0"/>
              <w:autoSpaceDN w:val="0"/>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heme="minorHAnsi"/>
                <w:b/>
                <w:bCs/>
                <w:color w:val="auto"/>
                <w:lang w:eastAsia="fr-FR"/>
              </w:rPr>
            </w:pPr>
            <w:bookmarkStart w:id="263" w:name="_Toc130563626"/>
            <w:r w:rsidRPr="002A4CED">
              <w:rPr>
                <w:rFonts w:eastAsia="Arial Unicode MS" w:cstheme="minorHAnsi"/>
                <w:b/>
                <w:bCs/>
                <w:color w:val="auto"/>
                <w:lang w:eastAsia="fr-FR"/>
              </w:rPr>
              <w:t>-</w:t>
            </w:r>
            <w:bookmarkEnd w:id="263"/>
          </w:p>
        </w:tc>
      </w:tr>
      <w:tr w:rsidR="002A4CED" w:rsidRPr="002A4CED" w14:paraId="5048B996" w14:textId="77777777" w:rsidTr="00B2325C">
        <w:trPr>
          <w:trHeight w:val="503"/>
        </w:trPr>
        <w:tc>
          <w:tcPr>
            <w:cnfStyle w:val="001000000000" w:firstRow="0" w:lastRow="0" w:firstColumn="1" w:lastColumn="0" w:oddVBand="0" w:evenVBand="0" w:oddHBand="0" w:evenHBand="0" w:firstRowFirstColumn="0" w:firstRowLastColumn="0" w:lastRowFirstColumn="0" w:lastRowLastColumn="0"/>
            <w:tcW w:w="3114" w:type="dxa"/>
          </w:tcPr>
          <w:p w14:paraId="23CA5E9A" w14:textId="115A11B2" w:rsidR="00866D92" w:rsidRPr="002A4CED" w:rsidRDefault="00E3515C" w:rsidP="006D6E0D">
            <w:pPr>
              <w:spacing w:line="240" w:lineRule="auto"/>
              <w:rPr>
                <w:rFonts w:eastAsia="Arial Unicode MS" w:cstheme="minorHAnsi"/>
                <w:b w:val="0"/>
                <w:bCs w:val="0"/>
                <w:color w:val="auto"/>
                <w:lang w:eastAsia="fr-FR"/>
              </w:rPr>
            </w:pPr>
            <w:r w:rsidRPr="002A4CED">
              <w:rPr>
                <w:rFonts w:eastAsia="Arial Unicode MS" w:cstheme="minorHAnsi"/>
                <w:b w:val="0"/>
                <w:bCs w:val="0"/>
                <w:color w:val="auto"/>
                <w:lang w:eastAsia="fr-FR"/>
              </w:rPr>
              <w:t>Nombre d’IMF partenaires pour appuyer le financement des AGR des femmes</w:t>
            </w:r>
          </w:p>
        </w:tc>
        <w:tc>
          <w:tcPr>
            <w:tcW w:w="5812" w:type="dxa"/>
          </w:tcPr>
          <w:p w14:paraId="259C015B" w14:textId="73684DE3" w:rsidR="00866D92" w:rsidRPr="002A4CED" w:rsidRDefault="00E3515C" w:rsidP="00AF2082">
            <w:pPr>
              <w:autoSpaceDE w:val="0"/>
              <w:autoSpaceDN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heme="minorHAnsi"/>
                <w:bCs/>
                <w:color w:val="auto"/>
                <w:lang w:eastAsia="fr-FR"/>
              </w:rPr>
            </w:pPr>
            <w:bookmarkStart w:id="264" w:name="_Toc130563627"/>
            <w:r w:rsidRPr="002A4CED">
              <w:rPr>
                <w:rFonts w:eastAsia="Arial Unicode MS" w:cstheme="minorHAnsi"/>
                <w:bCs/>
                <w:color w:val="auto"/>
                <w:lang w:eastAsia="fr-FR"/>
              </w:rPr>
              <w:t>05 IMF sont partenaire du programme (</w:t>
            </w:r>
            <w:proofErr w:type="spellStart"/>
            <w:r w:rsidRPr="002A4CED">
              <w:rPr>
                <w:rFonts w:eastAsia="Arial Unicode MS" w:cstheme="minorHAnsi"/>
                <w:bCs/>
                <w:color w:val="auto"/>
                <w:lang w:eastAsia="fr-FR"/>
              </w:rPr>
              <w:t>Berebe</w:t>
            </w:r>
            <w:proofErr w:type="spellEnd"/>
            <w:r w:rsidRPr="002A4CED">
              <w:rPr>
                <w:rFonts w:eastAsia="Arial Unicode MS" w:cstheme="minorHAnsi"/>
                <w:bCs/>
                <w:color w:val="auto"/>
                <w:lang w:eastAsia="fr-FR"/>
              </w:rPr>
              <w:t xml:space="preserve">, RMCR, </w:t>
            </w:r>
            <w:proofErr w:type="spellStart"/>
            <w:r w:rsidRPr="002A4CED">
              <w:rPr>
                <w:rFonts w:eastAsia="Arial Unicode MS" w:cstheme="minorHAnsi"/>
                <w:bCs/>
                <w:color w:val="auto"/>
                <w:lang w:eastAsia="fr-FR"/>
              </w:rPr>
              <w:t>Kafo</w:t>
            </w:r>
            <w:proofErr w:type="spellEnd"/>
            <w:r w:rsidRPr="002A4CED">
              <w:rPr>
                <w:rFonts w:eastAsia="Arial Unicode MS" w:cstheme="minorHAnsi"/>
                <w:bCs/>
                <w:color w:val="auto"/>
                <w:lang w:eastAsia="fr-FR"/>
              </w:rPr>
              <w:t xml:space="preserve"> </w:t>
            </w:r>
            <w:proofErr w:type="spellStart"/>
            <w:r w:rsidRPr="002A4CED">
              <w:rPr>
                <w:rFonts w:eastAsia="Arial Unicode MS" w:cstheme="minorHAnsi"/>
                <w:bCs/>
                <w:color w:val="auto"/>
                <w:lang w:eastAsia="fr-FR"/>
              </w:rPr>
              <w:t>Jiginè</w:t>
            </w:r>
            <w:proofErr w:type="spellEnd"/>
            <w:r w:rsidRPr="002A4CED">
              <w:rPr>
                <w:rFonts w:eastAsia="Arial Unicode MS" w:cstheme="minorHAnsi"/>
                <w:bCs/>
                <w:color w:val="auto"/>
                <w:lang w:eastAsia="fr-FR"/>
              </w:rPr>
              <w:t xml:space="preserve">, </w:t>
            </w:r>
            <w:proofErr w:type="spellStart"/>
            <w:r w:rsidRPr="002A4CED">
              <w:rPr>
                <w:rFonts w:eastAsia="Arial Unicode MS" w:cstheme="minorHAnsi"/>
                <w:bCs/>
                <w:color w:val="auto"/>
                <w:lang w:eastAsia="fr-FR"/>
              </w:rPr>
              <w:t>Nyèsigi</w:t>
            </w:r>
            <w:proofErr w:type="spellEnd"/>
            <w:r w:rsidRPr="002A4CED">
              <w:rPr>
                <w:rFonts w:eastAsia="Arial Unicode MS" w:cstheme="minorHAnsi"/>
                <w:bCs/>
                <w:color w:val="auto"/>
                <w:lang w:eastAsia="fr-FR"/>
              </w:rPr>
              <w:t xml:space="preserve"> So et </w:t>
            </w:r>
            <w:proofErr w:type="spellStart"/>
            <w:r w:rsidRPr="002A4CED">
              <w:rPr>
                <w:rFonts w:eastAsia="Arial Unicode MS" w:cstheme="minorHAnsi"/>
                <w:bCs/>
                <w:color w:val="auto"/>
                <w:lang w:eastAsia="fr-FR"/>
              </w:rPr>
              <w:t>Soro</w:t>
            </w:r>
            <w:r w:rsidR="00A25EBA" w:rsidRPr="002A4CED">
              <w:rPr>
                <w:rFonts w:eastAsia="Arial Unicode MS" w:cstheme="minorHAnsi"/>
                <w:bCs/>
                <w:color w:val="auto"/>
                <w:lang w:eastAsia="fr-FR"/>
              </w:rPr>
              <w:t>yiriwa</w:t>
            </w:r>
            <w:proofErr w:type="spellEnd"/>
            <w:r w:rsidR="00A25EBA" w:rsidRPr="002A4CED">
              <w:rPr>
                <w:rFonts w:eastAsia="Arial Unicode MS" w:cstheme="minorHAnsi"/>
                <w:bCs/>
                <w:color w:val="auto"/>
                <w:lang w:eastAsia="fr-FR"/>
              </w:rPr>
              <w:t xml:space="preserve"> So)</w:t>
            </w:r>
            <w:bookmarkEnd w:id="264"/>
          </w:p>
        </w:tc>
        <w:tc>
          <w:tcPr>
            <w:tcW w:w="1701" w:type="dxa"/>
          </w:tcPr>
          <w:p w14:paraId="6CECB781" w14:textId="77777777" w:rsidR="00866D92" w:rsidRPr="002A4CED" w:rsidRDefault="00866D92" w:rsidP="006D6E0D">
            <w:pPr>
              <w:autoSpaceDE w:val="0"/>
              <w:autoSpaceDN w:val="0"/>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heme="minorHAnsi"/>
                <w:b/>
                <w:bCs/>
                <w:color w:val="auto"/>
                <w:lang w:eastAsia="fr-FR"/>
              </w:rPr>
            </w:pPr>
            <w:bookmarkStart w:id="265" w:name="_Toc130563628"/>
            <w:r w:rsidRPr="002A4CED">
              <w:rPr>
                <w:rFonts w:eastAsia="Arial Unicode MS" w:cstheme="minorHAnsi"/>
                <w:b/>
                <w:bCs/>
                <w:color w:val="auto"/>
                <w:lang w:eastAsia="fr-FR"/>
              </w:rPr>
              <w:t>-</w:t>
            </w:r>
            <w:bookmarkEnd w:id="265"/>
          </w:p>
        </w:tc>
      </w:tr>
      <w:tr w:rsidR="002A4CED" w:rsidRPr="002A4CED" w14:paraId="0656A255" w14:textId="77777777" w:rsidTr="00B2325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114" w:type="dxa"/>
          </w:tcPr>
          <w:p w14:paraId="7BAA933D" w14:textId="6181FE4D" w:rsidR="00AF2082" w:rsidRPr="002A4CED" w:rsidRDefault="00AF2082" w:rsidP="006D6E0D">
            <w:pPr>
              <w:spacing w:line="240" w:lineRule="auto"/>
              <w:rPr>
                <w:rFonts w:eastAsia="Arial Unicode MS" w:cstheme="minorHAnsi"/>
                <w:b w:val="0"/>
                <w:bCs w:val="0"/>
                <w:color w:val="auto"/>
                <w:lang w:eastAsia="fr-FR"/>
              </w:rPr>
            </w:pPr>
            <w:r w:rsidRPr="002A4CED">
              <w:rPr>
                <w:rFonts w:eastAsia="Arial Unicode MS" w:cstheme="minorHAnsi"/>
                <w:b w:val="0"/>
                <w:bCs w:val="0"/>
                <w:color w:val="auto"/>
                <w:lang w:eastAsia="fr-FR"/>
              </w:rPr>
              <w:t xml:space="preserve">Les femmes des groupes MJT sont renforcés sur le mobile </w:t>
            </w:r>
            <w:proofErr w:type="spellStart"/>
            <w:r w:rsidRPr="002A4CED">
              <w:rPr>
                <w:rFonts w:eastAsia="Arial Unicode MS" w:cstheme="minorHAnsi"/>
                <w:b w:val="0"/>
                <w:bCs w:val="0"/>
                <w:color w:val="auto"/>
                <w:lang w:eastAsia="fr-FR"/>
              </w:rPr>
              <w:t>banking</w:t>
            </w:r>
            <w:proofErr w:type="spellEnd"/>
          </w:p>
        </w:tc>
        <w:tc>
          <w:tcPr>
            <w:tcW w:w="5812" w:type="dxa"/>
          </w:tcPr>
          <w:p w14:paraId="59DF9075" w14:textId="2D422D3B" w:rsidR="00AF2082" w:rsidRPr="002A4CED" w:rsidRDefault="00AF2082" w:rsidP="006D6E0D">
            <w:pPr>
              <w:autoSpaceDE w:val="0"/>
              <w:autoSpaceDN w:val="0"/>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heme="minorHAnsi"/>
                <w:bCs/>
                <w:color w:val="auto"/>
                <w:lang w:eastAsia="fr-FR"/>
              </w:rPr>
            </w:pPr>
            <w:bookmarkStart w:id="266" w:name="_Toc130563629"/>
            <w:r w:rsidRPr="002A4CED">
              <w:rPr>
                <w:rFonts w:cs="Times New Roman"/>
                <w:color w:val="auto"/>
              </w:rPr>
              <w:t>1</w:t>
            </w:r>
            <w:r w:rsidR="00B11B8A" w:rsidRPr="002A4CED">
              <w:rPr>
                <w:rFonts w:cs="Times New Roman"/>
                <w:color w:val="auto"/>
              </w:rPr>
              <w:t>0821</w:t>
            </w:r>
            <w:r w:rsidRPr="002A4CED">
              <w:rPr>
                <w:rFonts w:cs="Times New Roman"/>
                <w:color w:val="auto"/>
              </w:rPr>
              <w:t xml:space="preserve"> femmes </w:t>
            </w:r>
            <w:r w:rsidR="00B11B8A" w:rsidRPr="002A4CED">
              <w:rPr>
                <w:rFonts w:cs="Times New Roman"/>
                <w:color w:val="auto"/>
              </w:rPr>
              <w:t xml:space="preserve">et 558 filles </w:t>
            </w:r>
            <w:r w:rsidRPr="002A4CED">
              <w:rPr>
                <w:rFonts w:cs="Times New Roman"/>
                <w:color w:val="auto"/>
              </w:rPr>
              <w:t xml:space="preserve">de 455 groupes </w:t>
            </w:r>
            <w:r w:rsidR="00B11B8A" w:rsidRPr="002A4CED">
              <w:rPr>
                <w:rFonts w:cs="Times New Roman"/>
                <w:color w:val="auto"/>
              </w:rPr>
              <w:t xml:space="preserve">ont été formées sur le mobile </w:t>
            </w:r>
            <w:proofErr w:type="spellStart"/>
            <w:r w:rsidR="00B11B8A" w:rsidRPr="002A4CED">
              <w:rPr>
                <w:rFonts w:cs="Times New Roman"/>
                <w:color w:val="auto"/>
              </w:rPr>
              <w:t>banking</w:t>
            </w:r>
            <w:bookmarkEnd w:id="266"/>
            <w:proofErr w:type="spellEnd"/>
          </w:p>
        </w:tc>
        <w:tc>
          <w:tcPr>
            <w:tcW w:w="1701" w:type="dxa"/>
          </w:tcPr>
          <w:p w14:paraId="70B5B7BC" w14:textId="77777777" w:rsidR="00AF2082" w:rsidRPr="002A4CED" w:rsidRDefault="00AF2082" w:rsidP="006D6E0D">
            <w:pPr>
              <w:autoSpaceDE w:val="0"/>
              <w:autoSpaceDN w:val="0"/>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heme="minorHAnsi"/>
                <w:b/>
                <w:bCs/>
                <w:color w:val="auto"/>
                <w:lang w:eastAsia="fr-FR"/>
              </w:rPr>
            </w:pPr>
          </w:p>
        </w:tc>
      </w:tr>
      <w:tr w:rsidR="006A15E3" w:rsidRPr="002A4CED" w14:paraId="22C73928" w14:textId="77777777" w:rsidTr="00F1650B">
        <w:trPr>
          <w:trHeight w:val="503"/>
        </w:trPr>
        <w:tc>
          <w:tcPr>
            <w:cnfStyle w:val="001000000000" w:firstRow="0" w:lastRow="0" w:firstColumn="1" w:lastColumn="0" w:oddVBand="0" w:evenVBand="0" w:oddHBand="0" w:evenHBand="0" w:firstRowFirstColumn="0" w:firstRowLastColumn="0" w:lastRowFirstColumn="0" w:lastRowLastColumn="0"/>
            <w:tcW w:w="3114" w:type="dxa"/>
          </w:tcPr>
          <w:p w14:paraId="6496E82D" w14:textId="2BEB6C3C" w:rsidR="006A15E3" w:rsidRPr="006A15E3" w:rsidRDefault="006A15E3" w:rsidP="006D6E0D">
            <w:pPr>
              <w:spacing w:line="240" w:lineRule="auto"/>
              <w:rPr>
                <w:rFonts w:eastAsia="Arial Unicode MS" w:cstheme="minorHAnsi"/>
                <w:b w:val="0"/>
                <w:bCs w:val="0"/>
                <w:color w:val="auto"/>
                <w:lang w:val="fr-ML" w:eastAsia="fr-FR"/>
              </w:rPr>
            </w:pPr>
            <w:r w:rsidRPr="006A15E3">
              <w:rPr>
                <w:rFonts w:eastAsia="Arial Unicode MS" w:cstheme="minorHAnsi"/>
                <w:b w:val="0"/>
                <w:bCs w:val="0"/>
                <w:color w:val="auto"/>
                <w:lang w:val="fr-ML" w:eastAsia="fr-FR"/>
              </w:rPr>
              <w:t>La prévention et la prise en compte des cas de VBG est effective dans les communes d’intervention</w:t>
            </w:r>
          </w:p>
        </w:tc>
        <w:tc>
          <w:tcPr>
            <w:tcW w:w="5812" w:type="dxa"/>
            <w:vAlign w:val="center"/>
          </w:tcPr>
          <w:p w14:paraId="0C55FDF0" w14:textId="154D0ED1" w:rsidR="006A15E3" w:rsidRPr="006A15E3" w:rsidRDefault="006A15E3" w:rsidP="00BD0B8F">
            <w:pPr>
              <w:autoSpaceDE w:val="0"/>
              <w:autoSpaceDN w:val="0"/>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rPr>
            </w:pPr>
            <w:bookmarkStart w:id="267" w:name="_Toc130563630"/>
            <w:r w:rsidRPr="006A15E3">
              <w:rPr>
                <w:rFonts w:cs="Times New Roman"/>
                <w:color w:val="auto"/>
              </w:rPr>
              <w:t>16 sur 20 cas de VBG déclarés ont été pris en charge</w:t>
            </w:r>
            <w:bookmarkEnd w:id="267"/>
          </w:p>
        </w:tc>
        <w:tc>
          <w:tcPr>
            <w:tcW w:w="1701" w:type="dxa"/>
            <w:vAlign w:val="center"/>
          </w:tcPr>
          <w:p w14:paraId="59FB8FC4" w14:textId="5707D749" w:rsidR="006A15E3" w:rsidRPr="002A4CED" w:rsidRDefault="00F1650B" w:rsidP="00F1650B">
            <w:pPr>
              <w:autoSpaceDE w:val="0"/>
              <w:autoSpaceDN w:val="0"/>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heme="minorHAnsi"/>
                <w:b/>
                <w:bCs/>
                <w:color w:val="auto"/>
                <w:lang w:eastAsia="fr-FR"/>
              </w:rPr>
            </w:pPr>
            <w:r>
              <w:rPr>
                <w:rFonts w:eastAsia="Arial Unicode MS" w:cstheme="minorHAnsi"/>
                <w:b/>
                <w:bCs/>
                <w:color w:val="auto"/>
                <w:lang w:eastAsia="fr-FR"/>
              </w:rPr>
              <w:t>-04</w:t>
            </w:r>
          </w:p>
        </w:tc>
      </w:tr>
      <w:tr w:rsidR="002E0C79" w:rsidRPr="002A4CED" w14:paraId="4121A221" w14:textId="77777777" w:rsidTr="00F1650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114" w:type="dxa"/>
          </w:tcPr>
          <w:p w14:paraId="6A878DDB" w14:textId="02FE7F01" w:rsidR="002E0C79" w:rsidRPr="006A15E3" w:rsidRDefault="002E0C79" w:rsidP="006D6E0D">
            <w:pPr>
              <w:spacing w:line="240" w:lineRule="auto"/>
              <w:rPr>
                <w:rFonts w:eastAsia="Arial Unicode MS" w:cstheme="minorHAnsi"/>
                <w:b w:val="0"/>
                <w:bCs w:val="0"/>
                <w:color w:val="auto"/>
                <w:lang w:val="fr-ML" w:eastAsia="fr-FR"/>
              </w:rPr>
            </w:pPr>
            <w:r>
              <w:rPr>
                <w:rFonts w:eastAsia="Arial Unicode MS" w:cstheme="minorHAnsi"/>
                <w:b w:val="0"/>
                <w:bCs w:val="0"/>
                <w:color w:val="auto"/>
                <w:lang w:val="fr-ML" w:eastAsia="fr-FR"/>
              </w:rPr>
              <w:t xml:space="preserve">Au moins 02 </w:t>
            </w:r>
            <w:proofErr w:type="spellStart"/>
            <w:r>
              <w:rPr>
                <w:rFonts w:eastAsia="Arial Unicode MS" w:cstheme="minorHAnsi"/>
                <w:b w:val="0"/>
                <w:bCs w:val="0"/>
                <w:color w:val="auto"/>
                <w:lang w:val="fr-ML" w:eastAsia="fr-FR"/>
              </w:rPr>
              <w:t>CSCom</w:t>
            </w:r>
            <w:proofErr w:type="spellEnd"/>
            <w:r>
              <w:rPr>
                <w:rFonts w:eastAsia="Arial Unicode MS" w:cstheme="minorHAnsi"/>
                <w:b w:val="0"/>
                <w:bCs w:val="0"/>
                <w:color w:val="auto"/>
                <w:lang w:val="fr-ML" w:eastAsia="fr-FR"/>
              </w:rPr>
              <w:t xml:space="preserve"> sont renforcés dans leur prestation de service</w:t>
            </w:r>
          </w:p>
        </w:tc>
        <w:tc>
          <w:tcPr>
            <w:tcW w:w="5812" w:type="dxa"/>
          </w:tcPr>
          <w:p w14:paraId="6D5A048A" w14:textId="0860B0A5" w:rsidR="002E0C79" w:rsidRPr="006A15E3" w:rsidRDefault="002E0C79" w:rsidP="006D6E0D">
            <w:pPr>
              <w:autoSpaceDE w:val="0"/>
              <w:autoSpaceDN w:val="0"/>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rPr>
            </w:pPr>
            <w:bookmarkStart w:id="268" w:name="_Toc130563631"/>
            <w:r>
              <w:rPr>
                <w:rFonts w:cs="Times New Roman"/>
                <w:color w:val="auto"/>
              </w:rPr>
              <w:t>02 CSCOM ont été dotés de stérilisateurs et équipements (lits et tables d’accouchement) et 01 réhabilité</w:t>
            </w:r>
            <w:bookmarkEnd w:id="268"/>
            <w:r>
              <w:rPr>
                <w:rFonts w:cs="Times New Roman"/>
                <w:color w:val="auto"/>
              </w:rPr>
              <w:t xml:space="preserve">    </w:t>
            </w:r>
          </w:p>
        </w:tc>
        <w:tc>
          <w:tcPr>
            <w:tcW w:w="1701" w:type="dxa"/>
            <w:vAlign w:val="center"/>
          </w:tcPr>
          <w:p w14:paraId="316D173F" w14:textId="1E81CBBE" w:rsidR="002E0C79" w:rsidRPr="002A4CED" w:rsidRDefault="00F1650B" w:rsidP="00F1650B">
            <w:pPr>
              <w:autoSpaceDE w:val="0"/>
              <w:autoSpaceDN w:val="0"/>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heme="minorHAnsi"/>
                <w:b/>
                <w:bCs/>
                <w:color w:val="auto"/>
                <w:lang w:eastAsia="fr-FR"/>
              </w:rPr>
            </w:pPr>
            <w:r>
              <w:rPr>
                <w:rFonts w:eastAsia="Arial Unicode MS" w:cstheme="minorHAnsi"/>
                <w:b/>
                <w:bCs/>
                <w:color w:val="auto"/>
                <w:lang w:eastAsia="fr-FR"/>
              </w:rPr>
              <w:t>0</w:t>
            </w:r>
          </w:p>
        </w:tc>
      </w:tr>
      <w:tr w:rsidR="006300E7" w:rsidRPr="002A4CED" w14:paraId="1D9BA666" w14:textId="77777777" w:rsidTr="00F1650B">
        <w:trPr>
          <w:trHeight w:val="503"/>
        </w:trPr>
        <w:tc>
          <w:tcPr>
            <w:cnfStyle w:val="001000000000" w:firstRow="0" w:lastRow="0" w:firstColumn="1" w:lastColumn="0" w:oddVBand="0" w:evenVBand="0" w:oddHBand="0" w:evenHBand="0" w:firstRowFirstColumn="0" w:firstRowLastColumn="0" w:lastRowFirstColumn="0" w:lastRowLastColumn="0"/>
            <w:tcW w:w="3114" w:type="dxa"/>
          </w:tcPr>
          <w:p w14:paraId="28281BCE" w14:textId="2ABEC0C0" w:rsidR="006300E7" w:rsidRPr="006300E7" w:rsidRDefault="006300E7" w:rsidP="006D6E0D">
            <w:pPr>
              <w:spacing w:line="240" w:lineRule="auto"/>
              <w:rPr>
                <w:rFonts w:eastAsia="Arial Unicode MS" w:cstheme="minorHAnsi"/>
                <w:b w:val="0"/>
                <w:bCs w:val="0"/>
                <w:color w:val="auto"/>
                <w:lang w:val="fr-ML" w:eastAsia="fr-FR"/>
              </w:rPr>
            </w:pPr>
            <w:r w:rsidRPr="006300E7">
              <w:rPr>
                <w:rFonts w:eastAsia="Arial Unicode MS" w:cstheme="minorHAnsi"/>
                <w:b w:val="0"/>
                <w:bCs w:val="0"/>
                <w:color w:val="auto"/>
                <w:lang w:val="fr-ML" w:eastAsia="fr-FR"/>
              </w:rPr>
              <w:t xml:space="preserve">Au moins </w:t>
            </w:r>
            <w:r>
              <w:rPr>
                <w:rFonts w:eastAsia="Arial Unicode MS" w:cstheme="minorHAnsi"/>
                <w:b w:val="0"/>
                <w:bCs w:val="0"/>
                <w:color w:val="auto"/>
                <w:lang w:val="fr-ML" w:eastAsia="fr-FR"/>
              </w:rPr>
              <w:t>20 groupes d’hommes et de garçons sont mis en place dans les communes d’intervention</w:t>
            </w:r>
          </w:p>
        </w:tc>
        <w:tc>
          <w:tcPr>
            <w:tcW w:w="5812" w:type="dxa"/>
          </w:tcPr>
          <w:p w14:paraId="25BF6C7A" w14:textId="79FD4293" w:rsidR="006300E7" w:rsidRDefault="00F1650B" w:rsidP="006D6E0D">
            <w:pPr>
              <w:autoSpaceDE w:val="0"/>
              <w:autoSpaceDN w:val="0"/>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39 groupes d’hommes et de garçons engagés sont mis en place dans les communes d’intervention (30 groupes d’hommes et 09 groupes de garçons)</w:t>
            </w:r>
          </w:p>
        </w:tc>
        <w:tc>
          <w:tcPr>
            <w:tcW w:w="1701" w:type="dxa"/>
            <w:vAlign w:val="center"/>
          </w:tcPr>
          <w:p w14:paraId="3BB15877" w14:textId="0F71DEEC" w:rsidR="006300E7" w:rsidRPr="002A4CED" w:rsidRDefault="00F1650B" w:rsidP="00F1650B">
            <w:pPr>
              <w:autoSpaceDE w:val="0"/>
              <w:autoSpaceDN w:val="0"/>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heme="minorHAnsi"/>
                <w:b/>
                <w:bCs/>
                <w:color w:val="auto"/>
                <w:lang w:eastAsia="fr-FR"/>
              </w:rPr>
            </w:pPr>
            <w:r>
              <w:rPr>
                <w:rFonts w:eastAsia="Arial Unicode MS" w:cstheme="minorHAnsi"/>
                <w:b/>
                <w:bCs/>
                <w:color w:val="auto"/>
                <w:lang w:eastAsia="fr-FR"/>
              </w:rPr>
              <w:t>+19</w:t>
            </w:r>
          </w:p>
        </w:tc>
      </w:tr>
    </w:tbl>
    <w:p w14:paraId="02AF64D1" w14:textId="4E0392CA" w:rsidR="00E531B7" w:rsidRDefault="00E531B7" w:rsidP="002063EE">
      <w:pPr>
        <w:pStyle w:val="Listenumros"/>
        <w:numPr>
          <w:ilvl w:val="0"/>
          <w:numId w:val="0"/>
        </w:numPr>
      </w:pPr>
    </w:p>
    <w:p w14:paraId="7A232C84" w14:textId="326FBBB1" w:rsidR="00621CD4" w:rsidRDefault="00621CD4" w:rsidP="00E97B3E">
      <w:pPr>
        <w:pStyle w:val="Listenumros"/>
        <w:numPr>
          <w:ilvl w:val="0"/>
          <w:numId w:val="0"/>
        </w:numPr>
        <w:pBdr>
          <w:bottom w:val="thinThickSmallGap" w:sz="24" w:space="1" w:color="auto"/>
        </w:pBdr>
        <w:shd w:val="clear" w:color="auto" w:fill="A69FCE" w:themeFill="text2" w:themeFillTint="66"/>
      </w:pPr>
    </w:p>
    <w:p w14:paraId="38191B10" w14:textId="610CA386" w:rsidR="00621CD4" w:rsidRPr="00007490" w:rsidRDefault="00621CD4" w:rsidP="00453D91">
      <w:pPr>
        <w:pStyle w:val="Titre2"/>
      </w:pPr>
      <w:bookmarkStart w:id="269" w:name="_Toc130563632"/>
      <w:r w:rsidRPr="00007490">
        <w:t>DEPARTEMENT DE L’EDUCATION</w:t>
      </w:r>
      <w:bookmarkEnd w:id="269"/>
    </w:p>
    <w:p w14:paraId="1DBB5A27" w14:textId="62F562F3" w:rsidR="00E531B7" w:rsidRPr="00287D9C" w:rsidRDefault="00287D9C" w:rsidP="00287D9C">
      <w:pPr>
        <w:pStyle w:val="Listenumros"/>
        <w:numPr>
          <w:ilvl w:val="0"/>
          <w:numId w:val="0"/>
        </w:numPr>
        <w:spacing w:line="240" w:lineRule="auto"/>
        <w:rPr>
          <w:color w:val="auto"/>
        </w:rPr>
      </w:pPr>
      <w:r w:rsidRPr="00287D9C">
        <w:rPr>
          <w:color w:val="auto"/>
        </w:rPr>
        <w:t xml:space="preserve">L’année 2022 a vu l’implémentation de 05 projets d’éducation </w:t>
      </w:r>
      <w:r>
        <w:rPr>
          <w:color w:val="auto"/>
        </w:rPr>
        <w:t xml:space="preserve">dans les régions de Kayes, Dioïla, Sikasso et Mopti avec l’appui techniques de l’UNICEF, le BIT, Save the </w:t>
      </w:r>
      <w:proofErr w:type="spellStart"/>
      <w:r>
        <w:rPr>
          <w:color w:val="auto"/>
        </w:rPr>
        <w:t>Children</w:t>
      </w:r>
      <w:proofErr w:type="spellEnd"/>
      <w:r>
        <w:rPr>
          <w:color w:val="auto"/>
        </w:rPr>
        <w:t xml:space="preserve"> et le Ministère de l’éducation Nationale du Mai.</w:t>
      </w:r>
    </w:p>
    <w:p w14:paraId="1D056541" w14:textId="2893FB05" w:rsidR="00BD1A42" w:rsidRDefault="00BD1A42" w:rsidP="002063EE">
      <w:pPr>
        <w:pStyle w:val="Listenumros"/>
        <w:numPr>
          <w:ilvl w:val="0"/>
          <w:numId w:val="0"/>
        </w:numPr>
      </w:pPr>
    </w:p>
    <w:p w14:paraId="5011A909" w14:textId="77777777" w:rsidR="00287D9C" w:rsidRDefault="00287D9C" w:rsidP="00E97B3E">
      <w:pPr>
        <w:pStyle w:val="Listenumros"/>
        <w:numPr>
          <w:ilvl w:val="0"/>
          <w:numId w:val="0"/>
        </w:numPr>
        <w:pBdr>
          <w:bottom w:val="thinThickSmallGap" w:sz="24" w:space="1" w:color="auto"/>
        </w:pBdr>
        <w:shd w:val="clear" w:color="auto" w:fill="FAEEC2" w:themeFill="accent1" w:themeFillTint="66"/>
      </w:pPr>
    </w:p>
    <w:p w14:paraId="3A8F5FB2" w14:textId="74BEABA5" w:rsidR="00BD1A42" w:rsidRPr="00526456" w:rsidRDefault="00526456" w:rsidP="00F46E52">
      <w:pPr>
        <w:pStyle w:val="Titre3"/>
      </w:pPr>
      <w:bookmarkStart w:id="270" w:name="_Toc130563633"/>
      <w:r w:rsidRPr="00526456">
        <w:t>Titre</w:t>
      </w:r>
      <w:r w:rsidR="000579F4" w:rsidRPr="00526456">
        <w:t xml:space="preserve"> du projet :  Projet d’Appui à la Promotion du Développement de la Petite Enfance à travers l’éducation </w:t>
      </w:r>
      <w:r w:rsidR="00BD1A42" w:rsidRPr="00526456">
        <w:t>Préscolaire</w:t>
      </w:r>
      <w:r w:rsidR="00296708">
        <w:t xml:space="preserve"> (CDPE)</w:t>
      </w:r>
      <w:bookmarkEnd w:id="270"/>
    </w:p>
    <w:p w14:paraId="3336FF4A" w14:textId="77777777" w:rsidR="000931BE" w:rsidRDefault="000931BE" w:rsidP="006A540A">
      <w:pPr>
        <w:shd w:val="clear" w:color="auto" w:fill="FFFFFF" w:themeFill="background1"/>
        <w:spacing w:line="240" w:lineRule="auto"/>
        <w:rPr>
          <w:rFonts w:cs="Times New Roman"/>
          <w:b/>
          <w:bCs/>
          <w:szCs w:val="24"/>
        </w:rPr>
      </w:pPr>
    </w:p>
    <w:p w14:paraId="766355E5" w14:textId="4E3E17BE" w:rsidR="000931BE" w:rsidRPr="00287D9C" w:rsidRDefault="000931BE" w:rsidP="000931BE">
      <w:pPr>
        <w:shd w:val="clear" w:color="auto" w:fill="FFFFFF" w:themeFill="background1"/>
        <w:rPr>
          <w:rFonts w:cs="Times New Roman"/>
          <w:color w:val="auto"/>
          <w:szCs w:val="24"/>
        </w:rPr>
      </w:pPr>
      <w:r w:rsidRPr="00287D9C">
        <w:rPr>
          <w:rFonts w:cs="Times New Roman"/>
          <w:b/>
          <w:bCs/>
          <w:color w:val="auto"/>
          <w:szCs w:val="24"/>
        </w:rPr>
        <w:t>Partenaire technique et financier</w:t>
      </w:r>
      <w:r w:rsidRPr="00287D9C">
        <w:rPr>
          <w:rFonts w:cs="Times New Roman"/>
          <w:color w:val="auto"/>
          <w:szCs w:val="24"/>
        </w:rPr>
        <w:t xml:space="preserve"> : </w:t>
      </w:r>
      <w:r w:rsidRPr="00287D9C">
        <w:rPr>
          <w:rFonts w:cs="Times New Roman"/>
          <w:b/>
          <w:bCs/>
          <w:color w:val="auto"/>
          <w:szCs w:val="24"/>
        </w:rPr>
        <w:t>UNICEF</w:t>
      </w:r>
    </w:p>
    <w:p w14:paraId="3592472F" w14:textId="78C44336" w:rsidR="00BD1A42" w:rsidRPr="00287D9C" w:rsidRDefault="00BD1A42" w:rsidP="00196C17">
      <w:pPr>
        <w:shd w:val="clear" w:color="auto" w:fill="FFFFFF" w:themeFill="background1"/>
        <w:spacing w:line="240" w:lineRule="auto"/>
        <w:jc w:val="both"/>
        <w:rPr>
          <w:rFonts w:cs="Times New Roman"/>
          <w:color w:val="auto"/>
          <w:szCs w:val="24"/>
        </w:rPr>
      </w:pPr>
      <w:r w:rsidRPr="00287D9C">
        <w:rPr>
          <w:rFonts w:cs="Times New Roman"/>
          <w:b/>
          <w:bCs/>
          <w:color w:val="auto"/>
          <w:szCs w:val="24"/>
        </w:rPr>
        <w:t>Description et localisation du projet</w:t>
      </w:r>
      <w:r w:rsidRPr="00287D9C">
        <w:rPr>
          <w:rFonts w:cs="Times New Roman"/>
          <w:color w:val="auto"/>
          <w:szCs w:val="24"/>
        </w:rPr>
        <w:t xml:space="preserve"> : Le projet CDPE » est une initiative de l’UNICEF </w:t>
      </w:r>
      <w:r w:rsidR="002D0394">
        <w:rPr>
          <w:rFonts w:cs="Times New Roman"/>
          <w:color w:val="auto"/>
          <w:szCs w:val="24"/>
        </w:rPr>
        <w:t>implémenté</w:t>
      </w:r>
      <w:r w:rsidR="002D0394" w:rsidRPr="00287D9C">
        <w:rPr>
          <w:rFonts w:cs="Times New Roman"/>
          <w:color w:val="auto"/>
          <w:szCs w:val="24"/>
        </w:rPr>
        <w:t xml:space="preserve"> par l’ONG-CAEB pour une durée de 12 mois (octobre 2022 -septembre 2023) au niveau de 80 CDPE de </w:t>
      </w:r>
      <w:r w:rsidR="002D0394" w:rsidRPr="00287D9C">
        <w:rPr>
          <w:rFonts w:cs="Times New Roman"/>
          <w:bCs/>
          <w:color w:val="auto"/>
          <w:szCs w:val="24"/>
        </w:rPr>
        <w:t>38 communes</w:t>
      </w:r>
      <w:r w:rsidR="002D0394" w:rsidRPr="00287D9C">
        <w:rPr>
          <w:rFonts w:cs="Times New Roman"/>
          <w:b/>
          <w:bCs/>
          <w:color w:val="auto"/>
          <w:szCs w:val="24"/>
        </w:rPr>
        <w:t xml:space="preserve"> </w:t>
      </w:r>
      <w:r w:rsidR="002D0394" w:rsidRPr="00287D9C">
        <w:rPr>
          <w:rFonts w:cs="Times New Roman"/>
          <w:color w:val="auto"/>
          <w:szCs w:val="24"/>
        </w:rPr>
        <w:t>de sites du projet</w:t>
      </w:r>
      <w:r w:rsidR="002D0394">
        <w:rPr>
          <w:rFonts w:cs="Times New Roman"/>
          <w:color w:val="auto"/>
          <w:szCs w:val="24"/>
        </w:rPr>
        <w:t>. Il a comme objectif d’</w:t>
      </w:r>
      <w:r w:rsidRPr="00287D9C">
        <w:rPr>
          <w:rFonts w:cs="Times New Roman"/>
          <w:color w:val="auto"/>
          <w:szCs w:val="24"/>
        </w:rPr>
        <w:t xml:space="preserve">appuyer la réouverture </w:t>
      </w:r>
      <w:r w:rsidR="00F1650B" w:rsidRPr="00287D9C">
        <w:rPr>
          <w:rFonts w:cs="Times New Roman"/>
          <w:color w:val="auto"/>
          <w:szCs w:val="24"/>
        </w:rPr>
        <w:t xml:space="preserve">et le fonctionnement </w:t>
      </w:r>
      <w:r w:rsidRPr="00287D9C">
        <w:rPr>
          <w:rFonts w:cs="Times New Roman"/>
          <w:color w:val="auto"/>
          <w:szCs w:val="24"/>
        </w:rPr>
        <w:t>des Centres de Développement de la Petite Enfance dans les régions de Bougouni Koulikoro et Dioïla</w:t>
      </w:r>
      <w:r w:rsidR="00342A27" w:rsidRPr="00287D9C">
        <w:rPr>
          <w:rFonts w:cs="Times New Roman"/>
          <w:color w:val="auto"/>
          <w:szCs w:val="24"/>
        </w:rPr>
        <w:t xml:space="preserve"> à travers la mobilisation communautaire</w:t>
      </w:r>
      <w:r w:rsidRPr="00287D9C">
        <w:rPr>
          <w:rFonts w:cs="Times New Roman"/>
          <w:color w:val="auto"/>
          <w:szCs w:val="24"/>
        </w:rPr>
        <w:t xml:space="preserve"> de façon pérenne</w:t>
      </w:r>
      <w:r w:rsidR="00835B50" w:rsidRPr="00287D9C">
        <w:rPr>
          <w:rFonts w:cs="Times New Roman"/>
          <w:color w:val="auto"/>
          <w:szCs w:val="24"/>
        </w:rPr>
        <w:t xml:space="preserve"> autour des questions liées à l’éducation des enfants</w:t>
      </w:r>
      <w:r w:rsidR="00342A27" w:rsidRPr="00287D9C">
        <w:rPr>
          <w:rFonts w:cs="Times New Roman"/>
          <w:color w:val="auto"/>
          <w:szCs w:val="24"/>
        </w:rPr>
        <w:t xml:space="preserve"> </w:t>
      </w:r>
      <w:r w:rsidR="00993088" w:rsidRPr="00287D9C">
        <w:rPr>
          <w:rFonts w:cs="Times New Roman"/>
          <w:color w:val="auto"/>
          <w:szCs w:val="24"/>
        </w:rPr>
        <w:t xml:space="preserve">de 03 à 05 </w:t>
      </w:r>
      <w:r w:rsidR="002D0394" w:rsidRPr="00287D9C">
        <w:rPr>
          <w:rFonts w:cs="Times New Roman"/>
          <w:color w:val="auto"/>
          <w:szCs w:val="24"/>
        </w:rPr>
        <w:t>ans.</w:t>
      </w:r>
    </w:p>
    <w:p w14:paraId="7EDB3B5D" w14:textId="0FCD782B" w:rsidR="00BD1A42" w:rsidRPr="00287D9C" w:rsidRDefault="00BD1A42" w:rsidP="00835B50">
      <w:pPr>
        <w:spacing w:line="240" w:lineRule="auto"/>
        <w:textAlignment w:val="baseline"/>
        <w:rPr>
          <w:rFonts w:eastAsia="Times New Roman" w:cs="Times New Roman"/>
          <w:color w:val="auto"/>
          <w:szCs w:val="24"/>
          <w:lang w:eastAsia="fr-FR"/>
        </w:rPr>
      </w:pPr>
    </w:p>
    <w:p w14:paraId="7D1293FE" w14:textId="4D99C7E5" w:rsidR="00BD1A42" w:rsidRPr="00287D9C" w:rsidRDefault="00007490" w:rsidP="00993088">
      <w:pPr>
        <w:shd w:val="clear" w:color="auto" w:fill="FFFFFF" w:themeFill="background1"/>
        <w:rPr>
          <w:rFonts w:cs="Times New Roman"/>
          <w:color w:val="auto"/>
          <w:szCs w:val="24"/>
        </w:rPr>
      </w:pPr>
      <w:r>
        <w:rPr>
          <w:rFonts w:cs="Times New Roman"/>
          <w:b/>
          <w:bCs/>
          <w:color w:val="auto"/>
          <w:szCs w:val="24"/>
        </w:rPr>
        <w:t>Situation des</w:t>
      </w:r>
      <w:r w:rsidR="00BD1A42" w:rsidRPr="00287D9C">
        <w:rPr>
          <w:rFonts w:cs="Times New Roman"/>
          <w:b/>
          <w:bCs/>
          <w:color w:val="auto"/>
          <w:szCs w:val="24"/>
        </w:rPr>
        <w:t xml:space="preserve"> résultats à la date du 31 décembre 2022</w:t>
      </w:r>
      <w:r w:rsidR="00BD1A42" w:rsidRPr="00287D9C">
        <w:rPr>
          <w:rFonts w:cs="Times New Roman"/>
          <w:color w:val="auto"/>
          <w:szCs w:val="24"/>
        </w:rPr>
        <w:t> :</w:t>
      </w:r>
    </w:p>
    <w:tbl>
      <w:tblPr>
        <w:tblStyle w:val="TableauGrille6Couleur-Accentuation2"/>
        <w:tblW w:w="10060" w:type="dxa"/>
        <w:tblLook w:val="04A0" w:firstRow="1" w:lastRow="0" w:firstColumn="1" w:lastColumn="0" w:noHBand="0" w:noVBand="1"/>
      </w:tblPr>
      <w:tblGrid>
        <w:gridCol w:w="4248"/>
        <w:gridCol w:w="4252"/>
        <w:gridCol w:w="1560"/>
      </w:tblGrid>
      <w:tr w:rsidR="00BD1A42" w:rsidRPr="00232257" w14:paraId="79EEB938" w14:textId="77777777" w:rsidTr="00B2325C">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248" w:type="dxa"/>
          </w:tcPr>
          <w:p w14:paraId="4CC462DF" w14:textId="77777777" w:rsidR="00BD1A42" w:rsidRPr="002D0394" w:rsidRDefault="00BD1A42" w:rsidP="00232257">
            <w:pPr>
              <w:jc w:val="center"/>
              <w:rPr>
                <w:szCs w:val="24"/>
              </w:rPr>
            </w:pPr>
            <w:r w:rsidRPr="002D0394">
              <w:rPr>
                <w:szCs w:val="24"/>
              </w:rPr>
              <w:t>Résultats attendus</w:t>
            </w:r>
          </w:p>
        </w:tc>
        <w:tc>
          <w:tcPr>
            <w:tcW w:w="4252" w:type="dxa"/>
          </w:tcPr>
          <w:p w14:paraId="2511D88F" w14:textId="77777777" w:rsidR="00BD1A42" w:rsidRPr="002D0394" w:rsidRDefault="00BD1A42" w:rsidP="00232257">
            <w:pPr>
              <w:jc w:val="center"/>
              <w:cnfStyle w:val="100000000000" w:firstRow="1" w:lastRow="0" w:firstColumn="0" w:lastColumn="0" w:oddVBand="0" w:evenVBand="0" w:oddHBand="0" w:evenHBand="0" w:firstRowFirstColumn="0" w:firstRowLastColumn="0" w:lastRowFirstColumn="0" w:lastRowLastColumn="0"/>
              <w:rPr>
                <w:szCs w:val="24"/>
              </w:rPr>
            </w:pPr>
            <w:r w:rsidRPr="002D0394">
              <w:rPr>
                <w:szCs w:val="24"/>
              </w:rPr>
              <w:t>Résultats atteints</w:t>
            </w:r>
          </w:p>
        </w:tc>
        <w:tc>
          <w:tcPr>
            <w:tcW w:w="1560" w:type="dxa"/>
          </w:tcPr>
          <w:p w14:paraId="38ADADBB" w14:textId="77777777" w:rsidR="00BD1A42" w:rsidRPr="002D0394" w:rsidRDefault="00BD1A42" w:rsidP="00232257">
            <w:pPr>
              <w:jc w:val="center"/>
              <w:cnfStyle w:val="100000000000" w:firstRow="1" w:lastRow="0" w:firstColumn="0" w:lastColumn="0" w:oddVBand="0" w:evenVBand="0" w:oddHBand="0" w:evenHBand="0" w:firstRowFirstColumn="0" w:firstRowLastColumn="0" w:lastRowFirstColumn="0" w:lastRowLastColumn="0"/>
              <w:rPr>
                <w:szCs w:val="24"/>
              </w:rPr>
            </w:pPr>
            <w:r w:rsidRPr="002D0394">
              <w:rPr>
                <w:szCs w:val="24"/>
              </w:rPr>
              <w:t>Écarts</w:t>
            </w:r>
          </w:p>
        </w:tc>
      </w:tr>
      <w:tr w:rsidR="00BD1A42" w:rsidRPr="000931BE" w14:paraId="6C15DE8F" w14:textId="77777777" w:rsidTr="00800902">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4248" w:type="dxa"/>
          </w:tcPr>
          <w:p w14:paraId="564494D3" w14:textId="77777777" w:rsidR="00BD1A42" w:rsidRPr="00232257" w:rsidRDefault="00BD1A42" w:rsidP="00993088">
            <w:pPr>
              <w:tabs>
                <w:tab w:val="center" w:pos="4536"/>
                <w:tab w:val="left" w:pos="7300"/>
              </w:tabs>
              <w:spacing w:line="240" w:lineRule="auto"/>
              <w:ind w:left="113" w:right="113"/>
              <w:rPr>
                <w:b w:val="0"/>
                <w:bCs w:val="0"/>
                <w:szCs w:val="24"/>
              </w:rPr>
            </w:pPr>
            <w:r w:rsidRPr="00232257">
              <w:rPr>
                <w:b w:val="0"/>
                <w:bCs w:val="0"/>
                <w:color w:val="000000"/>
                <w:szCs w:val="24"/>
              </w:rPr>
              <w:t>Les communautés des 80 CDPE fermés sont mobilisées pour la réouverture de leurs Centres</w:t>
            </w:r>
            <w:r w:rsidRPr="00232257">
              <w:rPr>
                <w:b w:val="0"/>
                <w:bCs w:val="0"/>
                <w:szCs w:val="24"/>
              </w:rPr>
              <w:t xml:space="preserve"> </w:t>
            </w:r>
          </w:p>
        </w:tc>
        <w:tc>
          <w:tcPr>
            <w:tcW w:w="4252" w:type="dxa"/>
            <w:vAlign w:val="center"/>
          </w:tcPr>
          <w:p w14:paraId="200E49AE" w14:textId="77BC5C45" w:rsidR="00BD1A42" w:rsidRPr="00232257" w:rsidRDefault="00BD1A42" w:rsidP="00800902">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32257">
              <w:rPr>
                <w:rFonts w:cs="Times New Roman"/>
                <w:color w:val="000000"/>
                <w:szCs w:val="24"/>
              </w:rPr>
              <w:t xml:space="preserve">80 CDPE </w:t>
            </w:r>
            <w:r w:rsidR="00D1140F">
              <w:rPr>
                <w:rFonts w:cs="Times New Roman"/>
                <w:color w:val="000000"/>
                <w:szCs w:val="24"/>
              </w:rPr>
              <w:t>sont réouverts</w:t>
            </w:r>
          </w:p>
        </w:tc>
        <w:tc>
          <w:tcPr>
            <w:tcW w:w="1560" w:type="dxa"/>
            <w:vAlign w:val="center"/>
          </w:tcPr>
          <w:p w14:paraId="5F2D68AF" w14:textId="77777777" w:rsidR="00BD1A42" w:rsidRPr="000931BE" w:rsidRDefault="00BD1A42" w:rsidP="006219E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31BE">
              <w:rPr>
                <w:rFonts w:cs="Times New Roman"/>
                <w:szCs w:val="24"/>
              </w:rPr>
              <w:t>0</w:t>
            </w:r>
          </w:p>
        </w:tc>
      </w:tr>
      <w:tr w:rsidR="00BD1A42" w:rsidRPr="000931BE" w14:paraId="678CE835" w14:textId="77777777" w:rsidTr="006219ED">
        <w:trPr>
          <w:trHeight w:val="1014"/>
        </w:trPr>
        <w:tc>
          <w:tcPr>
            <w:cnfStyle w:val="001000000000" w:firstRow="0" w:lastRow="0" w:firstColumn="1" w:lastColumn="0" w:oddVBand="0" w:evenVBand="0" w:oddHBand="0" w:evenHBand="0" w:firstRowFirstColumn="0" w:firstRowLastColumn="0" w:lastRowFirstColumn="0" w:lastRowLastColumn="0"/>
            <w:tcW w:w="4248" w:type="dxa"/>
          </w:tcPr>
          <w:p w14:paraId="1E07FDC0" w14:textId="77777777" w:rsidR="00BD1A42" w:rsidRPr="00232257" w:rsidRDefault="00BD1A42" w:rsidP="00993088">
            <w:pPr>
              <w:spacing w:line="240" w:lineRule="auto"/>
              <w:ind w:left="113" w:right="113"/>
              <w:rPr>
                <w:b w:val="0"/>
                <w:bCs w:val="0"/>
                <w:szCs w:val="24"/>
              </w:rPr>
            </w:pPr>
            <w:r w:rsidRPr="00232257">
              <w:rPr>
                <w:b w:val="0"/>
                <w:bCs w:val="0"/>
                <w:color w:val="000000"/>
                <w:szCs w:val="24"/>
              </w:rPr>
              <w:t>160 Mères éducatrices sont formées sur les pratiques de classes et 10 conseiller pédagogiques des AE et CAP sur les techniques de suivi des centres</w:t>
            </w:r>
          </w:p>
        </w:tc>
        <w:tc>
          <w:tcPr>
            <w:tcW w:w="4252" w:type="dxa"/>
          </w:tcPr>
          <w:p w14:paraId="60E87D2F" w14:textId="59444D6A" w:rsidR="00BD1A42" w:rsidRPr="00D1140F" w:rsidRDefault="00BD1A42" w:rsidP="00D1140F">
            <w:pPr>
              <w:spacing w:line="240" w:lineRule="auto"/>
              <w:ind w:left="113" w:right="113"/>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32257">
              <w:rPr>
                <w:rFonts w:cs="Times New Roman"/>
                <w:color w:val="000000"/>
                <w:szCs w:val="24"/>
              </w:rPr>
              <w:t>160 Mères éducatrices sont formées sur les pratiques de classes et 10 conseillers pédagogiques des AE et CAP sur les techniques de suivi des centres</w:t>
            </w:r>
          </w:p>
        </w:tc>
        <w:tc>
          <w:tcPr>
            <w:tcW w:w="1560" w:type="dxa"/>
            <w:vAlign w:val="center"/>
          </w:tcPr>
          <w:p w14:paraId="52176BBC" w14:textId="77777777" w:rsidR="00BD1A42" w:rsidRPr="000931BE" w:rsidRDefault="00BD1A42" w:rsidP="006219E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31BE">
              <w:rPr>
                <w:rFonts w:cs="Times New Roman"/>
                <w:szCs w:val="24"/>
              </w:rPr>
              <w:t>0</w:t>
            </w:r>
          </w:p>
        </w:tc>
      </w:tr>
      <w:tr w:rsidR="00BD1A42" w:rsidRPr="000931BE" w14:paraId="682EF379" w14:textId="77777777" w:rsidTr="006219E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4248" w:type="dxa"/>
          </w:tcPr>
          <w:p w14:paraId="23B51C16" w14:textId="77777777" w:rsidR="00BD1A42" w:rsidRPr="00232257" w:rsidRDefault="00BD1A42" w:rsidP="00993088">
            <w:pPr>
              <w:spacing w:line="240" w:lineRule="auto"/>
              <w:ind w:left="113" w:right="113"/>
              <w:rPr>
                <w:b w:val="0"/>
                <w:bCs w:val="0"/>
                <w:color w:val="000000"/>
                <w:szCs w:val="24"/>
              </w:rPr>
            </w:pPr>
            <w:r w:rsidRPr="00232257">
              <w:rPr>
                <w:b w:val="0"/>
                <w:bCs w:val="0"/>
                <w:color w:val="000000"/>
                <w:szCs w:val="24"/>
              </w:rPr>
              <w:t xml:space="preserve">60 acteurs locaux sont renforcés sur l’implication des cibles dans les activités du projet </w:t>
            </w:r>
          </w:p>
        </w:tc>
        <w:tc>
          <w:tcPr>
            <w:tcW w:w="4252" w:type="dxa"/>
          </w:tcPr>
          <w:p w14:paraId="760341DE" w14:textId="77777777" w:rsidR="00BD1A42" w:rsidRPr="00232257" w:rsidRDefault="00BD1A42" w:rsidP="00993088">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32257">
              <w:rPr>
                <w:rFonts w:cs="Times New Roman"/>
                <w:color w:val="000000"/>
                <w:szCs w:val="24"/>
              </w:rPr>
              <w:t>60 acteurs locaux sont renforcés sur l’implication des cibles dans les activités du projet</w:t>
            </w:r>
          </w:p>
        </w:tc>
        <w:tc>
          <w:tcPr>
            <w:tcW w:w="1560" w:type="dxa"/>
            <w:vAlign w:val="center"/>
          </w:tcPr>
          <w:p w14:paraId="7602E598" w14:textId="77777777" w:rsidR="00BD1A42" w:rsidRPr="000931BE" w:rsidRDefault="00BD1A42" w:rsidP="006219E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31BE">
              <w:rPr>
                <w:rFonts w:cs="Times New Roman"/>
                <w:szCs w:val="24"/>
              </w:rPr>
              <w:t>0</w:t>
            </w:r>
          </w:p>
        </w:tc>
      </w:tr>
      <w:tr w:rsidR="00BD1A42" w:rsidRPr="000931BE" w14:paraId="45F55CB8" w14:textId="77777777" w:rsidTr="006219ED">
        <w:trPr>
          <w:trHeight w:val="1505"/>
        </w:trPr>
        <w:tc>
          <w:tcPr>
            <w:cnfStyle w:val="001000000000" w:firstRow="0" w:lastRow="0" w:firstColumn="1" w:lastColumn="0" w:oddVBand="0" w:evenVBand="0" w:oddHBand="0" w:evenHBand="0" w:firstRowFirstColumn="0" w:firstRowLastColumn="0" w:lastRowFirstColumn="0" w:lastRowLastColumn="0"/>
            <w:tcW w:w="4248" w:type="dxa"/>
          </w:tcPr>
          <w:p w14:paraId="6C3F6184" w14:textId="3A5CABAD" w:rsidR="00BD1A42" w:rsidRPr="00232257" w:rsidRDefault="00BD1A42" w:rsidP="00993088">
            <w:pPr>
              <w:tabs>
                <w:tab w:val="center" w:pos="4536"/>
                <w:tab w:val="left" w:pos="7300"/>
              </w:tabs>
              <w:spacing w:line="240" w:lineRule="auto"/>
              <w:ind w:left="113" w:right="113"/>
              <w:rPr>
                <w:b w:val="0"/>
                <w:bCs w:val="0"/>
                <w:szCs w:val="24"/>
              </w:rPr>
            </w:pPr>
            <w:r w:rsidRPr="00232257">
              <w:rPr>
                <w:b w:val="0"/>
                <w:bCs w:val="0"/>
                <w:color w:val="000000"/>
                <w:szCs w:val="24"/>
              </w:rPr>
              <w:t xml:space="preserve">1540 membres des comités de gestion, AME, GSAN et relais de santé sont formés à : leurs rôles et responsabilités, au plan de développement des CPDE, à la socialisation positive, à la Gestion des Activités Génératrice de Revenue (AGR) </w:t>
            </w:r>
          </w:p>
        </w:tc>
        <w:tc>
          <w:tcPr>
            <w:tcW w:w="4252" w:type="dxa"/>
          </w:tcPr>
          <w:p w14:paraId="568CE8C2" w14:textId="4050A414" w:rsidR="00BD1A42" w:rsidRPr="00232257" w:rsidRDefault="00BD1A42" w:rsidP="00993088">
            <w:pPr>
              <w:spacing w:line="240" w:lineRule="auto"/>
              <w:ind w:left="113" w:right="113"/>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32257">
              <w:rPr>
                <w:rFonts w:cs="Times New Roman"/>
                <w:color w:val="000000"/>
                <w:szCs w:val="24"/>
              </w:rPr>
              <w:t xml:space="preserve">1540 membres des comités de gestion, AME, GSAN et relais de santé sont formés à : leurs rôles et responsabilités, au plan de développement des CPDE, à la socialisation positive, à la Gestion des Activités Génératrice de Revenue (AGR) </w:t>
            </w:r>
          </w:p>
        </w:tc>
        <w:tc>
          <w:tcPr>
            <w:tcW w:w="1560" w:type="dxa"/>
            <w:vAlign w:val="center"/>
          </w:tcPr>
          <w:p w14:paraId="76CA3237" w14:textId="77777777" w:rsidR="00BD1A42" w:rsidRPr="000931BE" w:rsidRDefault="00BD1A42" w:rsidP="006219E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31BE">
              <w:rPr>
                <w:rFonts w:cs="Times New Roman"/>
                <w:szCs w:val="24"/>
              </w:rPr>
              <w:t>0</w:t>
            </w:r>
          </w:p>
        </w:tc>
      </w:tr>
      <w:tr w:rsidR="00BD1A42" w:rsidRPr="000931BE" w14:paraId="1076EEC3" w14:textId="77777777" w:rsidTr="006219ED">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4248" w:type="dxa"/>
          </w:tcPr>
          <w:p w14:paraId="70F2D8AE" w14:textId="6DFBF644" w:rsidR="00BD1A42" w:rsidRPr="00232257" w:rsidRDefault="00BD1A42" w:rsidP="00993088">
            <w:pPr>
              <w:tabs>
                <w:tab w:val="center" w:pos="4536"/>
                <w:tab w:val="left" w:pos="7300"/>
              </w:tabs>
              <w:spacing w:line="240" w:lineRule="auto"/>
              <w:ind w:left="113" w:right="113"/>
              <w:rPr>
                <w:b w:val="0"/>
                <w:bCs w:val="0"/>
                <w:szCs w:val="24"/>
              </w:rPr>
            </w:pPr>
            <w:r w:rsidRPr="00232257">
              <w:rPr>
                <w:b w:val="0"/>
                <w:bCs w:val="0"/>
                <w:color w:val="000000"/>
                <w:szCs w:val="24"/>
              </w:rPr>
              <w:t>1540 membres des comités de gestion et AME sont formés au respect des mesures barrière, au dispositif de prévention à la pandémie du COIVID 19</w:t>
            </w:r>
          </w:p>
        </w:tc>
        <w:tc>
          <w:tcPr>
            <w:tcW w:w="4252" w:type="dxa"/>
          </w:tcPr>
          <w:p w14:paraId="2F6F833F" w14:textId="57165EF6" w:rsidR="00BD1A42" w:rsidRPr="00232257" w:rsidRDefault="00BD1A42" w:rsidP="00993088">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32257">
              <w:rPr>
                <w:rFonts w:cs="Times New Roman"/>
                <w:color w:val="000000"/>
                <w:szCs w:val="24"/>
              </w:rPr>
              <w:t xml:space="preserve">1540 membres des comités de gestion et AME sont formés au respect des mesures barrière, au dispositif de prévention à la pandémie du COIVID 19 </w:t>
            </w:r>
          </w:p>
        </w:tc>
        <w:tc>
          <w:tcPr>
            <w:tcW w:w="1560" w:type="dxa"/>
            <w:vAlign w:val="center"/>
          </w:tcPr>
          <w:p w14:paraId="640AE16D" w14:textId="77777777" w:rsidR="00BD1A42" w:rsidRPr="000931BE" w:rsidRDefault="00BD1A42" w:rsidP="006219E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31BE">
              <w:rPr>
                <w:rFonts w:cs="Times New Roman"/>
                <w:szCs w:val="24"/>
              </w:rPr>
              <w:t>0</w:t>
            </w:r>
          </w:p>
        </w:tc>
      </w:tr>
      <w:tr w:rsidR="00BD1A42" w:rsidRPr="000931BE" w14:paraId="599949CB" w14:textId="77777777" w:rsidTr="006219ED">
        <w:trPr>
          <w:trHeight w:val="1003"/>
        </w:trPr>
        <w:tc>
          <w:tcPr>
            <w:cnfStyle w:val="001000000000" w:firstRow="0" w:lastRow="0" w:firstColumn="1" w:lastColumn="0" w:oddVBand="0" w:evenVBand="0" w:oddHBand="0" w:evenHBand="0" w:firstRowFirstColumn="0" w:firstRowLastColumn="0" w:lastRowFirstColumn="0" w:lastRowLastColumn="0"/>
            <w:tcW w:w="4248" w:type="dxa"/>
          </w:tcPr>
          <w:p w14:paraId="3DB2725A" w14:textId="77777777" w:rsidR="00BD1A42" w:rsidRPr="00232257" w:rsidRDefault="00BD1A42" w:rsidP="00993088">
            <w:pPr>
              <w:tabs>
                <w:tab w:val="center" w:pos="4536"/>
                <w:tab w:val="left" w:pos="7300"/>
              </w:tabs>
              <w:spacing w:line="240" w:lineRule="auto"/>
              <w:ind w:left="113" w:right="113"/>
              <w:rPr>
                <w:b w:val="0"/>
                <w:bCs w:val="0"/>
                <w:szCs w:val="24"/>
              </w:rPr>
            </w:pPr>
            <w:r w:rsidRPr="00232257">
              <w:rPr>
                <w:b w:val="0"/>
                <w:bCs w:val="0"/>
                <w:color w:val="000000"/>
                <w:szCs w:val="24"/>
              </w:rPr>
              <w:t>1540 membres des comités de gestion et AME sont formés sur la prévention contre les exploitations d’abus sexuel (PEAS) 770 femmes et 770 hommes)</w:t>
            </w:r>
          </w:p>
        </w:tc>
        <w:tc>
          <w:tcPr>
            <w:tcW w:w="4252" w:type="dxa"/>
          </w:tcPr>
          <w:p w14:paraId="01D9B36D" w14:textId="77777777" w:rsidR="00BD1A42" w:rsidRPr="00232257" w:rsidRDefault="00BD1A42" w:rsidP="00993088">
            <w:pPr>
              <w:tabs>
                <w:tab w:val="center" w:pos="4536"/>
                <w:tab w:val="left" w:pos="7300"/>
              </w:tabs>
              <w:spacing w:line="240" w:lineRule="auto"/>
              <w:ind w:left="113" w:right="113"/>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32257">
              <w:rPr>
                <w:rFonts w:cs="Times New Roman"/>
                <w:color w:val="000000"/>
                <w:szCs w:val="24"/>
              </w:rPr>
              <w:t>1540 membres des comités de gestion et AME sont formés sur la prévention contre les exploitations d’abus sexuel (PEAS) 770 femmes et 770 hommes)</w:t>
            </w:r>
          </w:p>
          <w:p w14:paraId="17C51014" w14:textId="77777777" w:rsidR="00BD1A42" w:rsidRPr="00232257" w:rsidRDefault="00BD1A42" w:rsidP="00993088">
            <w:pPr>
              <w:tabs>
                <w:tab w:val="center" w:pos="4536"/>
                <w:tab w:val="left" w:pos="7300"/>
              </w:tabs>
              <w:spacing w:line="240" w:lineRule="auto"/>
              <w:ind w:left="113" w:right="113"/>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560" w:type="dxa"/>
            <w:vAlign w:val="center"/>
          </w:tcPr>
          <w:p w14:paraId="7E067A93" w14:textId="77777777" w:rsidR="00BD1A42" w:rsidRPr="000931BE" w:rsidRDefault="00BD1A42" w:rsidP="006219E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31BE">
              <w:rPr>
                <w:rFonts w:cs="Times New Roman"/>
                <w:szCs w:val="24"/>
              </w:rPr>
              <w:t>0</w:t>
            </w:r>
          </w:p>
        </w:tc>
      </w:tr>
      <w:tr w:rsidR="00BD1A42" w:rsidRPr="000931BE" w14:paraId="0BE25063" w14:textId="77777777" w:rsidTr="006219E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4248" w:type="dxa"/>
          </w:tcPr>
          <w:p w14:paraId="68B0DC44" w14:textId="77777777" w:rsidR="00BD1A42" w:rsidRPr="00232257" w:rsidRDefault="00BD1A42" w:rsidP="00993088">
            <w:pPr>
              <w:spacing w:line="240" w:lineRule="auto"/>
              <w:ind w:left="113" w:right="113"/>
              <w:rPr>
                <w:b w:val="0"/>
                <w:bCs w:val="0"/>
                <w:szCs w:val="24"/>
              </w:rPr>
            </w:pPr>
            <w:r w:rsidRPr="00232257">
              <w:rPr>
                <w:b w:val="0"/>
                <w:bCs w:val="0"/>
                <w:color w:val="000000"/>
                <w:szCs w:val="24"/>
              </w:rPr>
              <w:t>425 membres des comités de gestion et AME sont formés en alphabétisation ; 225 femmes et 200 hommes)</w:t>
            </w:r>
          </w:p>
        </w:tc>
        <w:tc>
          <w:tcPr>
            <w:tcW w:w="4252" w:type="dxa"/>
          </w:tcPr>
          <w:p w14:paraId="63FF0FA4" w14:textId="77777777" w:rsidR="00BD1A42" w:rsidRPr="00232257" w:rsidRDefault="00BD1A42" w:rsidP="00993088">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cs="Times New Roman"/>
                <w:szCs w:val="24"/>
              </w:rPr>
            </w:pPr>
            <w:r w:rsidRPr="00232257">
              <w:rPr>
                <w:rFonts w:cs="Times New Roman"/>
                <w:color w:val="000000"/>
                <w:szCs w:val="24"/>
              </w:rPr>
              <w:t>425 membres des comités de gestion et AME sont formés en alphabétisation ; 225 femmes et 200 hommes)</w:t>
            </w:r>
          </w:p>
        </w:tc>
        <w:tc>
          <w:tcPr>
            <w:tcW w:w="1560" w:type="dxa"/>
            <w:vAlign w:val="center"/>
          </w:tcPr>
          <w:p w14:paraId="4B07F8D8" w14:textId="77777777" w:rsidR="00BD1A42" w:rsidRPr="000931BE" w:rsidRDefault="00BD1A42" w:rsidP="006219E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31BE">
              <w:rPr>
                <w:rFonts w:cs="Times New Roman"/>
                <w:szCs w:val="24"/>
              </w:rPr>
              <w:t>0</w:t>
            </w:r>
          </w:p>
        </w:tc>
      </w:tr>
      <w:tr w:rsidR="00BD1A42" w:rsidRPr="000931BE" w14:paraId="02687F91" w14:textId="77777777" w:rsidTr="006219ED">
        <w:trPr>
          <w:trHeight w:val="62"/>
        </w:trPr>
        <w:tc>
          <w:tcPr>
            <w:cnfStyle w:val="001000000000" w:firstRow="0" w:lastRow="0" w:firstColumn="1" w:lastColumn="0" w:oddVBand="0" w:evenVBand="0" w:oddHBand="0" w:evenHBand="0" w:firstRowFirstColumn="0" w:firstRowLastColumn="0" w:lastRowFirstColumn="0" w:lastRowLastColumn="0"/>
            <w:tcW w:w="4248" w:type="dxa"/>
          </w:tcPr>
          <w:p w14:paraId="0432983F" w14:textId="77777777" w:rsidR="00BD1A42" w:rsidRPr="00232257" w:rsidRDefault="00BD1A42" w:rsidP="00993088">
            <w:pPr>
              <w:tabs>
                <w:tab w:val="center" w:pos="4536"/>
                <w:tab w:val="left" w:pos="7300"/>
              </w:tabs>
              <w:spacing w:line="240" w:lineRule="auto"/>
              <w:ind w:left="113" w:right="113"/>
              <w:rPr>
                <w:b w:val="0"/>
                <w:bCs w:val="0"/>
                <w:szCs w:val="24"/>
              </w:rPr>
            </w:pPr>
            <w:r w:rsidRPr="00232257">
              <w:rPr>
                <w:b w:val="0"/>
                <w:bCs w:val="0"/>
                <w:szCs w:val="24"/>
              </w:rPr>
              <w:t>Inscription de 3 600 enfants dans les 80 CDPE</w:t>
            </w:r>
          </w:p>
        </w:tc>
        <w:tc>
          <w:tcPr>
            <w:tcW w:w="4252" w:type="dxa"/>
          </w:tcPr>
          <w:p w14:paraId="240757CB" w14:textId="77777777" w:rsidR="00BD1A42" w:rsidRPr="00232257" w:rsidRDefault="00BD1A42" w:rsidP="00993088">
            <w:pPr>
              <w:tabs>
                <w:tab w:val="center" w:pos="4536"/>
                <w:tab w:val="left" w:pos="7300"/>
              </w:tabs>
              <w:spacing w:line="240" w:lineRule="auto"/>
              <w:ind w:left="113" w:right="113"/>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32257">
              <w:rPr>
                <w:rFonts w:cs="Times New Roman"/>
                <w:szCs w:val="24"/>
              </w:rPr>
              <w:t>4 118 enfants inscrits</w:t>
            </w:r>
          </w:p>
        </w:tc>
        <w:tc>
          <w:tcPr>
            <w:tcW w:w="1560" w:type="dxa"/>
            <w:vAlign w:val="center"/>
          </w:tcPr>
          <w:p w14:paraId="48BFD558" w14:textId="77777777" w:rsidR="00BD1A42" w:rsidRPr="000931BE" w:rsidRDefault="00BD1A42" w:rsidP="006219E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31BE">
              <w:rPr>
                <w:rFonts w:cs="Times New Roman"/>
                <w:szCs w:val="24"/>
              </w:rPr>
              <w:t>+ 518</w:t>
            </w:r>
          </w:p>
        </w:tc>
      </w:tr>
      <w:tr w:rsidR="00BD1A42" w:rsidRPr="000931BE" w14:paraId="736B2C12" w14:textId="77777777" w:rsidTr="006219ED">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4248" w:type="dxa"/>
          </w:tcPr>
          <w:p w14:paraId="7DF2950B" w14:textId="77777777" w:rsidR="00BD1A42" w:rsidRPr="00232257" w:rsidRDefault="00BD1A42" w:rsidP="00993088">
            <w:pPr>
              <w:tabs>
                <w:tab w:val="center" w:pos="4536"/>
                <w:tab w:val="left" w:pos="7300"/>
              </w:tabs>
              <w:spacing w:line="240" w:lineRule="auto"/>
              <w:ind w:left="113" w:right="113"/>
              <w:rPr>
                <w:b w:val="0"/>
                <w:bCs w:val="0"/>
                <w:szCs w:val="24"/>
              </w:rPr>
            </w:pPr>
            <w:r w:rsidRPr="00232257">
              <w:rPr>
                <w:b w:val="0"/>
                <w:bCs w:val="0"/>
                <w:color w:val="000000"/>
                <w:szCs w:val="24"/>
              </w:rPr>
              <w:t>Les communautés des 55 CDPE sont appuyées dans la prise en charge du gouter de 50% des enfants inscrits dans les CDPE dont 1 088</w:t>
            </w:r>
          </w:p>
        </w:tc>
        <w:tc>
          <w:tcPr>
            <w:tcW w:w="4252" w:type="dxa"/>
          </w:tcPr>
          <w:p w14:paraId="5E4CD01E" w14:textId="77777777" w:rsidR="00BD1A42" w:rsidRPr="00232257" w:rsidRDefault="00BD1A42" w:rsidP="00993088">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32257">
              <w:rPr>
                <w:rFonts w:cs="Times New Roman"/>
                <w:color w:val="000000"/>
                <w:szCs w:val="24"/>
              </w:rPr>
              <w:t>Les communautés des 55 CDPE sont appuyées dans la prise en charge du gouter de 50% des enfants inscrits dans les CDPE dont 1 088</w:t>
            </w:r>
          </w:p>
        </w:tc>
        <w:tc>
          <w:tcPr>
            <w:tcW w:w="1560" w:type="dxa"/>
            <w:vAlign w:val="center"/>
          </w:tcPr>
          <w:p w14:paraId="43D8E8E3" w14:textId="77777777" w:rsidR="00BD1A42" w:rsidRPr="000931BE" w:rsidRDefault="00BD1A42" w:rsidP="006219E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31BE">
              <w:rPr>
                <w:rFonts w:cs="Times New Roman"/>
                <w:szCs w:val="24"/>
              </w:rPr>
              <w:t>0</w:t>
            </w:r>
          </w:p>
        </w:tc>
      </w:tr>
      <w:tr w:rsidR="00BD1A42" w:rsidRPr="000931BE" w14:paraId="24A2078E" w14:textId="77777777" w:rsidTr="006219ED">
        <w:trPr>
          <w:trHeight w:val="1003"/>
        </w:trPr>
        <w:tc>
          <w:tcPr>
            <w:cnfStyle w:val="001000000000" w:firstRow="0" w:lastRow="0" w:firstColumn="1" w:lastColumn="0" w:oddVBand="0" w:evenVBand="0" w:oddHBand="0" w:evenHBand="0" w:firstRowFirstColumn="0" w:firstRowLastColumn="0" w:lastRowFirstColumn="0" w:lastRowLastColumn="0"/>
            <w:tcW w:w="4248" w:type="dxa"/>
          </w:tcPr>
          <w:p w14:paraId="7186A60C" w14:textId="77777777" w:rsidR="00BD1A42" w:rsidRPr="00232257" w:rsidRDefault="00BD1A42" w:rsidP="00993088">
            <w:pPr>
              <w:spacing w:line="240" w:lineRule="auto"/>
              <w:ind w:left="113" w:right="113"/>
              <w:rPr>
                <w:b w:val="0"/>
                <w:bCs w:val="0"/>
                <w:szCs w:val="24"/>
              </w:rPr>
            </w:pPr>
            <w:r w:rsidRPr="00232257">
              <w:rPr>
                <w:b w:val="0"/>
                <w:bCs w:val="0"/>
                <w:color w:val="000000"/>
                <w:szCs w:val="24"/>
              </w:rPr>
              <w:t>160 Mères éducatrices bénéficient de la subvention en raison de 02 mères par CDPE pour les 55 centres</w:t>
            </w:r>
          </w:p>
        </w:tc>
        <w:tc>
          <w:tcPr>
            <w:tcW w:w="4252" w:type="dxa"/>
          </w:tcPr>
          <w:p w14:paraId="559D0FC5" w14:textId="77777777" w:rsidR="00BD1A42" w:rsidRPr="00232257" w:rsidRDefault="00BD1A42" w:rsidP="00993088">
            <w:pPr>
              <w:spacing w:line="240" w:lineRule="auto"/>
              <w:ind w:left="113" w:right="113"/>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32257">
              <w:rPr>
                <w:rFonts w:cs="Times New Roman"/>
                <w:color w:val="000000"/>
                <w:szCs w:val="24"/>
              </w:rPr>
              <w:t>160 Mères éducatrices bénéficient de la subvention en raison de 02 mères par CDPE pour les 55 centres</w:t>
            </w:r>
          </w:p>
        </w:tc>
        <w:tc>
          <w:tcPr>
            <w:tcW w:w="1560" w:type="dxa"/>
            <w:vAlign w:val="center"/>
          </w:tcPr>
          <w:p w14:paraId="0572EAB0" w14:textId="77777777" w:rsidR="00BD1A42" w:rsidRPr="000931BE" w:rsidRDefault="00BD1A42" w:rsidP="006219E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31BE">
              <w:rPr>
                <w:rFonts w:cs="Times New Roman"/>
                <w:szCs w:val="24"/>
              </w:rPr>
              <w:t>0</w:t>
            </w:r>
          </w:p>
        </w:tc>
      </w:tr>
      <w:tr w:rsidR="00BD1A42" w:rsidRPr="000931BE" w14:paraId="4749CCF9" w14:textId="77777777" w:rsidTr="006219ED">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4248" w:type="dxa"/>
          </w:tcPr>
          <w:p w14:paraId="77088D1A" w14:textId="77777777" w:rsidR="00BD1A42" w:rsidRPr="00232257" w:rsidRDefault="00BD1A42" w:rsidP="00993088">
            <w:pPr>
              <w:spacing w:line="240" w:lineRule="auto"/>
              <w:ind w:left="113" w:right="113"/>
              <w:rPr>
                <w:b w:val="0"/>
                <w:bCs w:val="0"/>
                <w:color w:val="000000"/>
                <w:szCs w:val="24"/>
              </w:rPr>
            </w:pPr>
            <w:r w:rsidRPr="00232257">
              <w:rPr>
                <w:b w:val="0"/>
                <w:bCs w:val="0"/>
                <w:color w:val="000000"/>
                <w:szCs w:val="24"/>
              </w:rPr>
              <w:t xml:space="preserve">Les 50 CDPE sont dotés aux petits matériels pédagogiques (papier, stylos, etc.) et matériels de fonctionnement (mouchoirs, collations, etc.)  </w:t>
            </w:r>
          </w:p>
        </w:tc>
        <w:tc>
          <w:tcPr>
            <w:tcW w:w="4252" w:type="dxa"/>
          </w:tcPr>
          <w:p w14:paraId="1E1A1955" w14:textId="77777777" w:rsidR="00BD1A42" w:rsidRPr="00232257" w:rsidRDefault="00BD1A42" w:rsidP="00993088">
            <w:pPr>
              <w:spacing w:line="240" w:lineRule="auto"/>
              <w:ind w:left="113" w:right="113"/>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32257">
              <w:rPr>
                <w:rFonts w:cs="Times New Roman"/>
                <w:color w:val="000000"/>
                <w:szCs w:val="24"/>
              </w:rPr>
              <w:t xml:space="preserve">Les 50 CDPE sont dotés aux petits matériels pédagogiques (papier, stylos, etc.) et matériels de fonctionnement (mouchoirs, collations, etc.) </w:t>
            </w:r>
          </w:p>
        </w:tc>
        <w:tc>
          <w:tcPr>
            <w:tcW w:w="1560" w:type="dxa"/>
            <w:vAlign w:val="center"/>
          </w:tcPr>
          <w:p w14:paraId="6A4A8128" w14:textId="77777777" w:rsidR="00BD1A42" w:rsidRPr="000931BE" w:rsidRDefault="00BD1A42" w:rsidP="006219ED">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31BE">
              <w:rPr>
                <w:rFonts w:cs="Times New Roman"/>
                <w:szCs w:val="24"/>
              </w:rPr>
              <w:t>0</w:t>
            </w:r>
          </w:p>
        </w:tc>
      </w:tr>
      <w:tr w:rsidR="00BD1A42" w:rsidRPr="000931BE" w14:paraId="66C39B7D" w14:textId="77777777" w:rsidTr="006219ED">
        <w:trPr>
          <w:trHeight w:val="502"/>
        </w:trPr>
        <w:tc>
          <w:tcPr>
            <w:cnfStyle w:val="001000000000" w:firstRow="0" w:lastRow="0" w:firstColumn="1" w:lastColumn="0" w:oddVBand="0" w:evenVBand="0" w:oddHBand="0" w:evenHBand="0" w:firstRowFirstColumn="0" w:firstRowLastColumn="0" w:lastRowFirstColumn="0" w:lastRowLastColumn="0"/>
            <w:tcW w:w="4248" w:type="dxa"/>
          </w:tcPr>
          <w:p w14:paraId="75494671" w14:textId="6CA53D3C" w:rsidR="00BD1A42" w:rsidRPr="00232257" w:rsidRDefault="00BD1A42" w:rsidP="00993088">
            <w:pPr>
              <w:tabs>
                <w:tab w:val="center" w:pos="4536"/>
                <w:tab w:val="left" w:pos="7300"/>
              </w:tabs>
              <w:spacing w:line="240" w:lineRule="auto"/>
              <w:ind w:left="113" w:right="113"/>
              <w:rPr>
                <w:b w:val="0"/>
                <w:bCs w:val="0"/>
                <w:szCs w:val="24"/>
              </w:rPr>
            </w:pPr>
            <w:r w:rsidRPr="00232257">
              <w:rPr>
                <w:b w:val="0"/>
                <w:bCs w:val="0"/>
                <w:color w:val="000000"/>
                <w:szCs w:val="24"/>
              </w:rPr>
              <w:t>Les 80 CDPE sont dotés en kits ECD de fabrication locale</w:t>
            </w:r>
            <w:r w:rsidR="000931BE" w:rsidRPr="00232257">
              <w:rPr>
                <w:b w:val="0"/>
                <w:bCs w:val="0"/>
                <w:color w:val="000000"/>
                <w:szCs w:val="24"/>
              </w:rPr>
              <w:t>.</w:t>
            </w:r>
          </w:p>
        </w:tc>
        <w:tc>
          <w:tcPr>
            <w:tcW w:w="4252" w:type="dxa"/>
          </w:tcPr>
          <w:p w14:paraId="17206306" w14:textId="5E843DA4" w:rsidR="00BD1A42" w:rsidRPr="00232257" w:rsidRDefault="00BD1A42" w:rsidP="00993088">
            <w:pPr>
              <w:spacing w:line="240" w:lineRule="auto"/>
              <w:ind w:left="113" w:right="113"/>
              <w:cnfStyle w:val="000000000000" w:firstRow="0" w:lastRow="0" w:firstColumn="0" w:lastColumn="0" w:oddVBand="0" w:evenVBand="0" w:oddHBand="0" w:evenHBand="0" w:firstRowFirstColumn="0" w:firstRowLastColumn="0" w:lastRowFirstColumn="0" w:lastRowLastColumn="0"/>
              <w:rPr>
                <w:rFonts w:cs="Times New Roman"/>
                <w:szCs w:val="24"/>
              </w:rPr>
            </w:pPr>
            <w:r w:rsidRPr="00232257">
              <w:rPr>
                <w:rFonts w:cs="Times New Roman"/>
                <w:color w:val="000000"/>
                <w:szCs w:val="24"/>
              </w:rPr>
              <w:t>Les 80 CDPE sont dotés en kits ECD de fabrication locale</w:t>
            </w:r>
            <w:r w:rsidR="000931BE" w:rsidRPr="00232257">
              <w:rPr>
                <w:rFonts w:cs="Times New Roman"/>
                <w:color w:val="000000"/>
                <w:szCs w:val="24"/>
              </w:rPr>
              <w:t>.</w:t>
            </w:r>
          </w:p>
        </w:tc>
        <w:tc>
          <w:tcPr>
            <w:tcW w:w="1560" w:type="dxa"/>
            <w:vAlign w:val="center"/>
          </w:tcPr>
          <w:p w14:paraId="5083AE54" w14:textId="77777777" w:rsidR="00BD1A42" w:rsidRPr="000931BE" w:rsidRDefault="00BD1A42" w:rsidP="006219ED">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31BE">
              <w:rPr>
                <w:rFonts w:cs="Times New Roman"/>
                <w:szCs w:val="24"/>
              </w:rPr>
              <w:t>0</w:t>
            </w:r>
          </w:p>
        </w:tc>
      </w:tr>
    </w:tbl>
    <w:p w14:paraId="40E1E368" w14:textId="77777777" w:rsidR="00BD1A42" w:rsidRPr="00BD1A42" w:rsidRDefault="00BD1A42" w:rsidP="00BD1A42">
      <w:pPr>
        <w:rPr>
          <w:rFonts w:cs="Times New Roman"/>
          <w:szCs w:val="24"/>
        </w:rPr>
      </w:pPr>
    </w:p>
    <w:p w14:paraId="6282E2E1" w14:textId="77777777" w:rsidR="00526456" w:rsidRPr="00526456" w:rsidRDefault="00526456" w:rsidP="00E97B3E">
      <w:pPr>
        <w:pBdr>
          <w:bottom w:val="thinThickSmallGap" w:sz="24" w:space="1" w:color="auto"/>
        </w:pBdr>
        <w:shd w:val="clear" w:color="auto" w:fill="FAEEC2" w:themeFill="accent3" w:themeFillTint="66"/>
      </w:pPr>
    </w:p>
    <w:p w14:paraId="35A4F4C6" w14:textId="3DD03BF7" w:rsidR="00BD1A42" w:rsidRPr="00526456" w:rsidRDefault="00526456" w:rsidP="00F46E52">
      <w:pPr>
        <w:pStyle w:val="Titre3"/>
      </w:pPr>
      <w:bookmarkStart w:id="271" w:name="_Toc130563634"/>
      <w:r w:rsidRPr="00526456">
        <w:t>Titre</w:t>
      </w:r>
      <w:r w:rsidR="00BD1A42" w:rsidRPr="00526456">
        <w:t xml:space="preserve"> du projet :</w:t>
      </w:r>
      <w:r w:rsidR="00E11CFE" w:rsidRPr="00526456">
        <w:t xml:space="preserve"> </w:t>
      </w:r>
      <w:r w:rsidR="00BD1A42" w:rsidRPr="00526456">
        <w:t>Réponse Intégrée Rapide et Continue en Education, Protection de l’enfant, Santé Mentale et Soutien Psychosocial des enfants en situation d'urgence au Sahel (ECHO - PPP)</w:t>
      </w:r>
      <w:bookmarkEnd w:id="271"/>
    </w:p>
    <w:p w14:paraId="346229DB" w14:textId="5FE22E83" w:rsidR="00FE63DB" w:rsidRPr="002F4CBE" w:rsidRDefault="00FE63DB" w:rsidP="008E7822">
      <w:pPr>
        <w:shd w:val="clear" w:color="auto" w:fill="F2F2F2" w:themeFill="background1" w:themeFillShade="F2"/>
        <w:rPr>
          <w:rFonts w:cs="Times New Roman"/>
          <w:b/>
          <w:bCs/>
          <w:color w:val="auto"/>
          <w:szCs w:val="24"/>
        </w:rPr>
      </w:pPr>
      <w:r w:rsidRPr="002F4CBE">
        <w:rPr>
          <w:rFonts w:cs="Times New Roman"/>
          <w:b/>
          <w:bCs/>
          <w:color w:val="auto"/>
          <w:szCs w:val="24"/>
        </w:rPr>
        <w:t xml:space="preserve">Partenaire Technique </w:t>
      </w:r>
      <w:r w:rsidR="000931BE" w:rsidRPr="002F4CBE">
        <w:rPr>
          <w:rFonts w:cs="Times New Roman"/>
          <w:b/>
          <w:bCs/>
          <w:color w:val="auto"/>
          <w:szCs w:val="24"/>
        </w:rPr>
        <w:t>et Financier</w:t>
      </w:r>
      <w:r w:rsidRPr="002F4CBE">
        <w:rPr>
          <w:rFonts w:cs="Times New Roman"/>
          <w:b/>
          <w:bCs/>
          <w:color w:val="auto"/>
          <w:szCs w:val="24"/>
        </w:rPr>
        <w:t xml:space="preserve"> : Save the </w:t>
      </w:r>
      <w:proofErr w:type="spellStart"/>
      <w:r w:rsidR="00DA3D93" w:rsidRPr="002F4CBE">
        <w:rPr>
          <w:rFonts w:cs="Times New Roman"/>
          <w:b/>
          <w:bCs/>
          <w:color w:val="auto"/>
          <w:szCs w:val="24"/>
        </w:rPr>
        <w:t>C</w:t>
      </w:r>
      <w:r w:rsidRPr="002F4CBE">
        <w:rPr>
          <w:rFonts w:cs="Times New Roman"/>
          <w:b/>
          <w:bCs/>
          <w:color w:val="auto"/>
          <w:szCs w:val="24"/>
        </w:rPr>
        <w:t>hildren</w:t>
      </w:r>
      <w:proofErr w:type="spellEnd"/>
    </w:p>
    <w:p w14:paraId="45B6C5C8" w14:textId="5CBED3E1" w:rsidR="00BD1A42" w:rsidRDefault="00BD1A42" w:rsidP="008E7822">
      <w:pPr>
        <w:shd w:val="clear" w:color="auto" w:fill="F2F2F2" w:themeFill="background1" w:themeFillShade="F2"/>
        <w:spacing w:line="240" w:lineRule="auto"/>
        <w:jc w:val="both"/>
        <w:rPr>
          <w:rFonts w:cs="Times New Roman"/>
          <w:color w:val="auto"/>
          <w:szCs w:val="24"/>
        </w:rPr>
      </w:pPr>
      <w:r w:rsidRPr="003B3F91">
        <w:rPr>
          <w:rFonts w:cs="Times New Roman"/>
          <w:b/>
          <w:bCs/>
          <w:color w:val="auto"/>
          <w:szCs w:val="24"/>
        </w:rPr>
        <w:t xml:space="preserve">Description </w:t>
      </w:r>
      <w:r w:rsidR="00E11CFE" w:rsidRPr="003B3F91">
        <w:rPr>
          <w:rFonts w:cs="Times New Roman"/>
          <w:b/>
          <w:bCs/>
          <w:color w:val="auto"/>
          <w:szCs w:val="24"/>
        </w:rPr>
        <w:t xml:space="preserve">et localisation </w:t>
      </w:r>
      <w:r w:rsidRPr="003B3F91">
        <w:rPr>
          <w:rFonts w:cs="Times New Roman"/>
          <w:b/>
          <w:bCs/>
          <w:color w:val="auto"/>
          <w:szCs w:val="24"/>
        </w:rPr>
        <w:t>du projet</w:t>
      </w:r>
      <w:r w:rsidRPr="003B3F91">
        <w:rPr>
          <w:rFonts w:cs="Times New Roman"/>
          <w:color w:val="auto"/>
          <w:szCs w:val="24"/>
        </w:rPr>
        <w:t> :</w:t>
      </w:r>
      <w:r w:rsidR="00E11CFE" w:rsidRPr="003B3F91">
        <w:rPr>
          <w:rFonts w:cs="Times New Roman"/>
          <w:color w:val="auto"/>
          <w:szCs w:val="24"/>
        </w:rPr>
        <w:t xml:space="preserve"> le projet ECHO - Pilot Programmatic Partnership (ECHO PPP) a été initié par Save the </w:t>
      </w:r>
      <w:proofErr w:type="spellStart"/>
      <w:r w:rsidR="00E11CFE" w:rsidRPr="003B3F91">
        <w:rPr>
          <w:rFonts w:cs="Times New Roman"/>
          <w:color w:val="auto"/>
          <w:szCs w:val="24"/>
        </w:rPr>
        <w:t>Children</w:t>
      </w:r>
      <w:proofErr w:type="spellEnd"/>
      <w:r w:rsidR="00E11CFE" w:rsidRPr="003B3F91">
        <w:rPr>
          <w:rFonts w:cs="Times New Roman"/>
          <w:color w:val="auto"/>
          <w:szCs w:val="24"/>
        </w:rPr>
        <w:t xml:space="preserve"> pour répondre aux besoins d’éducation en situation d’urgence au niveau des cercles de </w:t>
      </w:r>
      <w:proofErr w:type="spellStart"/>
      <w:r w:rsidR="00E11CFE" w:rsidRPr="003B3F91">
        <w:rPr>
          <w:rFonts w:cs="Times New Roman"/>
          <w:color w:val="auto"/>
          <w:szCs w:val="24"/>
        </w:rPr>
        <w:t>Bankass</w:t>
      </w:r>
      <w:proofErr w:type="spellEnd"/>
      <w:r w:rsidR="00E11CFE" w:rsidRPr="003B3F91">
        <w:rPr>
          <w:rFonts w:cs="Times New Roman"/>
          <w:color w:val="auto"/>
          <w:szCs w:val="24"/>
        </w:rPr>
        <w:t xml:space="preserve"> et de Koro.</w:t>
      </w:r>
      <w:r w:rsidR="00E11CFE" w:rsidRPr="003B3F91">
        <w:rPr>
          <w:rStyle w:val="Numrodepage"/>
          <w:rFonts w:cs="Times New Roman"/>
          <w:bCs/>
          <w:color w:val="auto"/>
          <w:szCs w:val="24"/>
        </w:rPr>
        <w:t xml:space="preserve"> Il a comme objectif de r</w:t>
      </w:r>
      <w:r w:rsidRPr="003B3F91">
        <w:rPr>
          <w:rFonts w:cs="Times New Roman"/>
          <w:color w:val="auto"/>
          <w:szCs w:val="24"/>
        </w:rPr>
        <w:t xml:space="preserve">épondre aux besoins d’éducation en situation d’urgence au niveau de 20 villages dans les cercles de </w:t>
      </w:r>
      <w:proofErr w:type="spellStart"/>
      <w:r w:rsidRPr="003B3F91">
        <w:rPr>
          <w:rFonts w:cs="Times New Roman"/>
          <w:color w:val="auto"/>
          <w:szCs w:val="24"/>
        </w:rPr>
        <w:t>Bankass</w:t>
      </w:r>
      <w:proofErr w:type="spellEnd"/>
      <w:r w:rsidRPr="003B3F91">
        <w:rPr>
          <w:rFonts w:cs="Times New Roman"/>
          <w:color w:val="auto"/>
          <w:szCs w:val="24"/>
        </w:rPr>
        <w:t xml:space="preserve"> et de Koro. </w:t>
      </w:r>
      <w:r w:rsidR="00E11CFE" w:rsidRPr="003B3F91">
        <w:rPr>
          <w:rFonts w:cs="Times New Roman"/>
          <w:color w:val="auto"/>
          <w:szCs w:val="24"/>
        </w:rPr>
        <w:t xml:space="preserve">Il </w:t>
      </w:r>
      <w:r w:rsidR="00266C76" w:rsidRPr="003B3F91">
        <w:rPr>
          <w:rFonts w:cs="Times New Roman"/>
          <w:color w:val="auto"/>
          <w:szCs w:val="24"/>
        </w:rPr>
        <w:t xml:space="preserve">a une durée de 12 mois (janvier 2022 – janvier 2023), </w:t>
      </w:r>
      <w:r w:rsidR="00E11CFE" w:rsidRPr="003B3F91">
        <w:rPr>
          <w:rFonts w:cs="Times New Roman"/>
          <w:color w:val="auto"/>
          <w:szCs w:val="24"/>
        </w:rPr>
        <w:t>est exécuté</w:t>
      </w:r>
      <w:r w:rsidR="00266C76" w:rsidRPr="003B3F91">
        <w:rPr>
          <w:rFonts w:cs="Times New Roman"/>
          <w:color w:val="auto"/>
          <w:szCs w:val="24"/>
        </w:rPr>
        <w:t xml:space="preserve"> </w:t>
      </w:r>
      <w:r w:rsidR="00E11CFE" w:rsidRPr="003B3F91">
        <w:rPr>
          <w:rFonts w:cs="Times New Roman"/>
          <w:color w:val="auto"/>
          <w:szCs w:val="24"/>
        </w:rPr>
        <w:t xml:space="preserve">dans </w:t>
      </w:r>
      <w:r w:rsidRPr="003B3F91">
        <w:rPr>
          <w:rFonts w:cs="Times New Roman"/>
          <w:color w:val="auto"/>
          <w:szCs w:val="24"/>
        </w:rPr>
        <w:t xml:space="preserve">09 communes des cercles de </w:t>
      </w:r>
      <w:proofErr w:type="spellStart"/>
      <w:r w:rsidRPr="003B3F91">
        <w:rPr>
          <w:rFonts w:cs="Times New Roman"/>
          <w:color w:val="auto"/>
          <w:szCs w:val="24"/>
        </w:rPr>
        <w:t>Bankass</w:t>
      </w:r>
      <w:proofErr w:type="spellEnd"/>
      <w:r w:rsidRPr="003B3F91">
        <w:rPr>
          <w:rFonts w:cs="Times New Roman"/>
          <w:color w:val="auto"/>
          <w:szCs w:val="24"/>
        </w:rPr>
        <w:t xml:space="preserve"> et de Koro couvrant 40 villages/Ecoles :</w:t>
      </w:r>
      <w:r w:rsidRPr="003B3F91">
        <w:rPr>
          <w:rFonts w:cs="Times New Roman"/>
          <w:b/>
          <w:color w:val="auto"/>
          <w:szCs w:val="24"/>
        </w:rPr>
        <w:t xml:space="preserve"> </w:t>
      </w:r>
      <w:proofErr w:type="spellStart"/>
      <w:r w:rsidRPr="003B3F91">
        <w:rPr>
          <w:rFonts w:cs="Times New Roman"/>
          <w:color w:val="auto"/>
          <w:szCs w:val="24"/>
        </w:rPr>
        <w:t>Ségué</w:t>
      </w:r>
      <w:proofErr w:type="spellEnd"/>
      <w:r w:rsidRPr="003B3F91">
        <w:rPr>
          <w:rFonts w:cs="Times New Roman"/>
          <w:color w:val="auto"/>
          <w:szCs w:val="24"/>
        </w:rPr>
        <w:t xml:space="preserve">, </w:t>
      </w:r>
      <w:proofErr w:type="spellStart"/>
      <w:r w:rsidRPr="003B3F91">
        <w:rPr>
          <w:rFonts w:cs="Times New Roman"/>
          <w:color w:val="auto"/>
          <w:szCs w:val="24"/>
        </w:rPr>
        <w:t>Koulogon</w:t>
      </w:r>
      <w:proofErr w:type="spellEnd"/>
      <w:r w:rsidRPr="003B3F91">
        <w:rPr>
          <w:rFonts w:cs="Times New Roman"/>
          <w:color w:val="auto"/>
          <w:szCs w:val="24"/>
        </w:rPr>
        <w:t xml:space="preserve"> </w:t>
      </w:r>
      <w:proofErr w:type="spellStart"/>
      <w:r w:rsidRPr="003B3F91">
        <w:rPr>
          <w:rFonts w:cs="Times New Roman"/>
          <w:color w:val="auto"/>
          <w:szCs w:val="24"/>
        </w:rPr>
        <w:t>Habé</w:t>
      </w:r>
      <w:proofErr w:type="spellEnd"/>
      <w:r w:rsidRPr="003B3F91">
        <w:rPr>
          <w:rFonts w:cs="Times New Roman"/>
          <w:color w:val="auto"/>
          <w:szCs w:val="24"/>
        </w:rPr>
        <w:t xml:space="preserve">, Kani </w:t>
      </w:r>
      <w:proofErr w:type="spellStart"/>
      <w:r w:rsidRPr="003B3F91">
        <w:rPr>
          <w:rFonts w:cs="Times New Roman"/>
          <w:color w:val="auto"/>
          <w:szCs w:val="24"/>
        </w:rPr>
        <w:t>Bonzon</w:t>
      </w:r>
      <w:proofErr w:type="spellEnd"/>
      <w:r w:rsidRPr="003B3F91">
        <w:rPr>
          <w:rFonts w:cs="Times New Roman"/>
          <w:color w:val="auto"/>
          <w:szCs w:val="24"/>
        </w:rPr>
        <w:t xml:space="preserve">, </w:t>
      </w:r>
      <w:proofErr w:type="spellStart"/>
      <w:r w:rsidRPr="003B3F91">
        <w:rPr>
          <w:rFonts w:cs="Times New Roman"/>
          <w:color w:val="auto"/>
          <w:szCs w:val="24"/>
        </w:rPr>
        <w:t>Bankass</w:t>
      </w:r>
      <w:proofErr w:type="spellEnd"/>
      <w:r w:rsidRPr="003B3F91">
        <w:rPr>
          <w:rFonts w:cs="Times New Roman"/>
          <w:color w:val="auto"/>
          <w:szCs w:val="24"/>
        </w:rPr>
        <w:t xml:space="preserve">, </w:t>
      </w:r>
      <w:proofErr w:type="spellStart"/>
      <w:r w:rsidRPr="003B3F91">
        <w:rPr>
          <w:rFonts w:cs="Times New Roman"/>
          <w:color w:val="auto"/>
          <w:szCs w:val="24"/>
        </w:rPr>
        <w:t>Soubala</w:t>
      </w:r>
      <w:proofErr w:type="spellEnd"/>
      <w:r w:rsidRPr="003B3F91">
        <w:rPr>
          <w:rFonts w:cs="Times New Roman"/>
          <w:color w:val="auto"/>
          <w:szCs w:val="24"/>
        </w:rPr>
        <w:t xml:space="preserve"> (cercle de </w:t>
      </w:r>
      <w:proofErr w:type="spellStart"/>
      <w:r w:rsidRPr="003B3F91">
        <w:rPr>
          <w:rFonts w:cs="Times New Roman"/>
          <w:color w:val="auto"/>
          <w:szCs w:val="24"/>
        </w:rPr>
        <w:t>Bankass</w:t>
      </w:r>
      <w:proofErr w:type="spellEnd"/>
      <w:r w:rsidRPr="003B3F91">
        <w:rPr>
          <w:rFonts w:cs="Times New Roman"/>
          <w:color w:val="auto"/>
          <w:szCs w:val="24"/>
        </w:rPr>
        <w:t xml:space="preserve">) et Koro, </w:t>
      </w:r>
      <w:proofErr w:type="spellStart"/>
      <w:r w:rsidRPr="003B3F91">
        <w:rPr>
          <w:rFonts w:cs="Times New Roman"/>
          <w:color w:val="auto"/>
          <w:szCs w:val="24"/>
        </w:rPr>
        <w:t>Dougouténé</w:t>
      </w:r>
      <w:proofErr w:type="spellEnd"/>
      <w:r w:rsidRPr="003B3F91">
        <w:rPr>
          <w:rFonts w:cs="Times New Roman"/>
          <w:color w:val="auto"/>
          <w:szCs w:val="24"/>
        </w:rPr>
        <w:t xml:space="preserve"> I, </w:t>
      </w:r>
      <w:proofErr w:type="spellStart"/>
      <w:r w:rsidRPr="003B3F91">
        <w:rPr>
          <w:rFonts w:cs="Times New Roman"/>
          <w:color w:val="auto"/>
          <w:szCs w:val="24"/>
        </w:rPr>
        <w:t>Pel</w:t>
      </w:r>
      <w:proofErr w:type="spellEnd"/>
      <w:r w:rsidRPr="003B3F91">
        <w:rPr>
          <w:rFonts w:cs="Times New Roman"/>
          <w:color w:val="auto"/>
          <w:szCs w:val="24"/>
        </w:rPr>
        <w:t xml:space="preserve"> </w:t>
      </w:r>
      <w:proofErr w:type="spellStart"/>
      <w:r w:rsidRPr="003B3F91">
        <w:rPr>
          <w:rFonts w:cs="Times New Roman"/>
          <w:color w:val="auto"/>
          <w:szCs w:val="24"/>
        </w:rPr>
        <w:t>Maoudé</w:t>
      </w:r>
      <w:proofErr w:type="spellEnd"/>
      <w:r w:rsidRPr="003B3F91">
        <w:rPr>
          <w:rFonts w:cs="Times New Roman"/>
          <w:color w:val="auto"/>
          <w:szCs w:val="24"/>
        </w:rPr>
        <w:t xml:space="preserve">, </w:t>
      </w:r>
      <w:proofErr w:type="spellStart"/>
      <w:r w:rsidRPr="003B3F91">
        <w:rPr>
          <w:rFonts w:cs="Times New Roman"/>
          <w:color w:val="auto"/>
          <w:szCs w:val="24"/>
        </w:rPr>
        <w:t>Koporo</w:t>
      </w:r>
      <w:proofErr w:type="spellEnd"/>
      <w:r w:rsidRPr="003B3F91">
        <w:rPr>
          <w:rFonts w:cs="Times New Roman"/>
          <w:color w:val="auto"/>
          <w:szCs w:val="24"/>
        </w:rPr>
        <w:t xml:space="preserve"> Na (cercle de Koro).</w:t>
      </w:r>
    </w:p>
    <w:p w14:paraId="1FD338E1" w14:textId="77777777" w:rsidR="001E0A7C" w:rsidRPr="003B3F91" w:rsidRDefault="001E0A7C" w:rsidP="008E7822">
      <w:pPr>
        <w:shd w:val="clear" w:color="auto" w:fill="F2F2F2" w:themeFill="background1" w:themeFillShade="F2"/>
        <w:spacing w:line="240" w:lineRule="auto"/>
        <w:jc w:val="both"/>
        <w:rPr>
          <w:rFonts w:cs="Times New Roman"/>
          <w:color w:val="auto"/>
          <w:szCs w:val="24"/>
        </w:rPr>
      </w:pPr>
    </w:p>
    <w:p w14:paraId="063977EB" w14:textId="4C211D83" w:rsidR="00A27C4C" w:rsidRDefault="00A27C4C" w:rsidP="008E7822">
      <w:pPr>
        <w:shd w:val="clear" w:color="auto" w:fill="F2F2F2" w:themeFill="background1" w:themeFillShade="F2"/>
        <w:spacing w:line="240" w:lineRule="auto"/>
        <w:jc w:val="both"/>
        <w:rPr>
          <w:rFonts w:cs="Times New Roman"/>
          <w:szCs w:val="24"/>
        </w:rPr>
      </w:pPr>
    </w:p>
    <w:p w14:paraId="6B5556AB" w14:textId="13C89C45" w:rsidR="00BD1A42" w:rsidRPr="00BD1A42" w:rsidRDefault="00007490" w:rsidP="008E7822">
      <w:pPr>
        <w:shd w:val="clear" w:color="auto" w:fill="F2F2F2" w:themeFill="background1" w:themeFillShade="F2"/>
        <w:rPr>
          <w:rFonts w:cs="Times New Roman"/>
          <w:szCs w:val="24"/>
        </w:rPr>
      </w:pPr>
      <w:r>
        <w:rPr>
          <w:rFonts w:cs="Times New Roman"/>
          <w:b/>
          <w:bCs/>
          <w:szCs w:val="24"/>
        </w:rPr>
        <w:t>Situation des</w:t>
      </w:r>
      <w:r w:rsidR="00BD1A42" w:rsidRPr="00BD1A42">
        <w:rPr>
          <w:rFonts w:cs="Times New Roman"/>
          <w:b/>
          <w:bCs/>
          <w:szCs w:val="24"/>
        </w:rPr>
        <w:t xml:space="preserve"> résultats à la date du 31 décembre 2022</w:t>
      </w:r>
      <w:r w:rsidR="00BD1A42" w:rsidRPr="00BD1A42">
        <w:rPr>
          <w:rFonts w:cs="Times New Roman"/>
          <w:szCs w:val="24"/>
        </w:rPr>
        <w:t> :</w:t>
      </w:r>
    </w:p>
    <w:tbl>
      <w:tblPr>
        <w:tblStyle w:val="TableauGrille6Couleur-Accentuation2"/>
        <w:tblW w:w="5027" w:type="pct"/>
        <w:tblLook w:val="04A0" w:firstRow="1" w:lastRow="0" w:firstColumn="1" w:lastColumn="0" w:noHBand="0" w:noVBand="1"/>
      </w:tblPr>
      <w:tblGrid>
        <w:gridCol w:w="4478"/>
        <w:gridCol w:w="4785"/>
        <w:gridCol w:w="1414"/>
      </w:tblGrid>
      <w:tr w:rsidR="00266C76" w:rsidRPr="000931BE" w14:paraId="06886C92" w14:textId="77777777" w:rsidTr="00B2325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97" w:type="pct"/>
          </w:tcPr>
          <w:p w14:paraId="43EABC3B" w14:textId="77777777" w:rsidR="00BD1A42" w:rsidRPr="000931BE" w:rsidRDefault="00BD1A42" w:rsidP="006D6E0D">
            <w:pPr>
              <w:spacing w:line="240" w:lineRule="auto"/>
              <w:jc w:val="center"/>
              <w:rPr>
                <w:b w:val="0"/>
                <w:color w:val="auto"/>
                <w:szCs w:val="24"/>
              </w:rPr>
            </w:pPr>
            <w:r w:rsidRPr="000931BE">
              <w:rPr>
                <w:color w:val="auto"/>
                <w:szCs w:val="24"/>
              </w:rPr>
              <w:t>Résultats attendus</w:t>
            </w:r>
          </w:p>
        </w:tc>
        <w:tc>
          <w:tcPr>
            <w:tcW w:w="2241" w:type="pct"/>
          </w:tcPr>
          <w:p w14:paraId="1F4402AB" w14:textId="77777777" w:rsidR="00BD1A42" w:rsidRPr="000931BE" w:rsidRDefault="00BD1A42" w:rsidP="006D6E0D">
            <w:pPr>
              <w:spacing w:line="240" w:lineRule="auto"/>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0931BE">
              <w:rPr>
                <w:color w:val="auto"/>
                <w:szCs w:val="24"/>
              </w:rPr>
              <w:t>Résultats atteints</w:t>
            </w:r>
          </w:p>
        </w:tc>
        <w:tc>
          <w:tcPr>
            <w:tcW w:w="662" w:type="pct"/>
          </w:tcPr>
          <w:p w14:paraId="0F272ECB" w14:textId="77777777" w:rsidR="00BD1A42" w:rsidRPr="000931BE" w:rsidRDefault="00BD1A42" w:rsidP="006D6E0D">
            <w:pPr>
              <w:spacing w:line="240" w:lineRule="auto"/>
              <w:jc w:val="center"/>
              <w:cnfStyle w:val="100000000000" w:firstRow="1" w:lastRow="0" w:firstColumn="0" w:lastColumn="0" w:oddVBand="0" w:evenVBand="0" w:oddHBand="0" w:evenHBand="0" w:firstRowFirstColumn="0" w:firstRowLastColumn="0" w:lastRowFirstColumn="0" w:lastRowLastColumn="0"/>
              <w:rPr>
                <w:b w:val="0"/>
                <w:color w:val="auto"/>
                <w:szCs w:val="24"/>
              </w:rPr>
            </w:pPr>
            <w:r w:rsidRPr="000931BE">
              <w:rPr>
                <w:color w:val="auto"/>
                <w:szCs w:val="24"/>
              </w:rPr>
              <w:t>Ecarts</w:t>
            </w:r>
          </w:p>
          <w:p w14:paraId="6D3ADEF6" w14:textId="77777777" w:rsidR="00BD1A42" w:rsidRPr="000931BE" w:rsidRDefault="00BD1A42" w:rsidP="006D6E0D">
            <w:pPr>
              <w:spacing w:line="240" w:lineRule="auto"/>
              <w:jc w:val="center"/>
              <w:cnfStyle w:val="100000000000" w:firstRow="1" w:lastRow="0" w:firstColumn="0" w:lastColumn="0" w:oddVBand="0" w:evenVBand="0" w:oddHBand="0" w:evenHBand="0" w:firstRowFirstColumn="0" w:firstRowLastColumn="0" w:lastRowFirstColumn="0" w:lastRowLastColumn="0"/>
              <w:rPr>
                <w:b w:val="0"/>
                <w:color w:val="auto"/>
                <w:szCs w:val="24"/>
              </w:rPr>
            </w:pPr>
          </w:p>
        </w:tc>
      </w:tr>
      <w:tr w:rsidR="00266C76" w:rsidRPr="000931BE" w14:paraId="3862BA49" w14:textId="77777777" w:rsidTr="001E0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pct"/>
            <w:vAlign w:val="center"/>
          </w:tcPr>
          <w:p w14:paraId="1A6E66AB" w14:textId="77777777" w:rsidR="00BD1A42" w:rsidRPr="000931BE" w:rsidRDefault="00BD1A42" w:rsidP="001E0A7C">
            <w:pPr>
              <w:spacing w:line="240" w:lineRule="auto"/>
              <w:rPr>
                <w:b w:val="0"/>
                <w:bCs w:val="0"/>
                <w:color w:val="auto"/>
                <w:szCs w:val="24"/>
              </w:rPr>
            </w:pPr>
            <w:r w:rsidRPr="000931BE">
              <w:rPr>
                <w:b w:val="0"/>
                <w:bCs w:val="0"/>
                <w:color w:val="auto"/>
                <w:szCs w:val="24"/>
              </w:rPr>
              <w:t>19 assemblées générales/rencontres d'information sont réalisées au niveau des villages cibles du projet.</w:t>
            </w:r>
          </w:p>
        </w:tc>
        <w:tc>
          <w:tcPr>
            <w:tcW w:w="2241" w:type="pct"/>
          </w:tcPr>
          <w:p w14:paraId="18655F5A" w14:textId="77777777" w:rsidR="00BD1A42" w:rsidRPr="001E0A7C" w:rsidRDefault="00BD1A42" w:rsidP="006D6E0D">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1E0A7C">
              <w:rPr>
                <w:rFonts w:cs="Times New Roman"/>
                <w:color w:val="auto"/>
                <w:szCs w:val="24"/>
              </w:rPr>
              <w:t>19 assemblées générales/rencontres d'information sont réalisées au niveau de 20 villages cibles du projet touchant 689 Personnes composées de 480 Hommes et de 209 femmes</w:t>
            </w:r>
          </w:p>
        </w:tc>
        <w:tc>
          <w:tcPr>
            <w:tcW w:w="662" w:type="pct"/>
            <w:vAlign w:val="center"/>
          </w:tcPr>
          <w:p w14:paraId="0407C023" w14:textId="77777777" w:rsidR="00BD1A42" w:rsidRPr="000931BE" w:rsidRDefault="00BD1A42" w:rsidP="006219E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0931BE">
              <w:rPr>
                <w:rFonts w:cs="Times New Roman"/>
                <w:bCs/>
                <w:color w:val="auto"/>
                <w:szCs w:val="24"/>
              </w:rPr>
              <w:t>0</w:t>
            </w:r>
          </w:p>
        </w:tc>
      </w:tr>
      <w:tr w:rsidR="00266C76" w:rsidRPr="000931BE" w14:paraId="7A901EE1" w14:textId="77777777" w:rsidTr="001E0A7C">
        <w:tc>
          <w:tcPr>
            <w:cnfStyle w:val="001000000000" w:firstRow="0" w:lastRow="0" w:firstColumn="1" w:lastColumn="0" w:oddVBand="0" w:evenVBand="0" w:oddHBand="0" w:evenHBand="0" w:firstRowFirstColumn="0" w:firstRowLastColumn="0" w:lastRowFirstColumn="0" w:lastRowLastColumn="0"/>
            <w:tcW w:w="2097" w:type="pct"/>
            <w:vAlign w:val="center"/>
          </w:tcPr>
          <w:p w14:paraId="26B1B1F3" w14:textId="77777777" w:rsidR="00BD1A42" w:rsidRPr="000931BE" w:rsidRDefault="00BD1A42" w:rsidP="001E0A7C">
            <w:pPr>
              <w:spacing w:line="240" w:lineRule="auto"/>
              <w:rPr>
                <w:b w:val="0"/>
                <w:bCs w:val="0"/>
                <w:color w:val="auto"/>
                <w:szCs w:val="24"/>
              </w:rPr>
            </w:pPr>
            <w:r w:rsidRPr="000931BE">
              <w:rPr>
                <w:b w:val="0"/>
                <w:bCs w:val="0"/>
                <w:color w:val="auto"/>
                <w:szCs w:val="24"/>
              </w:rPr>
              <w:t>01 répertoire des enfants (déplacés et non déplacés) est produit.</w:t>
            </w:r>
          </w:p>
        </w:tc>
        <w:tc>
          <w:tcPr>
            <w:tcW w:w="2241" w:type="pct"/>
          </w:tcPr>
          <w:p w14:paraId="0A04709A" w14:textId="77777777" w:rsidR="00BD1A42" w:rsidRPr="000931BE" w:rsidRDefault="00BD1A42" w:rsidP="006D6E0D">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0931BE">
              <w:rPr>
                <w:rFonts w:cs="Times New Roman"/>
                <w:color w:val="auto"/>
                <w:szCs w:val="24"/>
              </w:rPr>
              <w:t>01 répertoire des enfants (déplacés et non déplacés) est produit à partir d’un recensement des enfants. 1.589 enfants (779 filles et 810 garçons) ont été recensés dont 161 enfants déplacés (78 filles et 83 garçons).</w:t>
            </w:r>
          </w:p>
        </w:tc>
        <w:tc>
          <w:tcPr>
            <w:tcW w:w="662" w:type="pct"/>
            <w:vAlign w:val="center"/>
          </w:tcPr>
          <w:p w14:paraId="676075B2" w14:textId="77777777" w:rsidR="00BD1A42" w:rsidRPr="000931BE" w:rsidRDefault="00BD1A42" w:rsidP="006219E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0931BE">
              <w:rPr>
                <w:rFonts w:cs="Times New Roman"/>
                <w:bCs/>
                <w:color w:val="auto"/>
                <w:szCs w:val="24"/>
              </w:rPr>
              <w:t>0</w:t>
            </w:r>
          </w:p>
        </w:tc>
      </w:tr>
      <w:tr w:rsidR="00266C76" w:rsidRPr="000931BE" w14:paraId="5C22A4EC" w14:textId="77777777" w:rsidTr="001E0A7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097" w:type="pct"/>
            <w:vAlign w:val="center"/>
          </w:tcPr>
          <w:p w14:paraId="05FD8930" w14:textId="77777777" w:rsidR="00BD1A42" w:rsidRPr="000931BE" w:rsidRDefault="00BD1A42" w:rsidP="001E0A7C">
            <w:pPr>
              <w:spacing w:line="240" w:lineRule="auto"/>
              <w:rPr>
                <w:b w:val="0"/>
                <w:bCs w:val="0"/>
                <w:color w:val="auto"/>
                <w:szCs w:val="24"/>
              </w:rPr>
            </w:pPr>
            <w:r w:rsidRPr="000931BE">
              <w:rPr>
                <w:b w:val="0"/>
                <w:bCs w:val="0"/>
                <w:color w:val="auto"/>
                <w:szCs w:val="24"/>
              </w:rPr>
              <w:t xml:space="preserve">Des cours de remédiation sont organisés au niveau des cercles de </w:t>
            </w:r>
            <w:proofErr w:type="spellStart"/>
            <w:r w:rsidRPr="000931BE">
              <w:rPr>
                <w:b w:val="0"/>
                <w:bCs w:val="0"/>
                <w:color w:val="auto"/>
                <w:szCs w:val="24"/>
              </w:rPr>
              <w:t>Bankass</w:t>
            </w:r>
            <w:proofErr w:type="spellEnd"/>
            <w:r w:rsidRPr="000931BE">
              <w:rPr>
                <w:b w:val="0"/>
                <w:bCs w:val="0"/>
                <w:color w:val="auto"/>
                <w:szCs w:val="24"/>
              </w:rPr>
              <w:t xml:space="preserve"> et de Koro.</w:t>
            </w:r>
          </w:p>
        </w:tc>
        <w:tc>
          <w:tcPr>
            <w:tcW w:w="2241" w:type="pct"/>
          </w:tcPr>
          <w:p w14:paraId="6A84BC32" w14:textId="77777777" w:rsidR="00BD1A42" w:rsidRPr="001E0A7C" w:rsidRDefault="00BD1A42" w:rsidP="006D6E0D">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Cs w:val="24"/>
              </w:rPr>
            </w:pPr>
            <w:r w:rsidRPr="001E0A7C">
              <w:rPr>
                <w:rFonts w:cs="Times New Roman"/>
                <w:bCs/>
                <w:color w:val="auto"/>
                <w:szCs w:val="24"/>
              </w:rPr>
              <w:t xml:space="preserve">401 élèves composés de 215 filles et de 186 garçons des ménages déplacés et familles hôtes de </w:t>
            </w:r>
            <w:proofErr w:type="spellStart"/>
            <w:r w:rsidRPr="001E0A7C">
              <w:rPr>
                <w:rFonts w:cs="Times New Roman"/>
                <w:bCs/>
                <w:color w:val="auto"/>
                <w:szCs w:val="24"/>
              </w:rPr>
              <w:t>Bankass</w:t>
            </w:r>
            <w:proofErr w:type="spellEnd"/>
            <w:r w:rsidRPr="001E0A7C">
              <w:rPr>
                <w:rFonts w:cs="Times New Roman"/>
                <w:bCs/>
                <w:color w:val="auto"/>
                <w:szCs w:val="24"/>
              </w:rPr>
              <w:t xml:space="preserve"> et de Koro ont bénéficié des cours de remédiation.</w:t>
            </w:r>
            <w:r w:rsidRPr="001E0A7C">
              <w:rPr>
                <w:rFonts w:eastAsia="Times New Roman" w:cs="Times New Roman"/>
                <w:bCs/>
                <w:color w:val="auto"/>
                <w:szCs w:val="24"/>
              </w:rPr>
              <w:t xml:space="preserve"> </w:t>
            </w:r>
          </w:p>
        </w:tc>
        <w:tc>
          <w:tcPr>
            <w:tcW w:w="662" w:type="pct"/>
            <w:vAlign w:val="center"/>
          </w:tcPr>
          <w:p w14:paraId="0134A821" w14:textId="77777777" w:rsidR="00BD1A42" w:rsidRPr="000931BE" w:rsidRDefault="00BD1A42" w:rsidP="006219E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0931BE">
              <w:rPr>
                <w:rFonts w:cs="Times New Roman"/>
                <w:bCs/>
                <w:color w:val="auto"/>
                <w:szCs w:val="24"/>
              </w:rPr>
              <w:t>NA</w:t>
            </w:r>
          </w:p>
        </w:tc>
      </w:tr>
      <w:tr w:rsidR="00266C76" w:rsidRPr="000931BE" w14:paraId="2194EEF9" w14:textId="77777777" w:rsidTr="006219ED">
        <w:tc>
          <w:tcPr>
            <w:cnfStyle w:val="001000000000" w:firstRow="0" w:lastRow="0" w:firstColumn="1" w:lastColumn="0" w:oddVBand="0" w:evenVBand="0" w:oddHBand="0" w:evenHBand="0" w:firstRowFirstColumn="0" w:firstRowLastColumn="0" w:lastRowFirstColumn="0" w:lastRowLastColumn="0"/>
            <w:tcW w:w="2097" w:type="pct"/>
          </w:tcPr>
          <w:p w14:paraId="7BF241FA" w14:textId="77777777" w:rsidR="00BD1A42" w:rsidRPr="000931BE" w:rsidRDefault="00BD1A42" w:rsidP="006D6E0D">
            <w:pPr>
              <w:spacing w:line="240" w:lineRule="auto"/>
              <w:rPr>
                <w:b w:val="0"/>
                <w:bCs w:val="0"/>
                <w:color w:val="auto"/>
                <w:szCs w:val="24"/>
              </w:rPr>
            </w:pPr>
            <w:r w:rsidRPr="000931BE">
              <w:rPr>
                <w:b w:val="0"/>
                <w:bCs w:val="0"/>
                <w:color w:val="auto"/>
                <w:szCs w:val="24"/>
              </w:rPr>
              <w:t>19 comités locaux de protection de l’enfant (CLPE) sont mis en place au niveau de 19 villages cibles.</w:t>
            </w:r>
          </w:p>
        </w:tc>
        <w:tc>
          <w:tcPr>
            <w:tcW w:w="2241" w:type="pct"/>
          </w:tcPr>
          <w:p w14:paraId="17DA081D" w14:textId="77777777" w:rsidR="00BD1A42" w:rsidRPr="000931BE" w:rsidRDefault="00BD1A42" w:rsidP="006D6E0D">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0931BE">
              <w:rPr>
                <w:rFonts w:cs="Times New Roman"/>
                <w:color w:val="auto"/>
                <w:szCs w:val="24"/>
              </w:rPr>
              <w:t xml:space="preserve">19 comités locaux de protection de l’enfant (CLPE) composés de 190 membres sont mis en place au niveau de 19 villages cibles des cercles de </w:t>
            </w:r>
            <w:proofErr w:type="spellStart"/>
            <w:r w:rsidRPr="000931BE">
              <w:rPr>
                <w:rFonts w:cs="Times New Roman"/>
                <w:color w:val="auto"/>
                <w:szCs w:val="24"/>
              </w:rPr>
              <w:t>Bankass</w:t>
            </w:r>
            <w:proofErr w:type="spellEnd"/>
            <w:r w:rsidRPr="000931BE">
              <w:rPr>
                <w:rFonts w:cs="Times New Roman"/>
                <w:color w:val="auto"/>
                <w:szCs w:val="24"/>
              </w:rPr>
              <w:t xml:space="preserve"> et de Koro.</w:t>
            </w:r>
          </w:p>
        </w:tc>
        <w:tc>
          <w:tcPr>
            <w:tcW w:w="662" w:type="pct"/>
            <w:vAlign w:val="center"/>
          </w:tcPr>
          <w:p w14:paraId="2275F06B" w14:textId="77777777" w:rsidR="00BD1A42" w:rsidRPr="000931BE" w:rsidRDefault="00BD1A42" w:rsidP="006219E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0931BE">
              <w:rPr>
                <w:rFonts w:cs="Times New Roman"/>
                <w:bCs/>
                <w:color w:val="auto"/>
                <w:szCs w:val="24"/>
              </w:rPr>
              <w:t>0</w:t>
            </w:r>
          </w:p>
        </w:tc>
      </w:tr>
      <w:tr w:rsidR="00266C76" w:rsidRPr="000931BE" w14:paraId="7545451F" w14:textId="77777777" w:rsidTr="0062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pct"/>
          </w:tcPr>
          <w:p w14:paraId="69A07F7A" w14:textId="77777777" w:rsidR="00BD1A42" w:rsidRPr="000931BE" w:rsidRDefault="00BD1A42" w:rsidP="006D6E0D">
            <w:pPr>
              <w:spacing w:line="240" w:lineRule="auto"/>
              <w:rPr>
                <w:b w:val="0"/>
                <w:bCs w:val="0"/>
                <w:color w:val="auto"/>
                <w:szCs w:val="24"/>
              </w:rPr>
            </w:pPr>
            <w:r w:rsidRPr="000931BE">
              <w:rPr>
                <w:b w:val="0"/>
                <w:bCs w:val="0"/>
                <w:color w:val="auto"/>
                <w:szCs w:val="24"/>
              </w:rPr>
              <w:t>190 membres CLPE sont orientés sur leurs rôles et responsabilités.</w:t>
            </w:r>
          </w:p>
          <w:p w14:paraId="4D474DED" w14:textId="77777777" w:rsidR="00BD1A42" w:rsidRPr="000931BE" w:rsidRDefault="00BD1A42" w:rsidP="006D6E0D">
            <w:pPr>
              <w:spacing w:line="240" w:lineRule="auto"/>
              <w:rPr>
                <w:b w:val="0"/>
                <w:bCs w:val="0"/>
                <w:color w:val="auto"/>
                <w:szCs w:val="24"/>
              </w:rPr>
            </w:pPr>
          </w:p>
        </w:tc>
        <w:tc>
          <w:tcPr>
            <w:tcW w:w="2241" w:type="pct"/>
          </w:tcPr>
          <w:p w14:paraId="4385586F" w14:textId="77777777" w:rsidR="00BD1A42" w:rsidRPr="000931BE" w:rsidRDefault="00BD1A42" w:rsidP="006D6E0D">
            <w:pPr>
              <w:spacing w:line="240" w:lineRule="auto"/>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0931BE">
              <w:rPr>
                <w:rFonts w:cs="Times New Roman"/>
                <w:bCs/>
                <w:color w:val="auto"/>
                <w:szCs w:val="24"/>
              </w:rPr>
              <w:t>208 personnes composées de 117 hommes et 91 femmes sont orientées sur les rôles et responsabilités des membres CLPE.</w:t>
            </w:r>
          </w:p>
        </w:tc>
        <w:tc>
          <w:tcPr>
            <w:tcW w:w="662" w:type="pct"/>
            <w:vAlign w:val="center"/>
          </w:tcPr>
          <w:p w14:paraId="6D9E8445" w14:textId="77777777" w:rsidR="00BD1A42" w:rsidRPr="000931BE" w:rsidRDefault="00BD1A42" w:rsidP="006219E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0931BE">
              <w:rPr>
                <w:rFonts w:cs="Times New Roman"/>
                <w:bCs/>
                <w:color w:val="auto"/>
                <w:szCs w:val="24"/>
              </w:rPr>
              <w:t>+18</w:t>
            </w:r>
          </w:p>
        </w:tc>
      </w:tr>
      <w:tr w:rsidR="00266C76" w:rsidRPr="000931BE" w14:paraId="47217305" w14:textId="77777777" w:rsidTr="006219ED">
        <w:tc>
          <w:tcPr>
            <w:cnfStyle w:val="001000000000" w:firstRow="0" w:lastRow="0" w:firstColumn="1" w:lastColumn="0" w:oddVBand="0" w:evenVBand="0" w:oddHBand="0" w:evenHBand="0" w:firstRowFirstColumn="0" w:firstRowLastColumn="0" w:lastRowFirstColumn="0" w:lastRowLastColumn="0"/>
            <w:tcW w:w="2097" w:type="pct"/>
          </w:tcPr>
          <w:p w14:paraId="40BE8BF6" w14:textId="2D47349F" w:rsidR="00BD1A42" w:rsidRPr="000931BE" w:rsidRDefault="00BD1A42" w:rsidP="006D6E0D">
            <w:pPr>
              <w:spacing w:line="240" w:lineRule="auto"/>
              <w:rPr>
                <w:b w:val="0"/>
                <w:bCs w:val="0"/>
                <w:color w:val="auto"/>
                <w:szCs w:val="24"/>
              </w:rPr>
            </w:pPr>
            <w:r w:rsidRPr="000931BE">
              <w:rPr>
                <w:b w:val="0"/>
                <w:bCs w:val="0"/>
                <w:color w:val="auto"/>
                <w:szCs w:val="24"/>
              </w:rPr>
              <w:t>19 CLPE sont appuyés dans l’élaboration de leurs plans d’action.</w:t>
            </w:r>
          </w:p>
        </w:tc>
        <w:tc>
          <w:tcPr>
            <w:tcW w:w="2241" w:type="pct"/>
          </w:tcPr>
          <w:p w14:paraId="690C3528" w14:textId="77777777" w:rsidR="00BD1A42" w:rsidRPr="000931BE" w:rsidRDefault="00BD1A42" w:rsidP="006D6E0D">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0931BE">
              <w:rPr>
                <w:rFonts w:cs="Times New Roman"/>
                <w:bCs/>
                <w:color w:val="auto"/>
                <w:szCs w:val="24"/>
              </w:rPr>
              <w:t>19 plans d’action CLPE sont élaborés par 19 CLPE avec l’appui de l’équipe projet.</w:t>
            </w:r>
          </w:p>
        </w:tc>
        <w:tc>
          <w:tcPr>
            <w:tcW w:w="662" w:type="pct"/>
            <w:vAlign w:val="center"/>
          </w:tcPr>
          <w:p w14:paraId="146022BD" w14:textId="77777777" w:rsidR="00BD1A42" w:rsidRPr="000931BE" w:rsidRDefault="00BD1A42" w:rsidP="006219E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0931BE">
              <w:rPr>
                <w:rFonts w:cs="Times New Roman"/>
                <w:bCs/>
                <w:color w:val="auto"/>
                <w:szCs w:val="24"/>
              </w:rPr>
              <w:t>0</w:t>
            </w:r>
          </w:p>
        </w:tc>
      </w:tr>
      <w:tr w:rsidR="00266C76" w:rsidRPr="000931BE" w14:paraId="57224D39" w14:textId="77777777" w:rsidTr="0062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pct"/>
          </w:tcPr>
          <w:p w14:paraId="0CE6C9AC" w14:textId="77777777" w:rsidR="00BD1A42" w:rsidRPr="000931BE" w:rsidRDefault="00BD1A42" w:rsidP="006D6E0D">
            <w:pPr>
              <w:spacing w:line="240" w:lineRule="auto"/>
              <w:rPr>
                <w:b w:val="0"/>
                <w:bCs w:val="0"/>
                <w:color w:val="auto"/>
                <w:szCs w:val="24"/>
              </w:rPr>
            </w:pPr>
            <w:r w:rsidRPr="000931BE">
              <w:rPr>
                <w:b w:val="0"/>
                <w:bCs w:val="0"/>
                <w:color w:val="auto"/>
                <w:szCs w:val="24"/>
              </w:rPr>
              <w:t>20 clubs scolaires sont mis en place ou redynamisés.</w:t>
            </w:r>
          </w:p>
        </w:tc>
        <w:tc>
          <w:tcPr>
            <w:tcW w:w="2241" w:type="pct"/>
          </w:tcPr>
          <w:p w14:paraId="0CD37E24" w14:textId="77777777" w:rsidR="00BD1A42" w:rsidRPr="007F49A1" w:rsidRDefault="00BD1A42" w:rsidP="006D6E0D">
            <w:pPr>
              <w:spacing w:line="240" w:lineRule="auto"/>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7F49A1">
              <w:rPr>
                <w:rFonts w:cs="Times New Roman"/>
                <w:bCs/>
                <w:color w:val="auto"/>
                <w:szCs w:val="24"/>
              </w:rPr>
              <w:t>02 clubs scolaires sont mis en place et 18 clubs sont redynamisés.</w:t>
            </w:r>
          </w:p>
        </w:tc>
        <w:tc>
          <w:tcPr>
            <w:tcW w:w="662" w:type="pct"/>
            <w:vAlign w:val="center"/>
          </w:tcPr>
          <w:p w14:paraId="289AD677" w14:textId="77777777" w:rsidR="00BD1A42" w:rsidRPr="000931BE" w:rsidRDefault="00BD1A42" w:rsidP="006219E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0931BE">
              <w:rPr>
                <w:rFonts w:cs="Times New Roman"/>
                <w:bCs/>
                <w:color w:val="auto"/>
                <w:szCs w:val="24"/>
              </w:rPr>
              <w:t>0</w:t>
            </w:r>
          </w:p>
        </w:tc>
      </w:tr>
      <w:tr w:rsidR="00266C76" w:rsidRPr="000931BE" w14:paraId="778C0C91" w14:textId="77777777" w:rsidTr="006219ED">
        <w:tc>
          <w:tcPr>
            <w:cnfStyle w:val="001000000000" w:firstRow="0" w:lastRow="0" w:firstColumn="1" w:lastColumn="0" w:oddVBand="0" w:evenVBand="0" w:oddHBand="0" w:evenHBand="0" w:firstRowFirstColumn="0" w:firstRowLastColumn="0" w:lastRowFirstColumn="0" w:lastRowLastColumn="0"/>
            <w:tcW w:w="2097" w:type="pct"/>
          </w:tcPr>
          <w:p w14:paraId="59F9742C" w14:textId="77777777" w:rsidR="00BD1A42" w:rsidRPr="000931BE" w:rsidRDefault="00BD1A42" w:rsidP="006D6E0D">
            <w:pPr>
              <w:spacing w:line="240" w:lineRule="auto"/>
              <w:rPr>
                <w:b w:val="0"/>
                <w:bCs w:val="0"/>
                <w:color w:val="auto"/>
                <w:szCs w:val="24"/>
              </w:rPr>
            </w:pPr>
            <w:r w:rsidRPr="000931BE">
              <w:rPr>
                <w:b w:val="0"/>
                <w:bCs w:val="0"/>
                <w:color w:val="auto"/>
                <w:szCs w:val="24"/>
              </w:rPr>
              <w:t>20 clubs scolaires sont appuyés dans l’élaboration de leurs plans d’action.</w:t>
            </w:r>
          </w:p>
        </w:tc>
        <w:tc>
          <w:tcPr>
            <w:tcW w:w="2241" w:type="pct"/>
          </w:tcPr>
          <w:p w14:paraId="51EAAE79" w14:textId="77777777" w:rsidR="00BD1A42" w:rsidRPr="007F49A1" w:rsidRDefault="00BD1A42" w:rsidP="006D6E0D">
            <w:pPr>
              <w:spacing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7F49A1">
              <w:rPr>
                <w:rFonts w:cs="Times New Roman"/>
                <w:bCs/>
                <w:color w:val="auto"/>
                <w:szCs w:val="24"/>
              </w:rPr>
              <w:t>20 plans d’action des clubs sont élaborés.</w:t>
            </w:r>
          </w:p>
        </w:tc>
        <w:tc>
          <w:tcPr>
            <w:tcW w:w="662" w:type="pct"/>
            <w:vAlign w:val="center"/>
          </w:tcPr>
          <w:p w14:paraId="333446C7" w14:textId="77777777" w:rsidR="00BD1A42" w:rsidRPr="000931BE" w:rsidRDefault="00BD1A42" w:rsidP="006219E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p>
        </w:tc>
      </w:tr>
      <w:tr w:rsidR="00266C76" w:rsidRPr="000931BE" w14:paraId="5C07768F" w14:textId="77777777" w:rsidTr="0062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pct"/>
          </w:tcPr>
          <w:p w14:paraId="52CB136E" w14:textId="77777777" w:rsidR="00BD1A42" w:rsidRPr="000931BE" w:rsidRDefault="00BD1A42" w:rsidP="006D6E0D">
            <w:pPr>
              <w:spacing w:line="240" w:lineRule="auto"/>
              <w:rPr>
                <w:b w:val="0"/>
                <w:bCs w:val="0"/>
                <w:color w:val="auto"/>
                <w:szCs w:val="24"/>
              </w:rPr>
            </w:pPr>
            <w:r w:rsidRPr="000931BE">
              <w:rPr>
                <w:b w:val="0"/>
                <w:bCs w:val="0"/>
                <w:color w:val="auto"/>
                <w:szCs w:val="24"/>
              </w:rPr>
              <w:t>20 CGS sont formés sur le changement climatique.</w:t>
            </w:r>
          </w:p>
        </w:tc>
        <w:tc>
          <w:tcPr>
            <w:tcW w:w="2241" w:type="pct"/>
          </w:tcPr>
          <w:p w14:paraId="53B54D6F" w14:textId="77777777" w:rsidR="00BD1A42" w:rsidRPr="000931BE" w:rsidRDefault="00BD1A42" w:rsidP="006D6E0D">
            <w:pPr>
              <w:spacing w:line="240" w:lineRule="auto"/>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0931BE">
              <w:rPr>
                <w:rFonts w:cs="Times New Roman"/>
                <w:bCs/>
                <w:color w:val="auto"/>
                <w:szCs w:val="24"/>
              </w:rPr>
              <w:t>100 membres de 20 CGS composées de 22 femmes et de 78 hommes sont formés sur les effets et impacts du changement climatique.</w:t>
            </w:r>
          </w:p>
        </w:tc>
        <w:tc>
          <w:tcPr>
            <w:tcW w:w="662" w:type="pct"/>
            <w:vAlign w:val="center"/>
          </w:tcPr>
          <w:p w14:paraId="6D68796F" w14:textId="77777777" w:rsidR="00BD1A42" w:rsidRPr="000931BE" w:rsidRDefault="00BD1A42" w:rsidP="006219E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0931BE">
              <w:rPr>
                <w:rFonts w:cs="Times New Roman"/>
                <w:bCs/>
                <w:color w:val="auto"/>
                <w:szCs w:val="24"/>
              </w:rPr>
              <w:t>0</w:t>
            </w:r>
          </w:p>
        </w:tc>
      </w:tr>
      <w:tr w:rsidR="00266C76" w:rsidRPr="000931BE" w14:paraId="04F1A9DE" w14:textId="77777777" w:rsidTr="006219ED">
        <w:tc>
          <w:tcPr>
            <w:cnfStyle w:val="001000000000" w:firstRow="0" w:lastRow="0" w:firstColumn="1" w:lastColumn="0" w:oddVBand="0" w:evenVBand="0" w:oddHBand="0" w:evenHBand="0" w:firstRowFirstColumn="0" w:firstRowLastColumn="0" w:lastRowFirstColumn="0" w:lastRowLastColumn="0"/>
            <w:tcW w:w="2097" w:type="pct"/>
          </w:tcPr>
          <w:p w14:paraId="6E960CC7" w14:textId="2FE3FA24" w:rsidR="00BD1A42" w:rsidRPr="000931BE" w:rsidRDefault="00BD1A42" w:rsidP="006D6E0D">
            <w:pPr>
              <w:spacing w:line="240" w:lineRule="auto"/>
              <w:rPr>
                <w:b w:val="0"/>
                <w:bCs w:val="0"/>
                <w:color w:val="auto"/>
                <w:szCs w:val="24"/>
              </w:rPr>
            </w:pPr>
            <w:r w:rsidRPr="000931BE">
              <w:rPr>
                <w:b w:val="0"/>
                <w:bCs w:val="0"/>
                <w:color w:val="auto"/>
                <w:szCs w:val="24"/>
              </w:rPr>
              <w:t>20 écoles non fonctionnelles sont identifiées et retenues pour l’enseignement à distance.</w:t>
            </w:r>
          </w:p>
        </w:tc>
        <w:tc>
          <w:tcPr>
            <w:tcW w:w="2241" w:type="pct"/>
          </w:tcPr>
          <w:p w14:paraId="0D75115A" w14:textId="77777777" w:rsidR="00BD1A42" w:rsidRPr="000931BE" w:rsidRDefault="00BD1A42" w:rsidP="00266C76">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0931BE">
              <w:rPr>
                <w:rFonts w:cs="Times New Roman"/>
                <w:color w:val="auto"/>
                <w:szCs w:val="24"/>
              </w:rPr>
              <w:t xml:space="preserve">20 écoles non fonctionnelles sont identifiées et retenues pour l’enseignement à distance en </w:t>
            </w:r>
            <w:r w:rsidRPr="000931BE">
              <w:rPr>
                <w:rFonts w:cs="Times New Roman"/>
                <w:color w:val="auto"/>
                <w:szCs w:val="24"/>
              </w:rPr>
              <w:lastRenderedPageBreak/>
              <w:t xml:space="preserve">collaboration avec les CAP de </w:t>
            </w:r>
            <w:proofErr w:type="spellStart"/>
            <w:r w:rsidRPr="000931BE">
              <w:rPr>
                <w:rFonts w:cs="Times New Roman"/>
                <w:color w:val="auto"/>
                <w:szCs w:val="24"/>
              </w:rPr>
              <w:t>Bankass</w:t>
            </w:r>
            <w:proofErr w:type="spellEnd"/>
            <w:r w:rsidRPr="000931BE">
              <w:rPr>
                <w:rFonts w:cs="Times New Roman"/>
                <w:color w:val="auto"/>
                <w:szCs w:val="24"/>
              </w:rPr>
              <w:t xml:space="preserve"> et de Koro.</w:t>
            </w:r>
          </w:p>
        </w:tc>
        <w:tc>
          <w:tcPr>
            <w:tcW w:w="662" w:type="pct"/>
            <w:vAlign w:val="center"/>
          </w:tcPr>
          <w:p w14:paraId="5F276244" w14:textId="77777777" w:rsidR="00BD1A42" w:rsidRPr="000931BE" w:rsidRDefault="00BD1A42" w:rsidP="006219E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0931BE">
              <w:rPr>
                <w:rFonts w:cs="Times New Roman"/>
                <w:bCs/>
                <w:color w:val="auto"/>
                <w:szCs w:val="24"/>
              </w:rPr>
              <w:lastRenderedPageBreak/>
              <w:t>0</w:t>
            </w:r>
          </w:p>
        </w:tc>
      </w:tr>
      <w:tr w:rsidR="00A27C4C" w:rsidRPr="000931BE" w14:paraId="6BFFBEA7" w14:textId="77777777" w:rsidTr="0062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pct"/>
          </w:tcPr>
          <w:p w14:paraId="06AFB395" w14:textId="77777777" w:rsidR="00BD1A42" w:rsidRPr="000931BE" w:rsidRDefault="00BD1A42" w:rsidP="006D6E0D">
            <w:pPr>
              <w:spacing w:line="240" w:lineRule="auto"/>
              <w:rPr>
                <w:b w:val="0"/>
                <w:bCs w:val="0"/>
                <w:color w:val="auto"/>
                <w:szCs w:val="24"/>
              </w:rPr>
            </w:pPr>
            <w:r w:rsidRPr="000931BE">
              <w:rPr>
                <w:b w:val="0"/>
                <w:bCs w:val="0"/>
                <w:color w:val="auto"/>
                <w:szCs w:val="24"/>
              </w:rPr>
              <w:t>Des groupes d'écoute sont mis en place dans les villages à école non fonctionnelle en fonction du nombre d’enfants disponible.</w:t>
            </w:r>
          </w:p>
        </w:tc>
        <w:tc>
          <w:tcPr>
            <w:tcW w:w="2241" w:type="pct"/>
          </w:tcPr>
          <w:p w14:paraId="1D890F5B" w14:textId="77777777" w:rsidR="00BD1A42" w:rsidRPr="000931BE" w:rsidRDefault="00BD1A42" w:rsidP="006D6E0D">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0931BE">
              <w:rPr>
                <w:rFonts w:cs="Times New Roman"/>
                <w:color w:val="auto"/>
                <w:szCs w:val="24"/>
              </w:rPr>
              <w:t>86 groupes d'écoute sont mis en place dans les villages à école non fonctionnelle.</w:t>
            </w:r>
          </w:p>
          <w:p w14:paraId="2E1EE0B0" w14:textId="77777777" w:rsidR="00BD1A42" w:rsidRPr="000931BE" w:rsidRDefault="00BD1A42" w:rsidP="006D6E0D">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p>
        </w:tc>
        <w:tc>
          <w:tcPr>
            <w:tcW w:w="662" w:type="pct"/>
            <w:vAlign w:val="center"/>
          </w:tcPr>
          <w:p w14:paraId="719E967A" w14:textId="77777777" w:rsidR="00BD1A42" w:rsidRPr="000931BE" w:rsidRDefault="00BD1A42" w:rsidP="006219E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0931BE">
              <w:rPr>
                <w:rFonts w:cs="Times New Roman"/>
                <w:bCs/>
                <w:color w:val="auto"/>
                <w:szCs w:val="24"/>
              </w:rPr>
              <w:t>NA</w:t>
            </w:r>
          </w:p>
        </w:tc>
      </w:tr>
      <w:tr w:rsidR="00A27C4C" w:rsidRPr="000931BE" w14:paraId="65084CAF" w14:textId="77777777" w:rsidTr="006219ED">
        <w:tc>
          <w:tcPr>
            <w:cnfStyle w:val="001000000000" w:firstRow="0" w:lastRow="0" w:firstColumn="1" w:lastColumn="0" w:oddVBand="0" w:evenVBand="0" w:oddHBand="0" w:evenHBand="0" w:firstRowFirstColumn="0" w:firstRowLastColumn="0" w:lastRowFirstColumn="0" w:lastRowLastColumn="0"/>
            <w:tcW w:w="2097" w:type="pct"/>
          </w:tcPr>
          <w:p w14:paraId="02A77492" w14:textId="77777777" w:rsidR="00BD1A42" w:rsidRPr="000931BE" w:rsidRDefault="00BD1A42" w:rsidP="006D6E0D">
            <w:pPr>
              <w:spacing w:line="240" w:lineRule="auto"/>
              <w:rPr>
                <w:b w:val="0"/>
                <w:bCs w:val="0"/>
                <w:color w:val="auto"/>
                <w:szCs w:val="24"/>
              </w:rPr>
            </w:pPr>
            <w:r w:rsidRPr="000931BE">
              <w:rPr>
                <w:b w:val="0"/>
                <w:bCs w:val="0"/>
                <w:color w:val="auto"/>
                <w:szCs w:val="24"/>
              </w:rPr>
              <w:t xml:space="preserve">40 volontaires communautaires sont appuyés techniquement en collaboration avec les CAP de </w:t>
            </w:r>
            <w:proofErr w:type="spellStart"/>
            <w:r w:rsidRPr="000931BE">
              <w:rPr>
                <w:b w:val="0"/>
                <w:bCs w:val="0"/>
                <w:color w:val="auto"/>
                <w:szCs w:val="24"/>
              </w:rPr>
              <w:t>Bankass</w:t>
            </w:r>
            <w:proofErr w:type="spellEnd"/>
            <w:r w:rsidRPr="000931BE">
              <w:rPr>
                <w:b w:val="0"/>
                <w:bCs w:val="0"/>
                <w:color w:val="auto"/>
                <w:szCs w:val="24"/>
              </w:rPr>
              <w:t xml:space="preserve"> et de Koro.</w:t>
            </w:r>
          </w:p>
          <w:p w14:paraId="6D2FAC13" w14:textId="77777777" w:rsidR="00BD1A42" w:rsidRPr="000931BE" w:rsidRDefault="00BD1A42" w:rsidP="006D6E0D">
            <w:pPr>
              <w:spacing w:line="240" w:lineRule="auto"/>
              <w:rPr>
                <w:b w:val="0"/>
                <w:bCs w:val="0"/>
                <w:color w:val="auto"/>
                <w:szCs w:val="24"/>
              </w:rPr>
            </w:pPr>
          </w:p>
        </w:tc>
        <w:tc>
          <w:tcPr>
            <w:tcW w:w="2241" w:type="pct"/>
          </w:tcPr>
          <w:p w14:paraId="58E94718" w14:textId="6672878B" w:rsidR="00BD1A42" w:rsidRPr="000931BE" w:rsidRDefault="00BD1A42" w:rsidP="006D6E0D">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7F49A1">
              <w:rPr>
                <w:rFonts w:cs="Times New Roman"/>
                <w:color w:val="auto"/>
                <w:szCs w:val="24"/>
              </w:rPr>
              <w:t>40 volontaires communautaires composés de 26 hommes et de 14 femmes sont formés sur le contenu clé et les méthodologies</w:t>
            </w:r>
            <w:r w:rsidRPr="000931BE">
              <w:rPr>
                <w:rFonts w:cs="Times New Roman"/>
                <w:color w:val="auto"/>
                <w:szCs w:val="24"/>
              </w:rPr>
              <w:t xml:space="preserve"> </w:t>
            </w:r>
            <w:r w:rsidR="00ED59B8" w:rsidRPr="000931BE">
              <w:rPr>
                <w:rFonts w:cs="Times New Roman"/>
                <w:color w:val="auto"/>
                <w:szCs w:val="24"/>
              </w:rPr>
              <w:t>et dotés en matériels didactiques et pédagogiques.</w:t>
            </w:r>
            <w:r w:rsidRPr="000931BE">
              <w:rPr>
                <w:rFonts w:cs="Times New Roman"/>
                <w:color w:val="auto"/>
                <w:szCs w:val="24"/>
              </w:rPr>
              <w:t xml:space="preserve"> </w:t>
            </w:r>
          </w:p>
        </w:tc>
        <w:tc>
          <w:tcPr>
            <w:tcW w:w="662" w:type="pct"/>
            <w:vAlign w:val="center"/>
          </w:tcPr>
          <w:p w14:paraId="08594DBF" w14:textId="77777777" w:rsidR="00BD1A42" w:rsidRPr="000931BE" w:rsidRDefault="00BD1A42" w:rsidP="006219E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0931BE">
              <w:rPr>
                <w:rFonts w:cs="Times New Roman"/>
                <w:bCs/>
                <w:color w:val="auto"/>
                <w:szCs w:val="24"/>
              </w:rPr>
              <w:t>0</w:t>
            </w:r>
          </w:p>
        </w:tc>
      </w:tr>
      <w:tr w:rsidR="00A27C4C" w:rsidRPr="000931BE" w14:paraId="475E3C72" w14:textId="77777777" w:rsidTr="0062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pct"/>
          </w:tcPr>
          <w:p w14:paraId="0A72CD8A" w14:textId="1AE33751" w:rsidR="00BD1A42" w:rsidRPr="003B3F91" w:rsidRDefault="007F49A1" w:rsidP="003B3F91">
            <w:pPr>
              <w:spacing w:line="240" w:lineRule="auto"/>
              <w:rPr>
                <w:b w:val="0"/>
                <w:bCs w:val="0"/>
                <w:color w:val="auto"/>
                <w:szCs w:val="24"/>
              </w:rPr>
            </w:pPr>
            <w:r w:rsidRPr="003B3F91">
              <w:rPr>
                <w:b w:val="0"/>
                <w:bCs w:val="0"/>
                <w:color w:val="auto"/>
                <w:szCs w:val="24"/>
              </w:rPr>
              <w:t xml:space="preserve">40 volontaires </w:t>
            </w:r>
            <w:r w:rsidR="00B72569">
              <w:rPr>
                <w:b w:val="0"/>
                <w:bCs w:val="0"/>
                <w:color w:val="auto"/>
                <w:szCs w:val="24"/>
              </w:rPr>
              <w:t xml:space="preserve">communautaires </w:t>
            </w:r>
            <w:r>
              <w:rPr>
                <w:b w:val="0"/>
                <w:bCs w:val="0"/>
                <w:color w:val="auto"/>
                <w:szCs w:val="24"/>
              </w:rPr>
              <w:t>ont</w:t>
            </w:r>
            <w:r w:rsidRPr="003B3F91">
              <w:rPr>
                <w:b w:val="0"/>
                <w:bCs w:val="0"/>
                <w:color w:val="auto"/>
                <w:szCs w:val="24"/>
              </w:rPr>
              <w:t xml:space="preserve"> signé</w:t>
            </w:r>
            <w:r>
              <w:rPr>
                <w:b w:val="0"/>
                <w:bCs w:val="0"/>
                <w:color w:val="auto"/>
                <w:szCs w:val="24"/>
              </w:rPr>
              <w:t xml:space="preserve"> </w:t>
            </w:r>
            <w:r w:rsidR="00BD1A42" w:rsidRPr="003B3F91">
              <w:rPr>
                <w:b w:val="0"/>
                <w:bCs w:val="0"/>
                <w:color w:val="auto"/>
                <w:szCs w:val="24"/>
              </w:rPr>
              <w:t>01 convention de volontariat</w:t>
            </w:r>
            <w:r w:rsidR="00B72569">
              <w:rPr>
                <w:b w:val="0"/>
                <w:bCs w:val="0"/>
                <w:color w:val="auto"/>
                <w:szCs w:val="24"/>
              </w:rPr>
              <w:t xml:space="preserve"> pour l’animation des groupes d’écoute</w:t>
            </w:r>
          </w:p>
          <w:p w14:paraId="7143D330" w14:textId="58D168CC" w:rsidR="00BD1A42" w:rsidRPr="003B3F91" w:rsidRDefault="007F49A1" w:rsidP="003B3F91">
            <w:pPr>
              <w:spacing w:line="240" w:lineRule="auto"/>
              <w:rPr>
                <w:b w:val="0"/>
                <w:bCs w:val="0"/>
                <w:color w:val="auto"/>
                <w:szCs w:val="24"/>
              </w:rPr>
            </w:pPr>
            <w:r>
              <w:rPr>
                <w:b w:val="0"/>
                <w:bCs w:val="0"/>
                <w:color w:val="auto"/>
                <w:szCs w:val="24"/>
              </w:rPr>
              <w:t xml:space="preserve"> </w:t>
            </w:r>
          </w:p>
        </w:tc>
        <w:tc>
          <w:tcPr>
            <w:tcW w:w="2241" w:type="pct"/>
          </w:tcPr>
          <w:p w14:paraId="5209D125" w14:textId="77777777" w:rsidR="00BD1A42" w:rsidRPr="000931BE" w:rsidRDefault="00BD1A42" w:rsidP="006D6E0D">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0931BE">
              <w:rPr>
                <w:rFonts w:cs="Times New Roman"/>
                <w:color w:val="auto"/>
                <w:szCs w:val="24"/>
              </w:rPr>
              <w:t xml:space="preserve">40 volontaires communautaires ont signé la convention de volontariat pour l’animation des groupes d’écoute. </w:t>
            </w:r>
          </w:p>
        </w:tc>
        <w:tc>
          <w:tcPr>
            <w:tcW w:w="662" w:type="pct"/>
            <w:vAlign w:val="center"/>
          </w:tcPr>
          <w:p w14:paraId="5DA96A42" w14:textId="77777777" w:rsidR="00BD1A42" w:rsidRPr="000931BE" w:rsidRDefault="00BD1A42" w:rsidP="006219E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0931BE">
              <w:rPr>
                <w:rFonts w:cs="Times New Roman"/>
                <w:bCs/>
                <w:color w:val="auto"/>
                <w:szCs w:val="24"/>
              </w:rPr>
              <w:t>0</w:t>
            </w:r>
          </w:p>
        </w:tc>
      </w:tr>
    </w:tbl>
    <w:p w14:paraId="7BDE1C06" w14:textId="79B841BD" w:rsidR="000931BE" w:rsidRDefault="000931BE" w:rsidP="00526456"/>
    <w:p w14:paraId="080151D4" w14:textId="77777777" w:rsidR="00526456" w:rsidRDefault="00526456" w:rsidP="00E97B3E">
      <w:pPr>
        <w:pBdr>
          <w:bottom w:val="thinThickSmallGap" w:sz="24" w:space="1" w:color="auto"/>
        </w:pBdr>
        <w:shd w:val="clear" w:color="auto" w:fill="FAEEC2" w:themeFill="accent3" w:themeFillTint="66"/>
      </w:pPr>
    </w:p>
    <w:p w14:paraId="768C0817" w14:textId="011EBA99" w:rsidR="00BD1A42" w:rsidRDefault="00526456" w:rsidP="005748C9">
      <w:pPr>
        <w:pStyle w:val="Titre3"/>
        <w:spacing w:after="0"/>
      </w:pPr>
      <w:bookmarkStart w:id="272" w:name="_Toc130563635"/>
      <w:r w:rsidRPr="00526456">
        <w:t>Titre</w:t>
      </w:r>
      <w:r w:rsidR="00BD1A42" w:rsidRPr="00526456">
        <w:t xml:space="preserve"> du projet : Stratégie de Scolarisation Accélérée/Passerelle (SSA/P)</w:t>
      </w:r>
      <w:bookmarkEnd w:id="272"/>
    </w:p>
    <w:p w14:paraId="12E933CF" w14:textId="77777777" w:rsidR="005748C9" w:rsidRPr="005748C9" w:rsidRDefault="005748C9" w:rsidP="005748C9"/>
    <w:p w14:paraId="140A4928" w14:textId="177556D5" w:rsidR="00FE63DB" w:rsidRDefault="00FE63DB" w:rsidP="008E7822">
      <w:pPr>
        <w:shd w:val="clear" w:color="auto" w:fill="F2F2F2" w:themeFill="background1" w:themeFillShade="F2"/>
        <w:spacing w:line="240" w:lineRule="auto"/>
        <w:rPr>
          <w:rFonts w:cs="Times New Roman"/>
          <w:b/>
          <w:bCs/>
          <w:color w:val="auto"/>
          <w:szCs w:val="24"/>
        </w:rPr>
      </w:pPr>
      <w:r w:rsidRPr="00FE63DB">
        <w:rPr>
          <w:rFonts w:cs="Times New Roman"/>
          <w:b/>
          <w:bCs/>
          <w:color w:val="auto"/>
          <w:szCs w:val="24"/>
        </w:rPr>
        <w:t xml:space="preserve"> Partenaire technique et financier</w:t>
      </w:r>
      <w:r w:rsidRPr="00FE63DB">
        <w:rPr>
          <w:rFonts w:cs="Times New Roman"/>
          <w:color w:val="auto"/>
          <w:szCs w:val="24"/>
        </w:rPr>
        <w:t xml:space="preserve"> : </w:t>
      </w:r>
      <w:r w:rsidRPr="00FE63DB">
        <w:rPr>
          <w:rFonts w:cs="Times New Roman"/>
          <w:b/>
          <w:color w:val="auto"/>
          <w:szCs w:val="24"/>
        </w:rPr>
        <w:t>Le Ministère de L’Education Nationale</w:t>
      </w:r>
      <w:r w:rsidRPr="00FE63DB">
        <w:rPr>
          <w:rFonts w:cs="Times New Roman"/>
          <w:b/>
          <w:bCs/>
          <w:color w:val="auto"/>
          <w:szCs w:val="24"/>
        </w:rPr>
        <w:t xml:space="preserve"> (MEN)</w:t>
      </w:r>
    </w:p>
    <w:p w14:paraId="0B90E510" w14:textId="77777777" w:rsidR="005748C9" w:rsidRPr="00FE63DB" w:rsidRDefault="005748C9" w:rsidP="008E7822">
      <w:pPr>
        <w:shd w:val="clear" w:color="auto" w:fill="F2F2F2" w:themeFill="background1" w:themeFillShade="F2"/>
        <w:spacing w:line="240" w:lineRule="auto"/>
        <w:rPr>
          <w:rFonts w:cs="Times New Roman"/>
          <w:b/>
          <w:bCs/>
          <w:color w:val="auto"/>
          <w:szCs w:val="24"/>
        </w:rPr>
      </w:pPr>
    </w:p>
    <w:p w14:paraId="0AF7B682" w14:textId="2DE9E0FC" w:rsidR="00BD1A42" w:rsidRDefault="00BD1A42" w:rsidP="008E7822">
      <w:pPr>
        <w:shd w:val="clear" w:color="auto" w:fill="F2F2F2" w:themeFill="background1" w:themeFillShade="F2"/>
        <w:spacing w:line="240" w:lineRule="auto"/>
        <w:jc w:val="both"/>
        <w:rPr>
          <w:rFonts w:cs="Times New Roman"/>
          <w:color w:val="auto"/>
          <w:szCs w:val="24"/>
        </w:rPr>
      </w:pPr>
      <w:r w:rsidRPr="00266C76">
        <w:rPr>
          <w:rFonts w:cs="Times New Roman"/>
          <w:b/>
          <w:bCs/>
          <w:color w:val="auto"/>
          <w:szCs w:val="24"/>
        </w:rPr>
        <w:t xml:space="preserve">Description </w:t>
      </w:r>
      <w:r w:rsidR="00266C76" w:rsidRPr="00266C76">
        <w:rPr>
          <w:rFonts w:cs="Times New Roman"/>
          <w:b/>
          <w:bCs/>
          <w:color w:val="auto"/>
          <w:szCs w:val="24"/>
        </w:rPr>
        <w:t xml:space="preserve">et localisation </w:t>
      </w:r>
      <w:r w:rsidRPr="00266C76">
        <w:rPr>
          <w:rFonts w:cs="Times New Roman"/>
          <w:b/>
          <w:bCs/>
          <w:color w:val="auto"/>
          <w:szCs w:val="24"/>
        </w:rPr>
        <w:t>du projet</w:t>
      </w:r>
      <w:r w:rsidRPr="00266C76">
        <w:rPr>
          <w:rFonts w:cs="Times New Roman"/>
          <w:color w:val="auto"/>
          <w:szCs w:val="24"/>
        </w:rPr>
        <w:t> :</w:t>
      </w:r>
      <w:r w:rsidR="00266C76" w:rsidRPr="00266C76">
        <w:rPr>
          <w:rFonts w:cs="Times New Roman"/>
          <w:color w:val="auto"/>
          <w:szCs w:val="24"/>
        </w:rPr>
        <w:t xml:space="preserve"> </w:t>
      </w:r>
      <w:r w:rsidRPr="00266C76">
        <w:rPr>
          <w:rFonts w:cs="Times New Roman"/>
          <w:color w:val="auto"/>
          <w:szCs w:val="24"/>
        </w:rPr>
        <w:t xml:space="preserve">La Stratégie de Scolarisation Accélérée /Passerelle (SSA/P) est une formule éducative rapide de 09 mois, permettant aux enfants âgés de </w:t>
      </w:r>
      <w:r w:rsidRPr="00266C76">
        <w:rPr>
          <w:rFonts w:cs="Times New Roman"/>
          <w:b/>
          <w:color w:val="auto"/>
          <w:szCs w:val="24"/>
        </w:rPr>
        <w:t>08</w:t>
      </w:r>
      <w:r w:rsidRPr="00266C76">
        <w:rPr>
          <w:rFonts w:cs="Times New Roman"/>
          <w:color w:val="auto"/>
          <w:szCs w:val="24"/>
        </w:rPr>
        <w:t xml:space="preserve"> à </w:t>
      </w:r>
      <w:r w:rsidRPr="00266C76">
        <w:rPr>
          <w:rFonts w:cs="Times New Roman"/>
          <w:b/>
          <w:color w:val="auto"/>
          <w:szCs w:val="24"/>
        </w:rPr>
        <w:t>12</w:t>
      </w:r>
      <w:r w:rsidRPr="00266C76">
        <w:rPr>
          <w:rFonts w:cs="Times New Roman"/>
          <w:color w:val="auto"/>
          <w:szCs w:val="24"/>
        </w:rPr>
        <w:t xml:space="preserve"> ans, non scolarisés ou </w:t>
      </w:r>
      <w:r w:rsidR="005748C9">
        <w:rPr>
          <w:rFonts w:cs="Times New Roman"/>
          <w:color w:val="auto"/>
          <w:szCs w:val="24"/>
        </w:rPr>
        <w:t>dés</w:t>
      </w:r>
      <w:r w:rsidRPr="00266C76">
        <w:rPr>
          <w:rFonts w:cs="Times New Roman"/>
          <w:color w:val="auto"/>
          <w:szCs w:val="24"/>
        </w:rPr>
        <w:t>colarisés précoces d’intégrés ou réintégrer le système scolaire à partir de la quatrième année ou, à défaut, la troisième du fondamental</w:t>
      </w:r>
      <w:r w:rsidR="002D4A57">
        <w:rPr>
          <w:rFonts w:cs="Times New Roman"/>
          <w:color w:val="auto"/>
          <w:szCs w:val="24"/>
        </w:rPr>
        <w:t xml:space="preserve">. </w:t>
      </w:r>
      <w:r w:rsidRPr="00266C76">
        <w:rPr>
          <w:rFonts w:cs="Times New Roman"/>
          <w:color w:val="auto"/>
          <w:szCs w:val="24"/>
        </w:rPr>
        <w:t xml:space="preserve">Le projet couvre </w:t>
      </w:r>
      <w:r w:rsidRPr="00266C76">
        <w:rPr>
          <w:rFonts w:cs="Times New Roman"/>
          <w:b/>
          <w:color w:val="auto"/>
          <w:szCs w:val="24"/>
        </w:rPr>
        <w:t>05</w:t>
      </w:r>
      <w:r w:rsidRPr="00266C76">
        <w:rPr>
          <w:rFonts w:cs="Times New Roman"/>
          <w:color w:val="auto"/>
          <w:szCs w:val="24"/>
        </w:rPr>
        <w:t xml:space="preserve"> communes </w:t>
      </w:r>
      <w:r w:rsidR="002D4A57">
        <w:rPr>
          <w:rFonts w:cs="Times New Roman"/>
          <w:color w:val="auto"/>
          <w:szCs w:val="24"/>
        </w:rPr>
        <w:t xml:space="preserve">des cercles de Fana et Dioïla </w:t>
      </w:r>
      <w:r w:rsidR="007C0295">
        <w:rPr>
          <w:rFonts w:cs="Times New Roman"/>
          <w:color w:val="auto"/>
          <w:szCs w:val="24"/>
        </w:rPr>
        <w:t>(</w:t>
      </w:r>
      <w:proofErr w:type="spellStart"/>
      <w:r w:rsidR="007C0295" w:rsidRPr="00266C76">
        <w:rPr>
          <w:rFonts w:cs="Times New Roman"/>
          <w:color w:val="auto"/>
          <w:szCs w:val="24"/>
        </w:rPr>
        <w:t>Kaladougou</w:t>
      </w:r>
      <w:proofErr w:type="spellEnd"/>
      <w:r w:rsidRPr="00266C76">
        <w:rPr>
          <w:rFonts w:cs="Times New Roman"/>
          <w:color w:val="auto"/>
          <w:szCs w:val="24"/>
        </w:rPr>
        <w:t xml:space="preserve">, </w:t>
      </w:r>
      <w:proofErr w:type="spellStart"/>
      <w:r w:rsidRPr="00266C76">
        <w:rPr>
          <w:rFonts w:cs="Times New Roman"/>
          <w:color w:val="auto"/>
          <w:szCs w:val="24"/>
        </w:rPr>
        <w:t>Kilidougou</w:t>
      </w:r>
      <w:proofErr w:type="spellEnd"/>
      <w:r w:rsidRPr="00266C76">
        <w:rPr>
          <w:rFonts w:cs="Times New Roman"/>
          <w:color w:val="auto"/>
          <w:szCs w:val="24"/>
        </w:rPr>
        <w:t xml:space="preserve">, </w:t>
      </w:r>
      <w:proofErr w:type="spellStart"/>
      <w:r w:rsidRPr="00266C76">
        <w:rPr>
          <w:rFonts w:cs="Times New Roman"/>
          <w:color w:val="auto"/>
          <w:szCs w:val="24"/>
        </w:rPr>
        <w:t>Wacoro</w:t>
      </w:r>
      <w:proofErr w:type="spellEnd"/>
      <w:r w:rsidRPr="00266C76">
        <w:rPr>
          <w:rFonts w:cs="Times New Roman"/>
          <w:color w:val="auto"/>
          <w:szCs w:val="24"/>
        </w:rPr>
        <w:t xml:space="preserve">, </w:t>
      </w:r>
      <w:proofErr w:type="spellStart"/>
      <w:r w:rsidRPr="00266C76">
        <w:rPr>
          <w:rFonts w:cs="Times New Roman"/>
          <w:color w:val="auto"/>
          <w:szCs w:val="24"/>
        </w:rPr>
        <w:t>Kèmè-Kafo</w:t>
      </w:r>
      <w:proofErr w:type="spellEnd"/>
      <w:r w:rsidRPr="00266C76">
        <w:rPr>
          <w:rFonts w:cs="Times New Roman"/>
          <w:color w:val="auto"/>
          <w:szCs w:val="24"/>
        </w:rPr>
        <w:t xml:space="preserve"> et N’</w:t>
      </w:r>
      <w:proofErr w:type="spellStart"/>
      <w:r w:rsidRPr="00266C76">
        <w:rPr>
          <w:rFonts w:cs="Times New Roman"/>
          <w:color w:val="auto"/>
          <w:szCs w:val="24"/>
        </w:rPr>
        <w:t>golobougou</w:t>
      </w:r>
      <w:proofErr w:type="spellEnd"/>
      <w:r w:rsidR="005748C9">
        <w:rPr>
          <w:rFonts w:cs="Times New Roman"/>
          <w:color w:val="auto"/>
          <w:szCs w:val="24"/>
        </w:rPr>
        <w:t>)</w:t>
      </w:r>
      <w:r w:rsidRPr="00266C76">
        <w:rPr>
          <w:rFonts w:cs="Times New Roman"/>
          <w:color w:val="auto"/>
          <w:szCs w:val="24"/>
        </w:rPr>
        <w:t xml:space="preserve"> dans la région de </w:t>
      </w:r>
      <w:r w:rsidR="002D4A57" w:rsidRPr="00266C76">
        <w:rPr>
          <w:rFonts w:cs="Times New Roman"/>
          <w:color w:val="auto"/>
          <w:szCs w:val="24"/>
        </w:rPr>
        <w:t>Dioïla</w:t>
      </w:r>
      <w:r w:rsidR="002D4A57">
        <w:rPr>
          <w:rFonts w:cs="Times New Roman"/>
          <w:color w:val="auto"/>
          <w:szCs w:val="24"/>
        </w:rPr>
        <w:t xml:space="preserve"> pour une durée de 12 mois</w:t>
      </w:r>
      <w:r w:rsidR="00296708">
        <w:rPr>
          <w:rFonts w:cs="Times New Roman"/>
          <w:color w:val="auto"/>
          <w:szCs w:val="24"/>
        </w:rPr>
        <w:t xml:space="preserve"> renouvelable</w:t>
      </w:r>
      <w:r w:rsidR="003B3F91">
        <w:rPr>
          <w:rFonts w:cs="Times New Roman"/>
          <w:color w:val="auto"/>
          <w:szCs w:val="24"/>
        </w:rPr>
        <w:t xml:space="preserve"> (octobre 2022-septembre 2023</w:t>
      </w:r>
      <w:r w:rsidR="00007490">
        <w:rPr>
          <w:rFonts w:cs="Times New Roman"/>
          <w:color w:val="auto"/>
          <w:szCs w:val="24"/>
        </w:rPr>
        <w:t>).</w:t>
      </w:r>
      <w:r w:rsidR="002D4A57">
        <w:rPr>
          <w:rFonts w:cs="Times New Roman"/>
          <w:color w:val="auto"/>
          <w:szCs w:val="24"/>
        </w:rPr>
        <w:t xml:space="preserve"> Son objectif est d’</w:t>
      </w:r>
      <w:r w:rsidRPr="00266C76">
        <w:rPr>
          <w:rFonts w:cs="Times New Roman"/>
          <w:color w:val="auto"/>
          <w:szCs w:val="24"/>
        </w:rPr>
        <w:t xml:space="preserve">Accroitre le taux brut de scolarisation </w:t>
      </w:r>
      <w:r w:rsidR="002D4A57">
        <w:rPr>
          <w:rFonts w:cs="Times New Roman"/>
          <w:color w:val="auto"/>
          <w:szCs w:val="24"/>
        </w:rPr>
        <w:t>et la promotion du</w:t>
      </w:r>
      <w:r w:rsidRPr="00266C76">
        <w:rPr>
          <w:rFonts w:cs="Times New Roman"/>
          <w:color w:val="auto"/>
          <w:szCs w:val="24"/>
        </w:rPr>
        <w:t> </w:t>
      </w:r>
      <w:r w:rsidR="002D4A57" w:rsidRPr="00266C76">
        <w:rPr>
          <w:rFonts w:cs="Times New Roman"/>
          <w:color w:val="auto"/>
          <w:szCs w:val="24"/>
        </w:rPr>
        <w:t xml:space="preserve">droit </w:t>
      </w:r>
      <w:r w:rsidR="002D4A57">
        <w:rPr>
          <w:rFonts w:cs="Times New Roman"/>
          <w:color w:val="auto"/>
          <w:szCs w:val="24"/>
        </w:rPr>
        <w:t xml:space="preserve">des </w:t>
      </w:r>
      <w:r w:rsidR="002D4A57" w:rsidRPr="00266C76">
        <w:rPr>
          <w:rFonts w:cs="Times New Roman"/>
          <w:color w:val="auto"/>
          <w:szCs w:val="24"/>
        </w:rPr>
        <w:t>enfant</w:t>
      </w:r>
      <w:r w:rsidR="002D4A57">
        <w:rPr>
          <w:rFonts w:cs="Times New Roman"/>
          <w:color w:val="auto"/>
          <w:szCs w:val="24"/>
        </w:rPr>
        <w:t>s</w:t>
      </w:r>
      <w:r w:rsidR="002D4A57" w:rsidRPr="00266C76">
        <w:rPr>
          <w:rFonts w:cs="Times New Roman"/>
          <w:color w:val="auto"/>
          <w:szCs w:val="24"/>
        </w:rPr>
        <w:t xml:space="preserve"> et de la fille en particulier par l’accès à l’éducation et aux pièces d’état civil</w:t>
      </w:r>
      <w:r w:rsidR="002D4A57">
        <w:rPr>
          <w:rFonts w:cs="Times New Roman"/>
          <w:color w:val="auto"/>
          <w:szCs w:val="24"/>
        </w:rPr>
        <w:t>.</w:t>
      </w:r>
      <w:r w:rsidRPr="00266C76">
        <w:rPr>
          <w:rFonts w:cs="Times New Roman"/>
          <w:color w:val="auto"/>
          <w:szCs w:val="24"/>
        </w:rPr>
        <w:t xml:space="preserve"> </w:t>
      </w:r>
    </w:p>
    <w:p w14:paraId="24EAB842" w14:textId="77777777" w:rsidR="003B3F91" w:rsidRPr="00266C76" w:rsidRDefault="003B3F91" w:rsidP="008E7822">
      <w:pPr>
        <w:shd w:val="clear" w:color="auto" w:fill="F2F2F2" w:themeFill="background1" w:themeFillShade="F2"/>
        <w:spacing w:line="240" w:lineRule="auto"/>
        <w:jc w:val="both"/>
        <w:rPr>
          <w:rFonts w:cs="Times New Roman"/>
          <w:color w:val="auto"/>
          <w:szCs w:val="24"/>
        </w:rPr>
      </w:pPr>
    </w:p>
    <w:p w14:paraId="2E25DE0C" w14:textId="601BC4D5" w:rsidR="00BD1A42" w:rsidRPr="00FE63DB" w:rsidRDefault="00007490" w:rsidP="008E7822">
      <w:pPr>
        <w:shd w:val="clear" w:color="auto" w:fill="F2F2F2" w:themeFill="background1" w:themeFillShade="F2"/>
        <w:spacing w:line="240" w:lineRule="auto"/>
        <w:rPr>
          <w:rFonts w:cs="Times New Roman"/>
          <w:color w:val="auto"/>
          <w:szCs w:val="24"/>
        </w:rPr>
      </w:pPr>
      <w:r>
        <w:rPr>
          <w:rFonts w:cs="Times New Roman"/>
          <w:b/>
          <w:bCs/>
          <w:color w:val="auto"/>
          <w:szCs w:val="24"/>
        </w:rPr>
        <w:t xml:space="preserve">Situation des </w:t>
      </w:r>
      <w:r w:rsidR="00BD1A42" w:rsidRPr="00FE63DB">
        <w:rPr>
          <w:rFonts w:cs="Times New Roman"/>
          <w:b/>
          <w:bCs/>
          <w:color w:val="auto"/>
          <w:szCs w:val="24"/>
        </w:rPr>
        <w:t>résultats à la date du 31 décembre 2022</w:t>
      </w:r>
      <w:r w:rsidR="00BD1A42" w:rsidRPr="00FE63DB">
        <w:rPr>
          <w:rFonts w:cs="Times New Roman"/>
          <w:color w:val="auto"/>
          <w:szCs w:val="24"/>
        </w:rPr>
        <w:t> :</w:t>
      </w:r>
    </w:p>
    <w:tbl>
      <w:tblPr>
        <w:tblStyle w:val="TableauGrille6Couleur-Accentuation2"/>
        <w:tblpPr w:leftFromText="141" w:rightFromText="141" w:vertAnchor="text" w:horzAnchor="margin" w:tblpXSpec="center" w:tblpY="358"/>
        <w:tblW w:w="10480" w:type="dxa"/>
        <w:tblLook w:val="04A0" w:firstRow="1" w:lastRow="0" w:firstColumn="1" w:lastColumn="0" w:noHBand="0" w:noVBand="1"/>
      </w:tblPr>
      <w:tblGrid>
        <w:gridCol w:w="4542"/>
        <w:gridCol w:w="4351"/>
        <w:gridCol w:w="1587"/>
      </w:tblGrid>
      <w:tr w:rsidR="00ED59B8" w:rsidRPr="00FE5579" w14:paraId="1D66E56E" w14:textId="77777777" w:rsidTr="00B23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2" w:type="dxa"/>
            <w:hideMark/>
          </w:tcPr>
          <w:p w14:paraId="7DC43C4F" w14:textId="77777777" w:rsidR="00BD1A42" w:rsidRPr="00FE5579" w:rsidRDefault="00BD1A42" w:rsidP="005748C9">
            <w:pPr>
              <w:spacing w:line="240" w:lineRule="auto"/>
              <w:jc w:val="center"/>
              <w:rPr>
                <w:color w:val="auto"/>
                <w:szCs w:val="24"/>
              </w:rPr>
            </w:pPr>
            <w:r w:rsidRPr="00FE5579">
              <w:rPr>
                <w:color w:val="auto"/>
                <w:szCs w:val="24"/>
              </w:rPr>
              <w:t>Résultats attendus</w:t>
            </w:r>
          </w:p>
        </w:tc>
        <w:tc>
          <w:tcPr>
            <w:tcW w:w="4351" w:type="dxa"/>
            <w:hideMark/>
          </w:tcPr>
          <w:p w14:paraId="6C4AAD9D" w14:textId="77777777" w:rsidR="00BD1A42" w:rsidRPr="00FE5579" w:rsidRDefault="00BD1A42" w:rsidP="005748C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sidRPr="00FE5579">
              <w:rPr>
                <w:color w:val="auto"/>
                <w:szCs w:val="24"/>
              </w:rPr>
              <w:t>Résultats atteints</w:t>
            </w:r>
          </w:p>
        </w:tc>
        <w:tc>
          <w:tcPr>
            <w:tcW w:w="1587" w:type="dxa"/>
            <w:hideMark/>
          </w:tcPr>
          <w:p w14:paraId="07F35740" w14:textId="77777777" w:rsidR="00BD1A42" w:rsidRPr="00FE5579" w:rsidRDefault="00BD1A42" w:rsidP="005748C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sidRPr="00FE5579">
              <w:rPr>
                <w:color w:val="auto"/>
                <w:szCs w:val="24"/>
              </w:rPr>
              <w:t>Ecarts</w:t>
            </w:r>
          </w:p>
        </w:tc>
      </w:tr>
      <w:tr w:rsidR="00ED59B8" w:rsidRPr="00FE5579" w14:paraId="7F0C77B6" w14:textId="77777777" w:rsidTr="00E1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2" w:type="dxa"/>
          </w:tcPr>
          <w:p w14:paraId="0F7C62C3" w14:textId="2D821926" w:rsidR="00BD1A42" w:rsidRPr="00FE5579" w:rsidRDefault="00BD1A42" w:rsidP="005748C9">
            <w:pPr>
              <w:pStyle w:val="Paragraphedeliste"/>
              <w:spacing w:before="0" w:after="0" w:line="240" w:lineRule="auto"/>
              <w:ind w:left="0"/>
              <w:rPr>
                <w:b w:val="0"/>
                <w:bCs w:val="0"/>
                <w:color w:val="auto"/>
                <w:sz w:val="24"/>
                <w:szCs w:val="24"/>
              </w:rPr>
            </w:pPr>
            <w:r w:rsidRPr="00FE5579">
              <w:rPr>
                <w:b w:val="0"/>
                <w:bCs w:val="0"/>
                <w:color w:val="auto"/>
                <w:sz w:val="24"/>
                <w:szCs w:val="24"/>
              </w:rPr>
              <w:t>Créer 30 centres dans 30 villages ou hameaux pour la campagne 2022-</w:t>
            </w:r>
            <w:r w:rsidR="00B2325C" w:rsidRPr="00FE5579">
              <w:rPr>
                <w:b w:val="0"/>
                <w:bCs w:val="0"/>
                <w:color w:val="auto"/>
                <w:sz w:val="24"/>
                <w:szCs w:val="24"/>
              </w:rPr>
              <w:t>2023 ;</w:t>
            </w:r>
            <w:r w:rsidRPr="00FE5579">
              <w:rPr>
                <w:b w:val="0"/>
                <w:bCs w:val="0"/>
                <w:color w:val="auto"/>
                <w:sz w:val="24"/>
                <w:szCs w:val="24"/>
              </w:rPr>
              <w:t xml:space="preserve">  </w:t>
            </w:r>
          </w:p>
          <w:p w14:paraId="31E5965A" w14:textId="77777777" w:rsidR="00BD1A42" w:rsidRPr="00FE5579" w:rsidRDefault="00BD1A42" w:rsidP="005748C9">
            <w:pPr>
              <w:spacing w:line="240" w:lineRule="auto"/>
              <w:rPr>
                <w:b w:val="0"/>
                <w:bCs w:val="0"/>
                <w:color w:val="auto"/>
                <w:szCs w:val="24"/>
              </w:rPr>
            </w:pPr>
          </w:p>
        </w:tc>
        <w:tc>
          <w:tcPr>
            <w:tcW w:w="4351" w:type="dxa"/>
            <w:hideMark/>
          </w:tcPr>
          <w:p w14:paraId="4FC5C76C" w14:textId="77777777" w:rsidR="00BD1A42" w:rsidRPr="00FE5579" w:rsidRDefault="00BD1A42" w:rsidP="005748C9">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5579">
              <w:rPr>
                <w:rFonts w:cs="Times New Roman"/>
                <w:color w:val="auto"/>
                <w:szCs w:val="24"/>
              </w:rPr>
              <w:t>Les 30 centres ont été créés dans 30 villages ou hameaux par les superviseurs avec l’appui des autorités communales et leurs communautés</w:t>
            </w:r>
          </w:p>
        </w:tc>
        <w:tc>
          <w:tcPr>
            <w:tcW w:w="1587" w:type="dxa"/>
            <w:vAlign w:val="center"/>
          </w:tcPr>
          <w:p w14:paraId="4AD596F1" w14:textId="04897DEF" w:rsidR="00BD1A42" w:rsidRPr="00FE5579" w:rsidRDefault="00E17CE3" w:rsidP="005748C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Pr>
                <w:rFonts w:cs="Times New Roman"/>
                <w:color w:val="auto"/>
                <w:szCs w:val="24"/>
              </w:rPr>
              <w:t>0</w:t>
            </w:r>
          </w:p>
        </w:tc>
      </w:tr>
      <w:tr w:rsidR="00E17CE3" w:rsidRPr="00FE5579" w14:paraId="337BDE22" w14:textId="77777777" w:rsidTr="00E17CE3">
        <w:tc>
          <w:tcPr>
            <w:cnfStyle w:val="001000000000" w:firstRow="0" w:lastRow="0" w:firstColumn="1" w:lastColumn="0" w:oddVBand="0" w:evenVBand="0" w:oddHBand="0" w:evenHBand="0" w:firstRowFirstColumn="0" w:firstRowLastColumn="0" w:lastRowFirstColumn="0" w:lastRowLastColumn="0"/>
            <w:tcW w:w="4542" w:type="dxa"/>
          </w:tcPr>
          <w:p w14:paraId="1C596AFE" w14:textId="63614953" w:rsidR="00E17CE3" w:rsidRPr="00FE5579" w:rsidRDefault="00E17CE3" w:rsidP="005748C9">
            <w:pPr>
              <w:spacing w:line="240" w:lineRule="auto"/>
              <w:rPr>
                <w:b w:val="0"/>
                <w:bCs w:val="0"/>
                <w:color w:val="auto"/>
                <w:szCs w:val="24"/>
              </w:rPr>
            </w:pPr>
            <w:r w:rsidRPr="00FE5579">
              <w:rPr>
                <w:b w:val="0"/>
                <w:bCs w:val="0"/>
                <w:color w:val="auto"/>
                <w:szCs w:val="24"/>
              </w:rPr>
              <w:t xml:space="preserve">Acheminer les équipements vers les nouveaux </w:t>
            </w:r>
          </w:p>
          <w:p w14:paraId="2D6A5F14" w14:textId="77777777" w:rsidR="00E17CE3" w:rsidRPr="00FE5579" w:rsidRDefault="00E17CE3" w:rsidP="005748C9">
            <w:pPr>
              <w:spacing w:line="240" w:lineRule="auto"/>
              <w:rPr>
                <w:b w:val="0"/>
                <w:bCs w:val="0"/>
                <w:color w:val="auto"/>
                <w:szCs w:val="24"/>
              </w:rPr>
            </w:pPr>
          </w:p>
        </w:tc>
        <w:tc>
          <w:tcPr>
            <w:tcW w:w="4351" w:type="dxa"/>
          </w:tcPr>
          <w:p w14:paraId="64CE3CB5" w14:textId="77777777" w:rsidR="00E17CE3" w:rsidRPr="00FE5579" w:rsidRDefault="00E17CE3" w:rsidP="005748C9">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E5579">
              <w:rPr>
                <w:rFonts w:cs="Times New Roman"/>
                <w:color w:val="auto"/>
                <w:szCs w:val="24"/>
              </w:rPr>
              <w:t>Les équipements ont été acheminé vers les nouveaux centres avec l’appui des comités de gestion des centres (CGC) ;</w:t>
            </w:r>
          </w:p>
        </w:tc>
        <w:tc>
          <w:tcPr>
            <w:tcW w:w="1587" w:type="dxa"/>
            <w:vAlign w:val="center"/>
          </w:tcPr>
          <w:p w14:paraId="4E83DB2B" w14:textId="242658EF" w:rsidR="00E17CE3" w:rsidRPr="00FE5579" w:rsidRDefault="00E17CE3" w:rsidP="005748C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03794C">
              <w:rPr>
                <w:rFonts w:cs="Times New Roman"/>
                <w:color w:val="auto"/>
                <w:szCs w:val="24"/>
              </w:rPr>
              <w:t>0</w:t>
            </w:r>
          </w:p>
        </w:tc>
      </w:tr>
      <w:tr w:rsidR="00E17CE3" w:rsidRPr="00FE5579" w14:paraId="493AAAAA" w14:textId="77777777" w:rsidTr="00E1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2" w:type="dxa"/>
            <w:hideMark/>
          </w:tcPr>
          <w:p w14:paraId="32058C34" w14:textId="77777777" w:rsidR="00E17CE3" w:rsidRPr="00FE5579" w:rsidRDefault="00E17CE3" w:rsidP="005748C9">
            <w:pPr>
              <w:spacing w:line="240" w:lineRule="auto"/>
              <w:rPr>
                <w:b w:val="0"/>
                <w:bCs w:val="0"/>
                <w:color w:val="auto"/>
                <w:szCs w:val="24"/>
              </w:rPr>
            </w:pPr>
            <w:r w:rsidRPr="00FE5579">
              <w:rPr>
                <w:b w:val="0"/>
                <w:bCs w:val="0"/>
                <w:color w:val="auto"/>
                <w:szCs w:val="24"/>
              </w:rPr>
              <w:t>Recycler le personnel sur les thématiques de la SSA/P ;</w:t>
            </w:r>
          </w:p>
        </w:tc>
        <w:tc>
          <w:tcPr>
            <w:tcW w:w="4351" w:type="dxa"/>
          </w:tcPr>
          <w:p w14:paraId="19E0762B" w14:textId="77777777" w:rsidR="00E17CE3" w:rsidRPr="00FE5579" w:rsidRDefault="00E17CE3" w:rsidP="005748C9">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5579">
              <w:rPr>
                <w:rFonts w:cs="Times New Roman"/>
                <w:color w:val="auto"/>
                <w:szCs w:val="24"/>
              </w:rPr>
              <w:t>Le personnel a été recyclé sur les thématiques de la SSA/P ;</w:t>
            </w:r>
          </w:p>
        </w:tc>
        <w:tc>
          <w:tcPr>
            <w:tcW w:w="1587" w:type="dxa"/>
            <w:vAlign w:val="center"/>
          </w:tcPr>
          <w:p w14:paraId="5BE05C1D" w14:textId="08972552" w:rsidR="00E17CE3" w:rsidRPr="00FE5579" w:rsidRDefault="00E17CE3" w:rsidP="005748C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03794C">
              <w:rPr>
                <w:rFonts w:cs="Times New Roman"/>
                <w:color w:val="auto"/>
                <w:szCs w:val="24"/>
              </w:rPr>
              <w:t>0</w:t>
            </w:r>
          </w:p>
        </w:tc>
      </w:tr>
      <w:tr w:rsidR="00E17CE3" w:rsidRPr="00FE5579" w14:paraId="1BB1F08A" w14:textId="77777777" w:rsidTr="00E17CE3">
        <w:tc>
          <w:tcPr>
            <w:cnfStyle w:val="001000000000" w:firstRow="0" w:lastRow="0" w:firstColumn="1" w:lastColumn="0" w:oddVBand="0" w:evenVBand="0" w:oddHBand="0" w:evenHBand="0" w:firstRowFirstColumn="0" w:firstRowLastColumn="0" w:lastRowFirstColumn="0" w:lastRowLastColumn="0"/>
            <w:tcW w:w="4542" w:type="dxa"/>
            <w:hideMark/>
          </w:tcPr>
          <w:p w14:paraId="6AB20556" w14:textId="77777777" w:rsidR="00E17CE3" w:rsidRPr="00FE5579" w:rsidRDefault="00E17CE3" w:rsidP="005748C9">
            <w:pPr>
              <w:spacing w:line="240" w:lineRule="auto"/>
              <w:rPr>
                <w:b w:val="0"/>
                <w:bCs w:val="0"/>
                <w:color w:val="auto"/>
                <w:szCs w:val="24"/>
              </w:rPr>
            </w:pPr>
            <w:r w:rsidRPr="00FE5579">
              <w:rPr>
                <w:b w:val="0"/>
                <w:bCs w:val="0"/>
                <w:color w:val="auto"/>
                <w:szCs w:val="24"/>
              </w:rPr>
              <w:t>Déployer les 30 animateurs dans leurs villages ou hameaux respectifs</w:t>
            </w:r>
          </w:p>
        </w:tc>
        <w:tc>
          <w:tcPr>
            <w:tcW w:w="4351" w:type="dxa"/>
            <w:hideMark/>
          </w:tcPr>
          <w:p w14:paraId="4A839C51" w14:textId="77777777" w:rsidR="00E17CE3" w:rsidRPr="00FE5579" w:rsidRDefault="00E17CE3" w:rsidP="005748C9">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E5579">
              <w:rPr>
                <w:rFonts w:cs="Times New Roman"/>
                <w:color w:val="auto"/>
                <w:szCs w:val="24"/>
              </w:rPr>
              <w:t>Les 30 animateurs ont été déployés dans leurs villages ou hameaux respectifs avec l’appui des CGC</w:t>
            </w:r>
          </w:p>
        </w:tc>
        <w:tc>
          <w:tcPr>
            <w:tcW w:w="1587" w:type="dxa"/>
            <w:vAlign w:val="center"/>
          </w:tcPr>
          <w:p w14:paraId="39F23397" w14:textId="190674C2" w:rsidR="00E17CE3" w:rsidRPr="00FE5579" w:rsidRDefault="00E17CE3" w:rsidP="005748C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03794C">
              <w:rPr>
                <w:rFonts w:cs="Times New Roman"/>
                <w:color w:val="auto"/>
                <w:szCs w:val="24"/>
              </w:rPr>
              <w:t>0</w:t>
            </w:r>
          </w:p>
        </w:tc>
      </w:tr>
      <w:tr w:rsidR="00E17CE3" w:rsidRPr="00FE5579" w14:paraId="217FEF43" w14:textId="77777777" w:rsidTr="00E1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2" w:type="dxa"/>
            <w:hideMark/>
          </w:tcPr>
          <w:p w14:paraId="146598F4" w14:textId="77777777" w:rsidR="00E17CE3" w:rsidRPr="00FE5579" w:rsidRDefault="00E17CE3" w:rsidP="005748C9">
            <w:pPr>
              <w:spacing w:line="240" w:lineRule="auto"/>
              <w:rPr>
                <w:b w:val="0"/>
                <w:bCs w:val="0"/>
                <w:color w:val="auto"/>
                <w:szCs w:val="24"/>
              </w:rPr>
            </w:pPr>
            <w:r w:rsidRPr="00FE5579">
              <w:rPr>
                <w:b w:val="0"/>
                <w:bCs w:val="0"/>
                <w:color w:val="auto"/>
                <w:szCs w:val="24"/>
              </w:rPr>
              <w:t>Finaliser une liste définitive des apprenants des 30 centres pour la campagne 2022-2023</w:t>
            </w:r>
          </w:p>
        </w:tc>
        <w:tc>
          <w:tcPr>
            <w:tcW w:w="4351" w:type="dxa"/>
          </w:tcPr>
          <w:p w14:paraId="18A992AC" w14:textId="77777777" w:rsidR="00E17CE3" w:rsidRPr="00FE5579" w:rsidRDefault="00E17CE3" w:rsidP="005748C9">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5579">
              <w:rPr>
                <w:rFonts w:cs="Times New Roman"/>
                <w:color w:val="auto"/>
                <w:szCs w:val="24"/>
              </w:rPr>
              <w:t>Une liste définitive des apprenants pour les 30 centre a été finalisé pour la campagne 2022-2023 ;</w:t>
            </w:r>
          </w:p>
        </w:tc>
        <w:tc>
          <w:tcPr>
            <w:tcW w:w="1587" w:type="dxa"/>
            <w:vAlign w:val="center"/>
          </w:tcPr>
          <w:p w14:paraId="4FE86538" w14:textId="2234489C" w:rsidR="00E17CE3" w:rsidRPr="00FE5579" w:rsidRDefault="00E17CE3" w:rsidP="005748C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03794C">
              <w:rPr>
                <w:rFonts w:cs="Times New Roman"/>
                <w:color w:val="auto"/>
                <w:szCs w:val="24"/>
              </w:rPr>
              <w:t>0</w:t>
            </w:r>
          </w:p>
        </w:tc>
      </w:tr>
      <w:tr w:rsidR="00E17CE3" w:rsidRPr="00FE5579" w14:paraId="1DCB2A6D" w14:textId="77777777" w:rsidTr="00E17CE3">
        <w:tc>
          <w:tcPr>
            <w:cnfStyle w:val="001000000000" w:firstRow="0" w:lastRow="0" w:firstColumn="1" w:lastColumn="0" w:oddVBand="0" w:evenVBand="0" w:oddHBand="0" w:evenHBand="0" w:firstRowFirstColumn="0" w:firstRowLastColumn="0" w:lastRowFirstColumn="0" w:lastRowLastColumn="0"/>
            <w:tcW w:w="4542" w:type="dxa"/>
          </w:tcPr>
          <w:p w14:paraId="440A8F9E" w14:textId="77777777" w:rsidR="00E17CE3" w:rsidRPr="00FE5579" w:rsidRDefault="00E17CE3" w:rsidP="005748C9">
            <w:pPr>
              <w:spacing w:line="240" w:lineRule="auto"/>
              <w:rPr>
                <w:b w:val="0"/>
                <w:bCs w:val="0"/>
                <w:color w:val="auto"/>
                <w:szCs w:val="24"/>
              </w:rPr>
            </w:pPr>
            <w:r w:rsidRPr="00FE5579">
              <w:rPr>
                <w:b w:val="0"/>
                <w:bCs w:val="0"/>
                <w:color w:val="auto"/>
                <w:szCs w:val="24"/>
              </w:rPr>
              <w:t>Démarrer les cours au niveau des 30 centres</w:t>
            </w:r>
          </w:p>
        </w:tc>
        <w:tc>
          <w:tcPr>
            <w:tcW w:w="4351" w:type="dxa"/>
            <w:hideMark/>
          </w:tcPr>
          <w:p w14:paraId="643475AA" w14:textId="13DEBB4E" w:rsidR="00E17CE3" w:rsidRPr="00FE5579" w:rsidRDefault="00E17CE3" w:rsidP="005748C9">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E5579">
              <w:rPr>
                <w:rFonts w:cs="Times New Roman"/>
                <w:color w:val="auto"/>
                <w:szCs w:val="24"/>
              </w:rPr>
              <w:t>Les cours sont démarrés au niveau des 30 centres </w:t>
            </w:r>
            <w:r>
              <w:rPr>
                <w:rFonts w:cs="Times New Roman"/>
                <w:color w:val="auto"/>
                <w:szCs w:val="24"/>
              </w:rPr>
              <w:t xml:space="preserve">avec 625 apprenants </w:t>
            </w:r>
          </w:p>
        </w:tc>
        <w:tc>
          <w:tcPr>
            <w:tcW w:w="1587" w:type="dxa"/>
            <w:vAlign w:val="center"/>
          </w:tcPr>
          <w:p w14:paraId="5F035470" w14:textId="7EB64B56" w:rsidR="00E17CE3" w:rsidRPr="00FE5579" w:rsidRDefault="00E17CE3" w:rsidP="005748C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03794C">
              <w:rPr>
                <w:rFonts w:cs="Times New Roman"/>
                <w:color w:val="auto"/>
                <w:szCs w:val="24"/>
              </w:rPr>
              <w:t>0</w:t>
            </w:r>
          </w:p>
        </w:tc>
      </w:tr>
      <w:tr w:rsidR="00E17CE3" w:rsidRPr="00FE5579" w14:paraId="3C518376" w14:textId="77777777" w:rsidTr="00E1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2" w:type="dxa"/>
            <w:hideMark/>
          </w:tcPr>
          <w:p w14:paraId="162753FE" w14:textId="77777777" w:rsidR="00E17CE3" w:rsidRPr="00FE5579" w:rsidRDefault="00E17CE3" w:rsidP="005748C9">
            <w:pPr>
              <w:spacing w:line="240" w:lineRule="auto"/>
              <w:rPr>
                <w:b w:val="0"/>
                <w:bCs w:val="0"/>
                <w:color w:val="auto"/>
                <w:szCs w:val="24"/>
              </w:rPr>
            </w:pPr>
            <w:r w:rsidRPr="00FE5579">
              <w:rPr>
                <w:b w:val="0"/>
                <w:bCs w:val="0"/>
                <w:color w:val="auto"/>
                <w:szCs w:val="24"/>
              </w:rPr>
              <w:t>Signer les conventions entre animateurs et villages</w:t>
            </w:r>
          </w:p>
        </w:tc>
        <w:tc>
          <w:tcPr>
            <w:tcW w:w="4351" w:type="dxa"/>
          </w:tcPr>
          <w:p w14:paraId="7DCDFA2E" w14:textId="77777777" w:rsidR="00E17CE3" w:rsidRPr="00FE5579" w:rsidRDefault="00E17CE3" w:rsidP="005748C9">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5579">
              <w:rPr>
                <w:rFonts w:cs="Times New Roman"/>
                <w:color w:val="auto"/>
                <w:szCs w:val="24"/>
              </w:rPr>
              <w:t xml:space="preserve">Les conventions entre animateurs et villages ont été signé au niveau de tous les villages d’intervention du projet ; </w:t>
            </w:r>
          </w:p>
        </w:tc>
        <w:tc>
          <w:tcPr>
            <w:tcW w:w="1587" w:type="dxa"/>
            <w:vAlign w:val="center"/>
          </w:tcPr>
          <w:p w14:paraId="4E415B1F" w14:textId="50221EE8" w:rsidR="00E17CE3" w:rsidRPr="00FE5579" w:rsidRDefault="00E17CE3" w:rsidP="005748C9">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03794C">
              <w:rPr>
                <w:rFonts w:cs="Times New Roman"/>
                <w:color w:val="auto"/>
                <w:szCs w:val="24"/>
              </w:rPr>
              <w:t>0</w:t>
            </w:r>
          </w:p>
        </w:tc>
      </w:tr>
      <w:tr w:rsidR="00E17CE3" w:rsidRPr="00FE5579" w14:paraId="12E0F310" w14:textId="77777777" w:rsidTr="00E17CE3">
        <w:tc>
          <w:tcPr>
            <w:cnfStyle w:val="001000000000" w:firstRow="0" w:lastRow="0" w:firstColumn="1" w:lastColumn="0" w:oddVBand="0" w:evenVBand="0" w:oddHBand="0" w:evenHBand="0" w:firstRowFirstColumn="0" w:firstRowLastColumn="0" w:lastRowFirstColumn="0" w:lastRowLastColumn="0"/>
            <w:tcW w:w="4542" w:type="dxa"/>
            <w:hideMark/>
          </w:tcPr>
          <w:p w14:paraId="0BC8F076" w14:textId="77777777" w:rsidR="00E17CE3" w:rsidRPr="00FE5579" w:rsidRDefault="00E17CE3" w:rsidP="005748C9">
            <w:pPr>
              <w:spacing w:line="240" w:lineRule="auto"/>
              <w:rPr>
                <w:b w:val="0"/>
                <w:bCs w:val="0"/>
                <w:color w:val="auto"/>
                <w:szCs w:val="24"/>
              </w:rPr>
            </w:pPr>
            <w:r w:rsidRPr="00FE5579">
              <w:rPr>
                <w:b w:val="0"/>
                <w:bCs w:val="0"/>
                <w:color w:val="auto"/>
                <w:szCs w:val="24"/>
              </w:rPr>
              <w:lastRenderedPageBreak/>
              <w:t>Accélérer le processus du transfert des apprenants de la campagne 2021-2022 dans les écoles classiques</w:t>
            </w:r>
          </w:p>
        </w:tc>
        <w:tc>
          <w:tcPr>
            <w:tcW w:w="4351" w:type="dxa"/>
          </w:tcPr>
          <w:p w14:paraId="2302BBDD" w14:textId="445B662F" w:rsidR="00E17CE3" w:rsidRPr="00FE5579" w:rsidRDefault="00E17CE3" w:rsidP="005748C9">
            <w:pPr>
              <w:spacing w:line="240" w:lineRule="auto"/>
              <w:ind w:left="115"/>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E5579">
              <w:rPr>
                <w:rFonts w:cs="Times New Roman"/>
                <w:color w:val="auto"/>
                <w:szCs w:val="24"/>
              </w:rPr>
              <w:t xml:space="preserve">Le processus du </w:t>
            </w:r>
            <w:r w:rsidR="007C0295" w:rsidRPr="00FE5579">
              <w:rPr>
                <w:rFonts w:cs="Times New Roman"/>
                <w:color w:val="auto"/>
                <w:szCs w:val="24"/>
              </w:rPr>
              <w:t xml:space="preserve">transfert </w:t>
            </w:r>
            <w:r w:rsidR="007C0295" w:rsidRPr="00FE5579">
              <w:rPr>
                <w:color w:val="auto"/>
                <w:szCs w:val="24"/>
              </w:rPr>
              <w:t>des apprenants de la campagne 2021-2022 dans les écoles classiques</w:t>
            </w:r>
            <w:r w:rsidR="007C0295" w:rsidRPr="00FE5579">
              <w:rPr>
                <w:rFonts w:cs="Times New Roman"/>
                <w:color w:val="auto"/>
                <w:szCs w:val="24"/>
              </w:rPr>
              <w:t xml:space="preserve"> </w:t>
            </w:r>
            <w:r w:rsidRPr="00FE5579">
              <w:rPr>
                <w:rFonts w:cs="Times New Roman"/>
                <w:color w:val="auto"/>
                <w:szCs w:val="24"/>
              </w:rPr>
              <w:t>a été accéléré par les superviseurs avec l’appui des comités de gestion des centres (CGC) ;</w:t>
            </w:r>
          </w:p>
        </w:tc>
        <w:tc>
          <w:tcPr>
            <w:tcW w:w="1587" w:type="dxa"/>
            <w:vAlign w:val="center"/>
          </w:tcPr>
          <w:p w14:paraId="76A0D38E" w14:textId="090C5316" w:rsidR="00E17CE3" w:rsidRPr="00FE5579" w:rsidRDefault="00E17CE3" w:rsidP="005748C9">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03794C">
              <w:rPr>
                <w:rFonts w:cs="Times New Roman"/>
                <w:color w:val="auto"/>
                <w:szCs w:val="24"/>
              </w:rPr>
              <w:t>0</w:t>
            </w:r>
          </w:p>
        </w:tc>
      </w:tr>
    </w:tbl>
    <w:p w14:paraId="22AAD780" w14:textId="3B03E0FD" w:rsidR="000931BE" w:rsidRDefault="000931BE" w:rsidP="00526456"/>
    <w:p w14:paraId="4C75515F" w14:textId="0557EC6B" w:rsidR="00563593" w:rsidRDefault="00563593" w:rsidP="00F46E52">
      <w:pPr>
        <w:pStyle w:val="Titre3"/>
        <w:numPr>
          <w:ilvl w:val="0"/>
          <w:numId w:val="0"/>
        </w:numPr>
      </w:pPr>
    </w:p>
    <w:p w14:paraId="7D316678" w14:textId="77777777" w:rsidR="007E324B" w:rsidRDefault="007E324B" w:rsidP="007E324B">
      <w:pPr>
        <w:pBdr>
          <w:bottom w:val="thinThickSmallGap" w:sz="24" w:space="1" w:color="auto"/>
        </w:pBdr>
        <w:shd w:val="clear" w:color="auto" w:fill="FAEEC2" w:themeFill="accent3" w:themeFillTint="66"/>
      </w:pPr>
    </w:p>
    <w:p w14:paraId="2986DA77" w14:textId="016BE727" w:rsidR="007E324B" w:rsidRDefault="007E324B" w:rsidP="007E324B"/>
    <w:p w14:paraId="73EF2371" w14:textId="0CDF9340" w:rsidR="00BD1A42" w:rsidRPr="00526456" w:rsidRDefault="00563593" w:rsidP="00F46E52">
      <w:pPr>
        <w:pStyle w:val="Titre3"/>
      </w:pPr>
      <w:r>
        <w:t xml:space="preserve"> </w:t>
      </w:r>
      <w:bookmarkStart w:id="273" w:name="_Toc130563636"/>
      <w:r w:rsidR="00526456" w:rsidRPr="00526456">
        <w:t>Titre</w:t>
      </w:r>
      <w:r w:rsidR="00BD1A42" w:rsidRPr="00526456">
        <w:t xml:space="preserve"> du projet : </w:t>
      </w:r>
      <w:r w:rsidR="00BA3A0E">
        <w:t xml:space="preserve"> Projet d’</w:t>
      </w:r>
      <w:r w:rsidR="00BD1A42" w:rsidRPr="00526456">
        <w:t>Appui à l’inclusion Scolaire (PAIS)</w:t>
      </w:r>
      <w:bookmarkEnd w:id="273"/>
    </w:p>
    <w:p w14:paraId="382F8AD5" w14:textId="77777777" w:rsidR="00BD1A42" w:rsidRPr="00BD1A42" w:rsidRDefault="00BD1A42" w:rsidP="0005768B">
      <w:pPr>
        <w:spacing w:line="240" w:lineRule="auto"/>
        <w:rPr>
          <w:rFonts w:cs="Times New Roman"/>
          <w:b/>
          <w:bCs/>
          <w:i/>
          <w:szCs w:val="24"/>
        </w:rPr>
      </w:pPr>
    </w:p>
    <w:p w14:paraId="7F5C2F08" w14:textId="6D793230" w:rsidR="00FE5579" w:rsidRPr="00287D9C" w:rsidRDefault="00FE5579" w:rsidP="008E7822">
      <w:pPr>
        <w:shd w:val="clear" w:color="auto" w:fill="F2F2F2" w:themeFill="background1" w:themeFillShade="F2"/>
        <w:spacing w:line="240" w:lineRule="auto"/>
        <w:rPr>
          <w:rFonts w:cs="Times New Roman"/>
          <w:b/>
          <w:bCs/>
          <w:color w:val="auto"/>
          <w:szCs w:val="24"/>
        </w:rPr>
      </w:pPr>
      <w:r w:rsidRPr="00287D9C">
        <w:rPr>
          <w:rFonts w:cs="Times New Roman"/>
          <w:b/>
          <w:bCs/>
          <w:color w:val="auto"/>
          <w:szCs w:val="24"/>
        </w:rPr>
        <w:t>Partenaire technique et financier : UNICEF</w:t>
      </w:r>
    </w:p>
    <w:p w14:paraId="3096506E" w14:textId="77777777" w:rsidR="00FE5579" w:rsidRDefault="00FE5579" w:rsidP="008E7822">
      <w:pPr>
        <w:shd w:val="clear" w:color="auto" w:fill="F2F2F2" w:themeFill="background1" w:themeFillShade="F2"/>
        <w:spacing w:line="240" w:lineRule="auto"/>
        <w:rPr>
          <w:rFonts w:cs="Times New Roman"/>
          <w:b/>
          <w:bCs/>
          <w:color w:val="auto"/>
          <w:szCs w:val="24"/>
        </w:rPr>
      </w:pPr>
    </w:p>
    <w:p w14:paraId="180458F4" w14:textId="47FCF8CC" w:rsidR="00BD1A42" w:rsidRPr="000931BE" w:rsidRDefault="00BD1A42" w:rsidP="008E7822">
      <w:pPr>
        <w:shd w:val="clear" w:color="auto" w:fill="F2F2F2" w:themeFill="background1" w:themeFillShade="F2"/>
        <w:spacing w:line="240" w:lineRule="auto"/>
        <w:jc w:val="both"/>
        <w:rPr>
          <w:rFonts w:cs="Times New Roman"/>
          <w:color w:val="auto"/>
          <w:szCs w:val="24"/>
        </w:rPr>
      </w:pPr>
      <w:r w:rsidRPr="00FE5579">
        <w:rPr>
          <w:rFonts w:cs="Times New Roman"/>
          <w:b/>
          <w:bCs/>
          <w:color w:val="auto"/>
          <w:szCs w:val="24"/>
        </w:rPr>
        <w:t xml:space="preserve">Description </w:t>
      </w:r>
      <w:r w:rsidR="0005768B" w:rsidRPr="00FE5579">
        <w:rPr>
          <w:rFonts w:cs="Times New Roman"/>
          <w:b/>
          <w:bCs/>
          <w:color w:val="auto"/>
          <w:szCs w:val="24"/>
        </w:rPr>
        <w:t xml:space="preserve">et localisation </w:t>
      </w:r>
      <w:r w:rsidRPr="00FE5579">
        <w:rPr>
          <w:rFonts w:cs="Times New Roman"/>
          <w:b/>
          <w:bCs/>
          <w:color w:val="auto"/>
          <w:szCs w:val="24"/>
        </w:rPr>
        <w:t>du projet</w:t>
      </w:r>
      <w:r w:rsidRPr="000931BE">
        <w:rPr>
          <w:rFonts w:cs="Times New Roman"/>
          <w:color w:val="auto"/>
          <w:szCs w:val="24"/>
        </w:rPr>
        <w:t> :</w:t>
      </w:r>
      <w:r w:rsidR="0005768B" w:rsidRPr="000931BE">
        <w:rPr>
          <w:rFonts w:cs="Times New Roman"/>
          <w:color w:val="auto"/>
          <w:szCs w:val="24"/>
        </w:rPr>
        <w:t xml:space="preserve"> </w:t>
      </w:r>
      <w:r w:rsidR="0040118C" w:rsidRPr="000931BE">
        <w:rPr>
          <w:rFonts w:cs="Times New Roman"/>
          <w:color w:val="auto"/>
          <w:szCs w:val="24"/>
        </w:rPr>
        <w:t>Cette seconde phase du projet est la suite d</w:t>
      </w:r>
      <w:r w:rsidRPr="000931BE">
        <w:rPr>
          <w:rFonts w:cs="Times New Roman"/>
          <w:color w:val="auto"/>
          <w:szCs w:val="24"/>
        </w:rPr>
        <w:t xml:space="preserve">es actions </w:t>
      </w:r>
      <w:r w:rsidR="0040118C" w:rsidRPr="000931BE">
        <w:rPr>
          <w:rFonts w:cs="Times New Roman"/>
          <w:color w:val="auto"/>
          <w:szCs w:val="24"/>
        </w:rPr>
        <w:t>et résultats obtenus</w:t>
      </w:r>
      <w:r w:rsidRPr="000931BE">
        <w:rPr>
          <w:rFonts w:cs="Times New Roman"/>
          <w:color w:val="auto"/>
          <w:szCs w:val="24"/>
        </w:rPr>
        <w:t xml:space="preserve"> en dix-neuf (19) mois (2020 – 2022) par CAEB</w:t>
      </w:r>
      <w:r w:rsidR="000137E6" w:rsidRPr="000931BE">
        <w:rPr>
          <w:rFonts w:cs="Times New Roman"/>
          <w:color w:val="auto"/>
          <w:szCs w:val="24"/>
        </w:rPr>
        <w:t xml:space="preserve"> </w:t>
      </w:r>
      <w:r w:rsidRPr="000931BE">
        <w:rPr>
          <w:rFonts w:cs="Times New Roman"/>
          <w:color w:val="auto"/>
          <w:szCs w:val="24"/>
        </w:rPr>
        <w:t>dans le cadre de sa collaboration avec l’UNICEF</w:t>
      </w:r>
      <w:r w:rsidR="0040118C" w:rsidRPr="000931BE">
        <w:rPr>
          <w:rFonts w:cs="Times New Roman"/>
          <w:color w:val="auto"/>
          <w:szCs w:val="24"/>
        </w:rPr>
        <w:t xml:space="preserve">. Qui a permis d’insérés/réinsérés </w:t>
      </w:r>
      <w:r w:rsidRPr="000931BE">
        <w:rPr>
          <w:rFonts w:cs="Times New Roman"/>
          <w:color w:val="auto"/>
          <w:szCs w:val="24"/>
        </w:rPr>
        <w:t>46 612 enfants dont 20 859 filles et 25 753 garçons.</w:t>
      </w:r>
      <w:r w:rsidR="000137E6" w:rsidRPr="000931BE">
        <w:rPr>
          <w:rFonts w:cs="Times New Roman"/>
          <w:color w:val="auto"/>
          <w:szCs w:val="24"/>
        </w:rPr>
        <w:t xml:space="preserve"> </w:t>
      </w:r>
      <w:r w:rsidRPr="000931BE">
        <w:rPr>
          <w:rFonts w:cs="Times New Roman"/>
          <w:color w:val="auto"/>
          <w:szCs w:val="24"/>
        </w:rPr>
        <w:t xml:space="preserve">Malgré ces résultats de nombreux enfants </w:t>
      </w:r>
      <w:r w:rsidR="00D6016D">
        <w:rPr>
          <w:rFonts w:cs="Times New Roman"/>
          <w:color w:val="auto"/>
          <w:szCs w:val="24"/>
        </w:rPr>
        <w:t xml:space="preserve">sont </w:t>
      </w:r>
      <w:r w:rsidRPr="000931BE">
        <w:rPr>
          <w:rFonts w:cs="Times New Roman"/>
          <w:color w:val="auto"/>
          <w:szCs w:val="24"/>
        </w:rPr>
        <w:t>rest</w:t>
      </w:r>
      <w:r w:rsidR="00D6016D">
        <w:rPr>
          <w:rFonts w:cs="Times New Roman"/>
          <w:color w:val="auto"/>
          <w:szCs w:val="24"/>
        </w:rPr>
        <w:t>és</w:t>
      </w:r>
      <w:r w:rsidRPr="000931BE">
        <w:rPr>
          <w:rFonts w:cs="Times New Roman"/>
          <w:color w:val="auto"/>
          <w:szCs w:val="24"/>
        </w:rPr>
        <w:t xml:space="preserve"> encore en marge du système éducatif. </w:t>
      </w:r>
      <w:r w:rsidR="0040118C" w:rsidRPr="000931BE">
        <w:rPr>
          <w:rFonts w:cs="Times New Roman"/>
          <w:color w:val="auto"/>
          <w:szCs w:val="24"/>
        </w:rPr>
        <w:t xml:space="preserve">Pour combler le gap en termes d’enfants hors de l’école à insérer dans le système et assurer la continuité du projet, l’UNICEF </w:t>
      </w:r>
      <w:r w:rsidR="00D6016D">
        <w:rPr>
          <w:rFonts w:cs="Times New Roman"/>
          <w:color w:val="auto"/>
          <w:szCs w:val="24"/>
        </w:rPr>
        <w:t>avec l’appui de</w:t>
      </w:r>
      <w:r w:rsidR="0040118C" w:rsidRPr="000931BE">
        <w:rPr>
          <w:rFonts w:cs="Times New Roman"/>
          <w:color w:val="auto"/>
          <w:szCs w:val="24"/>
        </w:rPr>
        <w:t xml:space="preserve"> son partenaire l’UE </w:t>
      </w:r>
      <w:r w:rsidR="00D6016D">
        <w:rPr>
          <w:rFonts w:cs="Times New Roman"/>
          <w:color w:val="auto"/>
          <w:szCs w:val="24"/>
        </w:rPr>
        <w:t>décidé</w:t>
      </w:r>
      <w:r w:rsidR="0040118C" w:rsidRPr="000931BE">
        <w:rPr>
          <w:rFonts w:cs="Times New Roman"/>
          <w:color w:val="auto"/>
          <w:szCs w:val="24"/>
        </w:rPr>
        <w:t xml:space="preserve"> la poursuite des activités a</w:t>
      </w:r>
      <w:r w:rsidRPr="000931BE">
        <w:rPr>
          <w:rFonts w:cs="Times New Roman"/>
          <w:color w:val="auto"/>
          <w:szCs w:val="24"/>
        </w:rPr>
        <w:t>vec la prorogation du projet</w:t>
      </w:r>
      <w:r w:rsidR="0040118C" w:rsidRPr="000931BE">
        <w:rPr>
          <w:rFonts w:cs="Times New Roman"/>
          <w:color w:val="auto"/>
          <w:szCs w:val="24"/>
        </w:rPr>
        <w:t xml:space="preserve"> sur 12 mois allant de novembre 2022 à octobre 2023. Cet avenant vise </w:t>
      </w:r>
      <w:r w:rsidRPr="000931BE">
        <w:rPr>
          <w:rFonts w:eastAsia="Times New Roman" w:cs="Times New Roman"/>
          <w:color w:val="auto"/>
          <w:szCs w:val="24"/>
          <w:lang w:val="fr-CA" w:bidi="fr-FR"/>
        </w:rPr>
        <w:t>à réinsérer ou insérer au niveau fondamental primaire 250 000 enfants, dont au moins 50% de filles, dé- et non scolarisés, dans les régions du Sud à plus haute démographie et exclusion scolaire (Koulikoro, Sikasso, Ségou, et Kayes)</w:t>
      </w:r>
      <w:r w:rsidR="00D6016D">
        <w:rPr>
          <w:rFonts w:eastAsia="Times New Roman" w:cs="Times New Roman"/>
          <w:color w:val="auto"/>
          <w:szCs w:val="24"/>
          <w:lang w:val="fr-CA" w:bidi="fr-FR"/>
        </w:rPr>
        <w:t>.</w:t>
      </w:r>
      <w:r w:rsidRPr="000931BE">
        <w:rPr>
          <w:rFonts w:eastAsia="Times New Roman" w:cs="Times New Roman"/>
          <w:color w:val="auto"/>
          <w:szCs w:val="24"/>
          <w:lang w:val="fr-CA" w:bidi="fr-FR"/>
        </w:rPr>
        <w:t xml:space="preserve"> Dans la région de Kayes, </w:t>
      </w:r>
      <w:r w:rsidR="00D6016D">
        <w:rPr>
          <w:rFonts w:eastAsia="Times New Roman" w:cs="Times New Roman"/>
          <w:color w:val="auto"/>
          <w:szCs w:val="24"/>
          <w:lang w:val="fr-CA" w:bidi="fr-FR"/>
        </w:rPr>
        <w:t>il</w:t>
      </w:r>
      <w:r w:rsidRPr="000931BE">
        <w:rPr>
          <w:rFonts w:eastAsia="Times New Roman" w:cs="Times New Roman"/>
          <w:color w:val="auto"/>
          <w:szCs w:val="24"/>
          <w:lang w:val="fr-CA" w:bidi="fr-FR"/>
        </w:rPr>
        <w:t xml:space="preserve"> envisage d’enrôler, 31 260 nouveaux enfants dont au moins 50% de filles</w:t>
      </w:r>
      <w:r w:rsidR="00D6016D">
        <w:rPr>
          <w:rFonts w:eastAsia="Times New Roman" w:cs="Times New Roman"/>
          <w:color w:val="auto"/>
          <w:szCs w:val="24"/>
          <w:lang w:val="fr-CA" w:bidi="fr-FR"/>
        </w:rPr>
        <w:t xml:space="preserve"> (</w:t>
      </w:r>
      <w:r w:rsidRPr="000931BE">
        <w:rPr>
          <w:rFonts w:cs="Times New Roman"/>
          <w:color w:val="auto"/>
          <w:szCs w:val="24"/>
          <w:lang w:bidi="fr-FR"/>
        </w:rPr>
        <w:t xml:space="preserve">Insertion directe : 27 </w:t>
      </w:r>
      <w:r w:rsidR="00FE5579">
        <w:rPr>
          <w:rFonts w:cs="Times New Roman"/>
          <w:color w:val="auto"/>
          <w:szCs w:val="24"/>
          <w:lang w:bidi="fr-FR"/>
        </w:rPr>
        <w:t>0</w:t>
      </w:r>
      <w:r w:rsidR="00FE5579" w:rsidRPr="000931BE">
        <w:rPr>
          <w:rFonts w:cs="Times New Roman"/>
          <w:color w:val="auto"/>
          <w:szCs w:val="24"/>
          <w:lang w:bidi="fr-FR"/>
        </w:rPr>
        <w:t>00 ;</w:t>
      </w:r>
      <w:r w:rsidR="003A4E91" w:rsidRPr="000931BE">
        <w:rPr>
          <w:rFonts w:cs="Times New Roman"/>
          <w:color w:val="auto"/>
          <w:szCs w:val="24"/>
          <w:lang w:bidi="fr-FR"/>
        </w:rPr>
        <w:t xml:space="preserve"> </w:t>
      </w:r>
      <w:r w:rsidRPr="000931BE">
        <w:rPr>
          <w:rFonts w:cs="Times New Roman"/>
          <w:color w:val="auto"/>
          <w:szCs w:val="24"/>
          <w:lang w:bidi="fr-FR"/>
        </w:rPr>
        <w:t>Réinsertion : 2 160 Réinsertion à travers la SSA/P : 1 500.</w:t>
      </w:r>
      <w:r w:rsidR="00D6016D">
        <w:rPr>
          <w:rFonts w:cs="Times New Roman"/>
          <w:color w:val="auto"/>
          <w:szCs w:val="24"/>
          <w:lang w:bidi="fr-FR"/>
        </w:rPr>
        <w:t>)</w:t>
      </w:r>
    </w:p>
    <w:p w14:paraId="295820EB" w14:textId="5B87A900" w:rsidR="003A4E91" w:rsidRDefault="003A4E91" w:rsidP="008E7822">
      <w:pPr>
        <w:pStyle w:val="Paragraphedeliste"/>
        <w:shd w:val="clear" w:color="auto" w:fill="F2F2F2" w:themeFill="background1" w:themeFillShade="F2"/>
        <w:spacing w:before="0" w:after="0" w:line="240" w:lineRule="auto"/>
        <w:rPr>
          <w:rFonts w:cs="Times New Roman"/>
          <w:color w:val="auto"/>
          <w:sz w:val="24"/>
          <w:szCs w:val="24"/>
        </w:rPr>
      </w:pPr>
    </w:p>
    <w:p w14:paraId="4B6C824F" w14:textId="71FB94C8" w:rsidR="00BD1A42" w:rsidRPr="00287D9C" w:rsidRDefault="00007490" w:rsidP="008E7822">
      <w:pPr>
        <w:shd w:val="clear" w:color="auto" w:fill="F2F2F2" w:themeFill="background1" w:themeFillShade="F2"/>
        <w:spacing w:line="240" w:lineRule="auto"/>
        <w:rPr>
          <w:rFonts w:cs="Times New Roman"/>
          <w:b/>
          <w:bCs/>
          <w:color w:val="auto"/>
          <w:szCs w:val="24"/>
        </w:rPr>
      </w:pPr>
      <w:r>
        <w:rPr>
          <w:rFonts w:cs="Times New Roman"/>
          <w:b/>
          <w:bCs/>
          <w:color w:val="auto"/>
          <w:szCs w:val="24"/>
        </w:rPr>
        <w:t>Situation des</w:t>
      </w:r>
      <w:r w:rsidR="00BD1A42" w:rsidRPr="00287D9C">
        <w:rPr>
          <w:rFonts w:cs="Times New Roman"/>
          <w:b/>
          <w:bCs/>
          <w:color w:val="auto"/>
          <w:szCs w:val="24"/>
        </w:rPr>
        <w:t xml:space="preserve"> résultats à la date du 31 décembre 2022</w:t>
      </w:r>
      <w:r w:rsidR="00ED59B8" w:rsidRPr="00287D9C">
        <w:rPr>
          <w:rFonts w:cs="Times New Roman"/>
          <w:b/>
          <w:bCs/>
          <w:color w:val="auto"/>
          <w:szCs w:val="24"/>
        </w:rPr>
        <w:t> :</w:t>
      </w:r>
    </w:p>
    <w:p w14:paraId="325DDFD6" w14:textId="77777777" w:rsidR="00ED59B8" w:rsidRPr="000931BE" w:rsidRDefault="00ED59B8" w:rsidP="008E7822">
      <w:pPr>
        <w:shd w:val="clear" w:color="auto" w:fill="F2F2F2" w:themeFill="background1" w:themeFillShade="F2"/>
        <w:spacing w:line="240" w:lineRule="auto"/>
        <w:rPr>
          <w:rFonts w:cs="Times New Roman"/>
          <w:color w:val="auto"/>
          <w:szCs w:val="24"/>
        </w:rPr>
      </w:pPr>
    </w:p>
    <w:tbl>
      <w:tblPr>
        <w:tblStyle w:val="TableauGrille6Couleur-Accentuation2"/>
        <w:tblW w:w="10485" w:type="dxa"/>
        <w:tblLook w:val="04A0" w:firstRow="1" w:lastRow="0" w:firstColumn="1" w:lastColumn="0" w:noHBand="0" w:noVBand="1"/>
      </w:tblPr>
      <w:tblGrid>
        <w:gridCol w:w="5524"/>
        <w:gridCol w:w="3543"/>
        <w:gridCol w:w="1418"/>
      </w:tblGrid>
      <w:tr w:rsidR="000931BE" w:rsidRPr="00FE5579" w14:paraId="6A7D7D70" w14:textId="77777777" w:rsidTr="00B23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CCFE393" w14:textId="77777777" w:rsidR="00BD1A42" w:rsidRPr="007E324B" w:rsidRDefault="00BD1A42" w:rsidP="0005768B">
            <w:pPr>
              <w:spacing w:line="240" w:lineRule="auto"/>
              <w:jc w:val="center"/>
              <w:rPr>
                <w:color w:val="auto"/>
                <w:szCs w:val="24"/>
              </w:rPr>
            </w:pPr>
            <w:r w:rsidRPr="007E324B">
              <w:rPr>
                <w:color w:val="auto"/>
                <w:szCs w:val="24"/>
              </w:rPr>
              <w:t>Résultats attendus</w:t>
            </w:r>
          </w:p>
        </w:tc>
        <w:tc>
          <w:tcPr>
            <w:tcW w:w="3543" w:type="dxa"/>
          </w:tcPr>
          <w:p w14:paraId="6E5A2DD4" w14:textId="77777777" w:rsidR="00BD1A42" w:rsidRPr="007E324B" w:rsidRDefault="00BD1A42" w:rsidP="0005768B">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sidRPr="007E324B">
              <w:rPr>
                <w:color w:val="auto"/>
                <w:szCs w:val="24"/>
              </w:rPr>
              <w:t>Résultats atteints</w:t>
            </w:r>
          </w:p>
        </w:tc>
        <w:tc>
          <w:tcPr>
            <w:tcW w:w="1418" w:type="dxa"/>
          </w:tcPr>
          <w:p w14:paraId="149D1D66" w14:textId="77777777" w:rsidR="00BD1A42" w:rsidRPr="007E324B" w:rsidRDefault="00BD1A42" w:rsidP="0005768B">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Cs w:val="24"/>
              </w:rPr>
            </w:pPr>
            <w:r w:rsidRPr="007E324B">
              <w:rPr>
                <w:color w:val="auto"/>
                <w:szCs w:val="24"/>
              </w:rPr>
              <w:t>Ecarts</w:t>
            </w:r>
          </w:p>
        </w:tc>
      </w:tr>
      <w:tr w:rsidR="000931BE" w:rsidRPr="00FE5579" w14:paraId="7AB00EBF" w14:textId="77777777" w:rsidTr="00954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B42120B" w14:textId="0690DF43" w:rsidR="00BD1A42" w:rsidRPr="00FE5579" w:rsidRDefault="00BD1A42" w:rsidP="0005768B">
            <w:pPr>
              <w:spacing w:line="240" w:lineRule="auto"/>
              <w:rPr>
                <w:b w:val="0"/>
                <w:bCs w:val="0"/>
                <w:color w:val="auto"/>
                <w:szCs w:val="24"/>
              </w:rPr>
            </w:pPr>
            <w:r w:rsidRPr="00FE5579">
              <w:rPr>
                <w:b w:val="0"/>
                <w:bCs w:val="0"/>
                <w:color w:val="auto"/>
                <w:szCs w:val="24"/>
              </w:rPr>
              <w:t xml:space="preserve">56 émissions radio et </w:t>
            </w:r>
            <w:r w:rsidR="003A4E91" w:rsidRPr="00FE5579">
              <w:rPr>
                <w:b w:val="0"/>
                <w:bCs w:val="0"/>
                <w:color w:val="auto"/>
                <w:szCs w:val="24"/>
              </w:rPr>
              <w:t>spots sont</w:t>
            </w:r>
            <w:r w:rsidRPr="00FE5579">
              <w:rPr>
                <w:b w:val="0"/>
                <w:bCs w:val="0"/>
                <w:color w:val="auto"/>
                <w:szCs w:val="24"/>
              </w:rPr>
              <w:t xml:space="preserve"> réalisés</w:t>
            </w:r>
          </w:p>
        </w:tc>
        <w:tc>
          <w:tcPr>
            <w:tcW w:w="3543" w:type="dxa"/>
          </w:tcPr>
          <w:p w14:paraId="60BB2076" w14:textId="1BD1958B" w:rsidR="00BD1A42" w:rsidRPr="00FE5579" w:rsidRDefault="00D6016D" w:rsidP="0005768B">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Pr>
                <w:rFonts w:cs="Times New Roman"/>
                <w:color w:val="auto"/>
                <w:szCs w:val="24"/>
              </w:rPr>
              <w:t>71</w:t>
            </w:r>
            <w:r w:rsidR="00621CD4" w:rsidRPr="00FE5579">
              <w:rPr>
                <w:rFonts w:cs="Times New Roman"/>
                <w:color w:val="auto"/>
                <w:szCs w:val="24"/>
              </w:rPr>
              <w:t xml:space="preserve"> </w:t>
            </w:r>
            <w:r w:rsidR="00621CD4" w:rsidRPr="00FE5579">
              <w:rPr>
                <w:color w:val="auto"/>
                <w:szCs w:val="24"/>
              </w:rPr>
              <w:t>émissions radio et spots sont réalisés</w:t>
            </w:r>
          </w:p>
        </w:tc>
        <w:tc>
          <w:tcPr>
            <w:tcW w:w="1418" w:type="dxa"/>
            <w:vAlign w:val="center"/>
          </w:tcPr>
          <w:p w14:paraId="05D94170" w14:textId="77777777" w:rsidR="00BD1A42" w:rsidRPr="00FE5579" w:rsidRDefault="00BD1A42" w:rsidP="009546A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5579">
              <w:rPr>
                <w:rFonts w:cs="Times New Roman"/>
                <w:color w:val="auto"/>
                <w:szCs w:val="24"/>
              </w:rPr>
              <w:t>+15</w:t>
            </w:r>
          </w:p>
        </w:tc>
      </w:tr>
      <w:tr w:rsidR="000931BE" w:rsidRPr="00FE5579" w14:paraId="236A3997" w14:textId="77777777" w:rsidTr="009546A4">
        <w:tc>
          <w:tcPr>
            <w:cnfStyle w:val="001000000000" w:firstRow="0" w:lastRow="0" w:firstColumn="1" w:lastColumn="0" w:oddVBand="0" w:evenVBand="0" w:oddHBand="0" w:evenHBand="0" w:firstRowFirstColumn="0" w:firstRowLastColumn="0" w:lastRowFirstColumn="0" w:lastRowLastColumn="0"/>
            <w:tcW w:w="5524" w:type="dxa"/>
          </w:tcPr>
          <w:p w14:paraId="4F32A3E8" w14:textId="19F5BEE5" w:rsidR="00BD1A42" w:rsidRPr="00FE5579" w:rsidRDefault="00BD1A42" w:rsidP="0005768B">
            <w:pPr>
              <w:spacing w:line="240" w:lineRule="auto"/>
              <w:rPr>
                <w:b w:val="0"/>
                <w:bCs w:val="0"/>
                <w:color w:val="auto"/>
                <w:szCs w:val="24"/>
              </w:rPr>
            </w:pPr>
            <w:r w:rsidRPr="00FE5579">
              <w:rPr>
                <w:b w:val="0"/>
                <w:bCs w:val="0"/>
                <w:color w:val="auto"/>
                <w:szCs w:val="24"/>
              </w:rPr>
              <w:t xml:space="preserve">65470 enfants de 7-8 ans qui n’ont jamais fréquenté l’école primaire sont </w:t>
            </w:r>
            <w:r w:rsidR="003A4E91" w:rsidRPr="00FE5579">
              <w:rPr>
                <w:b w:val="0"/>
                <w:bCs w:val="0"/>
                <w:color w:val="auto"/>
                <w:szCs w:val="24"/>
              </w:rPr>
              <w:t>insérés directement</w:t>
            </w:r>
            <w:r w:rsidRPr="00FE5579">
              <w:rPr>
                <w:b w:val="0"/>
                <w:bCs w:val="0"/>
                <w:color w:val="auto"/>
                <w:szCs w:val="24"/>
              </w:rPr>
              <w:t xml:space="preserve"> dans les écoles PAIS  </w:t>
            </w:r>
          </w:p>
        </w:tc>
        <w:tc>
          <w:tcPr>
            <w:tcW w:w="3543" w:type="dxa"/>
          </w:tcPr>
          <w:p w14:paraId="64C6D21F" w14:textId="04D361D7" w:rsidR="00BD1A42" w:rsidRPr="00FE5579" w:rsidRDefault="00BD1A42" w:rsidP="0005768B">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E5579">
              <w:rPr>
                <w:rFonts w:cs="Times New Roman"/>
                <w:color w:val="auto"/>
                <w:szCs w:val="24"/>
              </w:rPr>
              <w:t>26470</w:t>
            </w:r>
            <w:r w:rsidR="00621CD4" w:rsidRPr="00FE5579">
              <w:rPr>
                <w:rFonts w:cs="Times New Roman"/>
                <w:color w:val="auto"/>
                <w:szCs w:val="24"/>
              </w:rPr>
              <w:t xml:space="preserve"> </w:t>
            </w:r>
            <w:r w:rsidR="00621CD4" w:rsidRPr="00FE5579">
              <w:rPr>
                <w:color w:val="auto"/>
                <w:szCs w:val="24"/>
              </w:rPr>
              <w:t xml:space="preserve">enfants de 7-8 ans qui n’ont jamais fréquenté l’école primaire sont insérés directement dans les écoles PAIS  </w:t>
            </w:r>
          </w:p>
        </w:tc>
        <w:tc>
          <w:tcPr>
            <w:tcW w:w="1418" w:type="dxa"/>
            <w:vAlign w:val="center"/>
          </w:tcPr>
          <w:p w14:paraId="3A77DD1B" w14:textId="54E0DE77" w:rsidR="00BD1A42" w:rsidRPr="00FE5579" w:rsidRDefault="00BD1A42" w:rsidP="009546A4">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E5579">
              <w:rPr>
                <w:rFonts w:cs="Times New Roman"/>
                <w:color w:val="auto"/>
                <w:szCs w:val="24"/>
              </w:rPr>
              <w:t>-</w:t>
            </w:r>
            <w:r w:rsidR="00D6016D">
              <w:rPr>
                <w:rFonts w:cs="Times New Roman"/>
                <w:color w:val="auto"/>
                <w:szCs w:val="24"/>
              </w:rPr>
              <w:t>39000</w:t>
            </w:r>
          </w:p>
        </w:tc>
      </w:tr>
      <w:tr w:rsidR="000931BE" w:rsidRPr="00FE5579" w14:paraId="4244023F" w14:textId="77777777" w:rsidTr="00954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D301518" w14:textId="77777777" w:rsidR="00BD1A42" w:rsidRPr="00FE5579" w:rsidRDefault="00BD1A42" w:rsidP="0005768B">
            <w:pPr>
              <w:spacing w:line="240" w:lineRule="auto"/>
              <w:rPr>
                <w:b w:val="0"/>
                <w:bCs w:val="0"/>
                <w:color w:val="auto"/>
                <w:szCs w:val="24"/>
              </w:rPr>
            </w:pPr>
            <w:r w:rsidRPr="00FE5579">
              <w:rPr>
                <w:b w:val="0"/>
                <w:bCs w:val="0"/>
                <w:color w:val="auto"/>
                <w:szCs w:val="24"/>
              </w:rPr>
              <w:t xml:space="preserve">840 enfants de 9-10 ans qui ont déjà fréquenté l’école pendant un ou deux ans sont réinsérés dans le système </w:t>
            </w:r>
          </w:p>
        </w:tc>
        <w:tc>
          <w:tcPr>
            <w:tcW w:w="3543" w:type="dxa"/>
          </w:tcPr>
          <w:p w14:paraId="78A61F3E" w14:textId="3EBDC0B7" w:rsidR="00BD1A42" w:rsidRPr="00FE5579" w:rsidRDefault="00BD1A42" w:rsidP="0005768B">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5579">
              <w:rPr>
                <w:rFonts w:cs="Times New Roman"/>
                <w:color w:val="auto"/>
                <w:szCs w:val="24"/>
              </w:rPr>
              <w:t>840</w:t>
            </w:r>
            <w:r w:rsidR="00621CD4" w:rsidRPr="00FE5579">
              <w:rPr>
                <w:rFonts w:cs="Times New Roman"/>
                <w:color w:val="auto"/>
                <w:szCs w:val="24"/>
              </w:rPr>
              <w:t xml:space="preserve"> </w:t>
            </w:r>
            <w:r w:rsidR="00621CD4" w:rsidRPr="00FE5579">
              <w:rPr>
                <w:color w:val="auto"/>
                <w:szCs w:val="24"/>
              </w:rPr>
              <w:t>enfants de 9-10 ans qui ont déjà fréquenté l’école pendant un ou deux ans sont réinsérés dans le système</w:t>
            </w:r>
          </w:p>
        </w:tc>
        <w:tc>
          <w:tcPr>
            <w:tcW w:w="1418" w:type="dxa"/>
            <w:vAlign w:val="center"/>
          </w:tcPr>
          <w:p w14:paraId="18099273" w14:textId="33C20423" w:rsidR="00BD1A42" w:rsidRPr="00FE5579" w:rsidRDefault="00D6016D" w:rsidP="009546A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Pr>
                <w:rFonts w:cs="Times New Roman"/>
                <w:color w:val="auto"/>
                <w:szCs w:val="24"/>
              </w:rPr>
              <w:t>0</w:t>
            </w:r>
          </w:p>
        </w:tc>
      </w:tr>
      <w:tr w:rsidR="000931BE" w:rsidRPr="00FE5579" w14:paraId="0F20E80C" w14:textId="77777777" w:rsidTr="009546A4">
        <w:tc>
          <w:tcPr>
            <w:cnfStyle w:val="001000000000" w:firstRow="0" w:lastRow="0" w:firstColumn="1" w:lastColumn="0" w:oddVBand="0" w:evenVBand="0" w:oddHBand="0" w:evenHBand="0" w:firstRowFirstColumn="0" w:firstRowLastColumn="0" w:lastRowFirstColumn="0" w:lastRowLastColumn="0"/>
            <w:tcW w:w="5524" w:type="dxa"/>
          </w:tcPr>
          <w:p w14:paraId="4616F4C4" w14:textId="77777777" w:rsidR="00BD1A42" w:rsidRPr="00FE5579" w:rsidRDefault="00BD1A42" w:rsidP="0005768B">
            <w:pPr>
              <w:spacing w:line="240" w:lineRule="auto"/>
              <w:rPr>
                <w:b w:val="0"/>
                <w:bCs w:val="0"/>
                <w:color w:val="auto"/>
                <w:szCs w:val="24"/>
              </w:rPr>
            </w:pPr>
            <w:r w:rsidRPr="00FE5579">
              <w:rPr>
                <w:b w:val="0"/>
                <w:bCs w:val="0"/>
                <w:color w:val="auto"/>
                <w:szCs w:val="24"/>
              </w:rPr>
              <w:t>52 centres de SSA/P sont mis en place et fonctionnel</w:t>
            </w:r>
          </w:p>
        </w:tc>
        <w:tc>
          <w:tcPr>
            <w:tcW w:w="3543" w:type="dxa"/>
          </w:tcPr>
          <w:p w14:paraId="79B8E0C9" w14:textId="5093E4D0" w:rsidR="00BD1A42" w:rsidRPr="00FE5579" w:rsidRDefault="00BD1A42" w:rsidP="0005768B">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E5579">
              <w:rPr>
                <w:rFonts w:cs="Times New Roman"/>
                <w:color w:val="auto"/>
                <w:szCs w:val="24"/>
              </w:rPr>
              <w:t>53</w:t>
            </w:r>
            <w:r w:rsidR="00621CD4" w:rsidRPr="00FE5579">
              <w:rPr>
                <w:rFonts w:cs="Times New Roman"/>
                <w:color w:val="auto"/>
                <w:szCs w:val="24"/>
              </w:rPr>
              <w:t xml:space="preserve"> </w:t>
            </w:r>
            <w:r w:rsidR="00621CD4" w:rsidRPr="00FE5579">
              <w:rPr>
                <w:color w:val="auto"/>
                <w:szCs w:val="24"/>
              </w:rPr>
              <w:t>centres de SSA/P sont mis en place et fonctionnel</w:t>
            </w:r>
          </w:p>
        </w:tc>
        <w:tc>
          <w:tcPr>
            <w:tcW w:w="1418" w:type="dxa"/>
            <w:vAlign w:val="center"/>
          </w:tcPr>
          <w:p w14:paraId="44947A34" w14:textId="77777777" w:rsidR="00BD1A42" w:rsidRPr="00FE5579" w:rsidRDefault="00BD1A42" w:rsidP="009546A4">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E5579">
              <w:rPr>
                <w:rFonts w:cs="Times New Roman"/>
                <w:color w:val="auto"/>
                <w:szCs w:val="24"/>
              </w:rPr>
              <w:t>+1</w:t>
            </w:r>
          </w:p>
        </w:tc>
      </w:tr>
      <w:tr w:rsidR="000931BE" w:rsidRPr="00FE5579" w14:paraId="6740F5E9" w14:textId="77777777" w:rsidTr="00954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C72CEF3" w14:textId="0012658F" w:rsidR="00BD1A42" w:rsidRPr="00FE5579" w:rsidRDefault="00BD1A42" w:rsidP="0005768B">
            <w:pPr>
              <w:spacing w:line="240" w:lineRule="auto"/>
              <w:rPr>
                <w:b w:val="0"/>
                <w:bCs w:val="0"/>
                <w:color w:val="auto"/>
                <w:szCs w:val="24"/>
              </w:rPr>
            </w:pPr>
            <w:r w:rsidRPr="00FE5579">
              <w:rPr>
                <w:b w:val="0"/>
                <w:bCs w:val="0"/>
                <w:color w:val="auto"/>
                <w:szCs w:val="24"/>
              </w:rPr>
              <w:t>1300 apprenants sont recrutés dans les SSA/P</w:t>
            </w:r>
          </w:p>
        </w:tc>
        <w:tc>
          <w:tcPr>
            <w:tcW w:w="3543" w:type="dxa"/>
          </w:tcPr>
          <w:p w14:paraId="5B7A4220" w14:textId="487EA831" w:rsidR="00BD1A42" w:rsidRPr="00FE5579" w:rsidRDefault="00BD1A42" w:rsidP="0005768B">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5579">
              <w:rPr>
                <w:rFonts w:cs="Times New Roman"/>
                <w:color w:val="auto"/>
                <w:szCs w:val="24"/>
              </w:rPr>
              <w:t>1514</w:t>
            </w:r>
            <w:r w:rsidR="00621CD4" w:rsidRPr="00FE5579">
              <w:rPr>
                <w:rFonts w:cs="Times New Roman"/>
                <w:color w:val="auto"/>
                <w:szCs w:val="24"/>
              </w:rPr>
              <w:t xml:space="preserve"> </w:t>
            </w:r>
            <w:r w:rsidR="00621CD4" w:rsidRPr="00FE5579">
              <w:rPr>
                <w:color w:val="auto"/>
                <w:szCs w:val="24"/>
              </w:rPr>
              <w:t>apprenants sont recrutés dans les SSA/P</w:t>
            </w:r>
          </w:p>
        </w:tc>
        <w:tc>
          <w:tcPr>
            <w:tcW w:w="1418" w:type="dxa"/>
            <w:vAlign w:val="center"/>
          </w:tcPr>
          <w:p w14:paraId="7C47BD95" w14:textId="77777777" w:rsidR="00BD1A42" w:rsidRPr="00FE5579" w:rsidRDefault="00BD1A42" w:rsidP="009546A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5579">
              <w:rPr>
                <w:rFonts w:cs="Times New Roman"/>
                <w:color w:val="auto"/>
                <w:szCs w:val="24"/>
              </w:rPr>
              <w:t>+214</w:t>
            </w:r>
          </w:p>
        </w:tc>
      </w:tr>
      <w:tr w:rsidR="000931BE" w:rsidRPr="00FE5579" w14:paraId="4F3D0A90" w14:textId="77777777" w:rsidTr="009546A4">
        <w:tc>
          <w:tcPr>
            <w:cnfStyle w:val="001000000000" w:firstRow="0" w:lastRow="0" w:firstColumn="1" w:lastColumn="0" w:oddVBand="0" w:evenVBand="0" w:oddHBand="0" w:evenHBand="0" w:firstRowFirstColumn="0" w:firstRowLastColumn="0" w:lastRowFirstColumn="0" w:lastRowLastColumn="0"/>
            <w:tcW w:w="5524" w:type="dxa"/>
          </w:tcPr>
          <w:p w14:paraId="4226E45B" w14:textId="056B7146" w:rsidR="00BD1A42" w:rsidRPr="00FE5579" w:rsidRDefault="00BD1A42" w:rsidP="0005768B">
            <w:pPr>
              <w:spacing w:line="240" w:lineRule="auto"/>
              <w:rPr>
                <w:b w:val="0"/>
                <w:bCs w:val="0"/>
                <w:color w:val="auto"/>
                <w:szCs w:val="24"/>
              </w:rPr>
            </w:pPr>
            <w:r w:rsidRPr="00FE5579">
              <w:rPr>
                <w:b w:val="0"/>
                <w:bCs w:val="0"/>
                <w:color w:val="auto"/>
                <w:szCs w:val="24"/>
              </w:rPr>
              <w:t>1300 apprenants sont évalués et transférables</w:t>
            </w:r>
          </w:p>
        </w:tc>
        <w:tc>
          <w:tcPr>
            <w:tcW w:w="3543" w:type="dxa"/>
          </w:tcPr>
          <w:p w14:paraId="6913426F" w14:textId="1AF7B391" w:rsidR="00BD1A42" w:rsidRPr="00FE5579" w:rsidRDefault="002B5F70" w:rsidP="0005768B">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E5579">
              <w:rPr>
                <w:rFonts w:cs="Times New Roman"/>
                <w:color w:val="auto"/>
                <w:szCs w:val="24"/>
              </w:rPr>
              <w:t>1514 apprenants</w:t>
            </w:r>
            <w:r w:rsidR="00621CD4" w:rsidRPr="00FE5579">
              <w:rPr>
                <w:color w:val="auto"/>
                <w:szCs w:val="24"/>
              </w:rPr>
              <w:t xml:space="preserve"> sont évalués et transférables</w:t>
            </w:r>
          </w:p>
        </w:tc>
        <w:tc>
          <w:tcPr>
            <w:tcW w:w="1418" w:type="dxa"/>
            <w:vAlign w:val="center"/>
          </w:tcPr>
          <w:p w14:paraId="22E89230" w14:textId="5F0E4969" w:rsidR="00BD1A42" w:rsidRPr="00FE5579" w:rsidRDefault="00B7287B" w:rsidP="009546A4">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Pr>
                <w:rFonts w:cs="Times New Roman"/>
                <w:color w:val="auto"/>
                <w:szCs w:val="24"/>
              </w:rPr>
              <w:t>+214</w:t>
            </w:r>
          </w:p>
        </w:tc>
      </w:tr>
      <w:tr w:rsidR="000931BE" w:rsidRPr="00FE5579" w14:paraId="037CB38F" w14:textId="77777777" w:rsidTr="00954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5EF6347" w14:textId="3FDC57B9" w:rsidR="00BD1A42" w:rsidRPr="00FE5579" w:rsidRDefault="00BD1A42" w:rsidP="0005768B">
            <w:pPr>
              <w:spacing w:line="240" w:lineRule="auto"/>
              <w:rPr>
                <w:b w:val="0"/>
                <w:bCs w:val="0"/>
                <w:color w:val="auto"/>
                <w:szCs w:val="24"/>
              </w:rPr>
            </w:pPr>
            <w:r w:rsidRPr="00FE5579">
              <w:rPr>
                <w:b w:val="0"/>
                <w:bCs w:val="0"/>
                <w:color w:val="auto"/>
                <w:szCs w:val="24"/>
              </w:rPr>
              <w:t>861 CGS sont évalués</w:t>
            </w:r>
          </w:p>
        </w:tc>
        <w:tc>
          <w:tcPr>
            <w:tcW w:w="3543" w:type="dxa"/>
          </w:tcPr>
          <w:p w14:paraId="7BC086C3" w14:textId="1558022B" w:rsidR="00BD1A42" w:rsidRPr="00FE5579" w:rsidRDefault="00BD1A42" w:rsidP="0005768B">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5579">
              <w:rPr>
                <w:rFonts w:cs="Times New Roman"/>
                <w:color w:val="auto"/>
                <w:szCs w:val="24"/>
              </w:rPr>
              <w:t>824</w:t>
            </w:r>
            <w:r w:rsidR="00621CD4" w:rsidRPr="00FE5579">
              <w:rPr>
                <w:rFonts w:cs="Times New Roman"/>
                <w:color w:val="auto"/>
                <w:szCs w:val="24"/>
              </w:rPr>
              <w:t xml:space="preserve"> </w:t>
            </w:r>
            <w:r w:rsidR="00621CD4" w:rsidRPr="00FE5579">
              <w:rPr>
                <w:color w:val="auto"/>
                <w:szCs w:val="24"/>
              </w:rPr>
              <w:t>CGS sont évalués</w:t>
            </w:r>
          </w:p>
        </w:tc>
        <w:tc>
          <w:tcPr>
            <w:tcW w:w="1418" w:type="dxa"/>
            <w:vAlign w:val="center"/>
          </w:tcPr>
          <w:p w14:paraId="23FEDD4E" w14:textId="77777777" w:rsidR="00BD1A42" w:rsidRPr="00FE5579" w:rsidRDefault="00BD1A42" w:rsidP="009546A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5579">
              <w:rPr>
                <w:rFonts w:cs="Times New Roman"/>
                <w:color w:val="auto"/>
                <w:szCs w:val="24"/>
              </w:rPr>
              <w:t>-37</w:t>
            </w:r>
          </w:p>
        </w:tc>
      </w:tr>
      <w:tr w:rsidR="000931BE" w:rsidRPr="00FE5579" w14:paraId="7930CBB7" w14:textId="77777777" w:rsidTr="00B7287B">
        <w:trPr>
          <w:trHeight w:val="1066"/>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62012D98" w14:textId="1820E6D0" w:rsidR="00BD1A42" w:rsidRPr="009546A4" w:rsidRDefault="00BD1A42" w:rsidP="00B7287B">
            <w:pPr>
              <w:spacing w:line="240" w:lineRule="auto"/>
              <w:rPr>
                <w:color w:val="auto"/>
                <w:szCs w:val="24"/>
              </w:rPr>
            </w:pPr>
            <w:r w:rsidRPr="00FE5579">
              <w:rPr>
                <w:b w:val="0"/>
                <w:bCs w:val="0"/>
                <w:color w:val="auto"/>
                <w:szCs w:val="24"/>
              </w:rPr>
              <w:t xml:space="preserve">1232 membres </w:t>
            </w:r>
            <w:r w:rsidR="00621CD4" w:rsidRPr="00FE5579">
              <w:rPr>
                <w:b w:val="0"/>
                <w:bCs w:val="0"/>
                <w:color w:val="auto"/>
                <w:szCs w:val="24"/>
              </w:rPr>
              <w:t>des a</w:t>
            </w:r>
            <w:r w:rsidRPr="00FE5579">
              <w:rPr>
                <w:b w:val="0"/>
                <w:bCs w:val="0"/>
                <w:color w:val="auto"/>
                <w:szCs w:val="24"/>
              </w:rPr>
              <w:t>ssociations de Mères d'</w:t>
            </w:r>
            <w:r w:rsidR="00621CD4" w:rsidRPr="00FE5579">
              <w:rPr>
                <w:b w:val="0"/>
                <w:bCs w:val="0"/>
                <w:color w:val="auto"/>
                <w:szCs w:val="24"/>
              </w:rPr>
              <w:t>é</w:t>
            </w:r>
            <w:r w:rsidRPr="00FE5579">
              <w:rPr>
                <w:b w:val="0"/>
                <w:bCs w:val="0"/>
                <w:color w:val="auto"/>
                <w:szCs w:val="24"/>
              </w:rPr>
              <w:t>lèves (AME) ou de Comité de Gestion Scolaire (CGS) sont formés selon les</w:t>
            </w:r>
            <w:r w:rsidR="009546A4">
              <w:rPr>
                <w:color w:val="auto"/>
                <w:szCs w:val="24"/>
              </w:rPr>
              <w:t xml:space="preserve"> </w:t>
            </w:r>
            <w:r w:rsidR="002B5F70" w:rsidRPr="00FE5579">
              <w:rPr>
                <w:b w:val="0"/>
                <w:bCs w:val="0"/>
                <w:color w:val="auto"/>
                <w:szCs w:val="24"/>
              </w:rPr>
              <w:t>Critères</w:t>
            </w:r>
            <w:r w:rsidRPr="00FE5579">
              <w:rPr>
                <w:b w:val="0"/>
                <w:bCs w:val="0"/>
                <w:color w:val="auto"/>
                <w:szCs w:val="24"/>
              </w:rPr>
              <w:t xml:space="preserve"> de la CADDE</w:t>
            </w:r>
          </w:p>
        </w:tc>
        <w:tc>
          <w:tcPr>
            <w:tcW w:w="3543" w:type="dxa"/>
            <w:vAlign w:val="center"/>
          </w:tcPr>
          <w:p w14:paraId="623F0658" w14:textId="182E19A9" w:rsidR="00BD1A42" w:rsidRPr="00FE5579" w:rsidRDefault="00BD1A42" w:rsidP="00DE2B09">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E5579">
              <w:rPr>
                <w:rFonts w:cs="Times New Roman"/>
                <w:color w:val="auto"/>
                <w:szCs w:val="24"/>
              </w:rPr>
              <w:t>1491</w:t>
            </w:r>
            <w:r w:rsidR="00B7287B" w:rsidRPr="00FE5579">
              <w:rPr>
                <w:color w:val="auto"/>
                <w:szCs w:val="24"/>
              </w:rPr>
              <w:t xml:space="preserve"> membres des associations de Mères d'élèves (AME) ou de Comité de Gestion Scolaire (CGS) sont formés selon les</w:t>
            </w:r>
            <w:r w:rsidR="00B7287B">
              <w:rPr>
                <w:color w:val="auto"/>
                <w:szCs w:val="24"/>
              </w:rPr>
              <w:t xml:space="preserve"> </w:t>
            </w:r>
            <w:r w:rsidR="00B7287B" w:rsidRPr="00FE5579">
              <w:rPr>
                <w:color w:val="auto"/>
                <w:szCs w:val="24"/>
              </w:rPr>
              <w:t>Critères de la CADDE</w:t>
            </w:r>
          </w:p>
        </w:tc>
        <w:tc>
          <w:tcPr>
            <w:tcW w:w="1418" w:type="dxa"/>
            <w:vAlign w:val="center"/>
          </w:tcPr>
          <w:p w14:paraId="26E34DEA" w14:textId="77777777" w:rsidR="00BD1A42" w:rsidRPr="00FE5579" w:rsidRDefault="00BD1A42" w:rsidP="009546A4">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FE5579">
              <w:rPr>
                <w:rFonts w:cs="Times New Roman"/>
                <w:color w:val="auto"/>
                <w:szCs w:val="24"/>
              </w:rPr>
              <w:t>+259</w:t>
            </w:r>
          </w:p>
        </w:tc>
      </w:tr>
      <w:tr w:rsidR="000931BE" w:rsidRPr="00FE5579" w14:paraId="3EA11CFF" w14:textId="77777777" w:rsidTr="00B7287B">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5CD01906" w14:textId="77777777" w:rsidR="00BD1A42" w:rsidRPr="00FE5579" w:rsidRDefault="00BD1A42" w:rsidP="00B7287B">
            <w:pPr>
              <w:spacing w:line="240" w:lineRule="auto"/>
              <w:rPr>
                <w:b w:val="0"/>
                <w:bCs w:val="0"/>
                <w:color w:val="auto"/>
                <w:szCs w:val="24"/>
              </w:rPr>
            </w:pPr>
            <w:r w:rsidRPr="00FE5579">
              <w:rPr>
                <w:b w:val="0"/>
                <w:bCs w:val="0"/>
                <w:color w:val="auto"/>
                <w:szCs w:val="24"/>
              </w:rPr>
              <w:lastRenderedPageBreak/>
              <w:t>34788 élèves dans les   établissements d'enseignement ciblés sont dotés en matériels scolaires</w:t>
            </w:r>
          </w:p>
        </w:tc>
        <w:tc>
          <w:tcPr>
            <w:tcW w:w="3543" w:type="dxa"/>
          </w:tcPr>
          <w:p w14:paraId="365CE6B4" w14:textId="344435C6" w:rsidR="00BD1A42" w:rsidRPr="00FE5579" w:rsidRDefault="00BD1A42" w:rsidP="0005768B">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5579">
              <w:rPr>
                <w:rFonts w:cs="Times New Roman"/>
                <w:color w:val="auto"/>
                <w:szCs w:val="24"/>
              </w:rPr>
              <w:t>39000</w:t>
            </w:r>
            <w:r w:rsidR="00621CD4" w:rsidRPr="00FE5579">
              <w:rPr>
                <w:rFonts w:cs="Times New Roman"/>
                <w:color w:val="auto"/>
                <w:szCs w:val="24"/>
              </w:rPr>
              <w:t xml:space="preserve"> </w:t>
            </w:r>
            <w:r w:rsidR="00621CD4" w:rsidRPr="00FE5579">
              <w:rPr>
                <w:color w:val="auto"/>
                <w:szCs w:val="24"/>
              </w:rPr>
              <w:t>élèves dans les</w:t>
            </w:r>
            <w:r w:rsidR="00DE2B09">
              <w:rPr>
                <w:color w:val="auto"/>
                <w:szCs w:val="24"/>
              </w:rPr>
              <w:t xml:space="preserve"> </w:t>
            </w:r>
            <w:r w:rsidR="00621CD4" w:rsidRPr="00FE5579">
              <w:rPr>
                <w:color w:val="auto"/>
                <w:szCs w:val="24"/>
              </w:rPr>
              <w:t>établissements d'enseignement ciblés sont dotés en matériels scolaires</w:t>
            </w:r>
            <w:r w:rsidR="00DE2B09">
              <w:rPr>
                <w:color w:val="auto"/>
                <w:szCs w:val="24"/>
              </w:rPr>
              <w:t>.</w:t>
            </w:r>
          </w:p>
        </w:tc>
        <w:tc>
          <w:tcPr>
            <w:tcW w:w="1418" w:type="dxa"/>
            <w:vAlign w:val="center"/>
          </w:tcPr>
          <w:p w14:paraId="250B53F8" w14:textId="77777777" w:rsidR="00BD1A42" w:rsidRPr="00FE5579" w:rsidRDefault="00BD1A42" w:rsidP="009546A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5579">
              <w:rPr>
                <w:rFonts w:cs="Times New Roman"/>
                <w:color w:val="auto"/>
                <w:szCs w:val="24"/>
              </w:rPr>
              <w:t>+4212</w:t>
            </w:r>
          </w:p>
        </w:tc>
      </w:tr>
    </w:tbl>
    <w:p w14:paraId="17670CFE" w14:textId="36269919" w:rsidR="00BD1A42" w:rsidRDefault="00BD1A42" w:rsidP="0005768B">
      <w:pPr>
        <w:spacing w:line="240" w:lineRule="auto"/>
        <w:rPr>
          <w:rFonts w:cs="Times New Roman"/>
          <w:color w:val="auto"/>
          <w:szCs w:val="24"/>
        </w:rPr>
      </w:pPr>
    </w:p>
    <w:p w14:paraId="01CC30EC" w14:textId="77777777" w:rsidR="005C25CB" w:rsidRPr="000931BE" w:rsidRDefault="005C25CB" w:rsidP="0005768B">
      <w:pPr>
        <w:spacing w:line="240" w:lineRule="auto"/>
        <w:rPr>
          <w:rFonts w:cs="Times New Roman"/>
          <w:color w:val="auto"/>
          <w:szCs w:val="24"/>
        </w:rPr>
      </w:pPr>
    </w:p>
    <w:p w14:paraId="676A28BD" w14:textId="3A94EDE9" w:rsidR="00BD1A42" w:rsidRDefault="00BD1A42" w:rsidP="00E97B3E">
      <w:pPr>
        <w:pBdr>
          <w:bottom w:val="thinThickSmallGap" w:sz="24" w:space="1" w:color="auto"/>
        </w:pBdr>
        <w:shd w:val="clear" w:color="auto" w:fill="FAEEC2" w:themeFill="accent1" w:themeFillTint="66"/>
        <w:spacing w:line="240" w:lineRule="auto"/>
        <w:rPr>
          <w:rFonts w:cs="Times New Roman"/>
          <w:b/>
          <w:bCs/>
          <w:color w:val="7DC6F3" w:themeColor="accent2"/>
          <w:szCs w:val="24"/>
        </w:rPr>
      </w:pPr>
    </w:p>
    <w:p w14:paraId="1EAF3E37" w14:textId="6B34F9D6" w:rsidR="00563593" w:rsidRDefault="00563593" w:rsidP="00BA3A0E"/>
    <w:p w14:paraId="6EA9CAE6" w14:textId="5B645252" w:rsidR="00BD1A42" w:rsidRPr="00BA3A0E" w:rsidRDefault="00BA3A0E" w:rsidP="00F46E52">
      <w:pPr>
        <w:pStyle w:val="Titre3"/>
      </w:pPr>
      <w:bookmarkStart w:id="274" w:name="_Toc130563637"/>
      <w:r w:rsidRPr="00BA3A0E">
        <w:t>Titre</w:t>
      </w:r>
      <w:r w:rsidR="00BD1A42" w:rsidRPr="00BA3A0E">
        <w:t xml:space="preserve"> du projet : ACCEL Africa Mali</w:t>
      </w:r>
      <w:bookmarkEnd w:id="274"/>
      <w:r w:rsidR="00BD1A42" w:rsidRPr="00BA3A0E">
        <w:t xml:space="preserve"> </w:t>
      </w:r>
    </w:p>
    <w:p w14:paraId="02D9DD82" w14:textId="77777777" w:rsidR="00BD1A42" w:rsidRPr="00BD1A42" w:rsidRDefault="00BD1A42" w:rsidP="008E7822">
      <w:pPr>
        <w:shd w:val="clear" w:color="auto" w:fill="F2F2F2" w:themeFill="background1" w:themeFillShade="F2"/>
        <w:spacing w:line="240" w:lineRule="auto"/>
        <w:rPr>
          <w:rFonts w:cs="Times New Roman"/>
          <w:b/>
          <w:bCs/>
          <w:szCs w:val="24"/>
        </w:rPr>
      </w:pPr>
    </w:p>
    <w:p w14:paraId="465F2693" w14:textId="345916B5" w:rsidR="00FE63DB" w:rsidRPr="000931BE" w:rsidRDefault="00FE63DB" w:rsidP="008E7822">
      <w:pPr>
        <w:shd w:val="clear" w:color="auto" w:fill="F2F2F2" w:themeFill="background1" w:themeFillShade="F2"/>
        <w:spacing w:line="240" w:lineRule="auto"/>
        <w:rPr>
          <w:rFonts w:cs="Times New Roman"/>
          <w:b/>
          <w:bCs/>
          <w:color w:val="auto"/>
          <w:szCs w:val="24"/>
        </w:rPr>
      </w:pPr>
      <w:r w:rsidRPr="000931BE">
        <w:rPr>
          <w:rFonts w:cs="Times New Roman"/>
          <w:b/>
          <w:bCs/>
          <w:color w:val="auto"/>
          <w:szCs w:val="24"/>
        </w:rPr>
        <w:t>Partenaire technique et financier : Bureau International du Travail (BIT)</w:t>
      </w:r>
    </w:p>
    <w:p w14:paraId="13B562EC" w14:textId="77777777" w:rsidR="00FE63DB" w:rsidRPr="000931BE" w:rsidRDefault="00FE63DB" w:rsidP="008E7822">
      <w:pPr>
        <w:shd w:val="clear" w:color="auto" w:fill="F2F2F2" w:themeFill="background1" w:themeFillShade="F2"/>
        <w:spacing w:line="240" w:lineRule="auto"/>
        <w:jc w:val="both"/>
        <w:rPr>
          <w:rFonts w:cs="Times New Roman"/>
          <w:color w:val="auto"/>
          <w:szCs w:val="24"/>
        </w:rPr>
      </w:pPr>
    </w:p>
    <w:p w14:paraId="60A98C47" w14:textId="1845F531" w:rsidR="00BD1A42" w:rsidRPr="00732A80" w:rsidRDefault="00BD1A42" w:rsidP="008E7822">
      <w:pPr>
        <w:shd w:val="clear" w:color="auto" w:fill="F2F2F2" w:themeFill="background1" w:themeFillShade="F2"/>
        <w:spacing w:line="240" w:lineRule="auto"/>
        <w:jc w:val="both"/>
        <w:rPr>
          <w:rFonts w:ascii="Bookman Old Style" w:hAnsi="Bookman Old Style"/>
          <w:szCs w:val="24"/>
        </w:rPr>
      </w:pPr>
      <w:r w:rsidRPr="002B5F70">
        <w:rPr>
          <w:rFonts w:cs="Times New Roman"/>
          <w:b/>
          <w:bCs/>
          <w:color w:val="auto"/>
          <w:szCs w:val="24"/>
        </w:rPr>
        <w:t xml:space="preserve">Description </w:t>
      </w:r>
      <w:r w:rsidR="003A4E91" w:rsidRPr="002B5F70">
        <w:rPr>
          <w:rFonts w:cs="Times New Roman"/>
          <w:b/>
          <w:bCs/>
          <w:color w:val="auto"/>
          <w:szCs w:val="24"/>
        </w:rPr>
        <w:t xml:space="preserve">et localisation </w:t>
      </w:r>
      <w:r w:rsidRPr="002B5F70">
        <w:rPr>
          <w:rFonts w:cs="Times New Roman"/>
          <w:b/>
          <w:bCs/>
          <w:color w:val="auto"/>
          <w:szCs w:val="24"/>
        </w:rPr>
        <w:t>du projet</w:t>
      </w:r>
      <w:r w:rsidRPr="000931BE">
        <w:rPr>
          <w:rFonts w:cs="Times New Roman"/>
          <w:color w:val="auto"/>
          <w:szCs w:val="24"/>
        </w:rPr>
        <w:t xml:space="preserve"> : ACCEL intervient dans la région de Sikasso plus précisément à </w:t>
      </w:r>
      <w:proofErr w:type="spellStart"/>
      <w:r w:rsidRPr="000931BE">
        <w:rPr>
          <w:rFonts w:cs="Times New Roman"/>
          <w:color w:val="auto"/>
          <w:szCs w:val="24"/>
        </w:rPr>
        <w:t>Niéna</w:t>
      </w:r>
      <w:proofErr w:type="spellEnd"/>
      <w:r w:rsidRPr="000931BE">
        <w:rPr>
          <w:rFonts w:cs="Times New Roman"/>
          <w:color w:val="auto"/>
          <w:szCs w:val="24"/>
        </w:rPr>
        <w:t xml:space="preserve"> et </w:t>
      </w:r>
      <w:proofErr w:type="spellStart"/>
      <w:r w:rsidRPr="000931BE">
        <w:rPr>
          <w:rFonts w:cs="Times New Roman"/>
          <w:color w:val="auto"/>
          <w:szCs w:val="24"/>
        </w:rPr>
        <w:t>Koumantou</w:t>
      </w:r>
      <w:proofErr w:type="spellEnd"/>
      <w:r w:rsidRPr="000931BE">
        <w:rPr>
          <w:rFonts w:eastAsia="Times New Roman" w:cs="Times New Roman"/>
          <w:color w:val="auto"/>
          <w:szCs w:val="24"/>
          <w:lang w:val="fr-CH" w:eastAsia="fr-FR"/>
        </w:rPr>
        <w:t xml:space="preserve"> </w:t>
      </w:r>
      <w:r w:rsidR="00DE2B09">
        <w:rPr>
          <w:rFonts w:eastAsia="Times New Roman" w:cs="Times New Roman"/>
          <w:color w:val="auto"/>
          <w:szCs w:val="24"/>
          <w:lang w:val="fr-CH" w:eastAsia="fr-FR"/>
        </w:rPr>
        <w:t>pour</w:t>
      </w:r>
      <w:r w:rsidRPr="000931BE">
        <w:rPr>
          <w:rFonts w:eastAsia="Times New Roman" w:cs="Times New Roman"/>
          <w:color w:val="auto"/>
          <w:szCs w:val="24"/>
          <w:lang w:val="fr-CH" w:eastAsia="fr-FR"/>
        </w:rPr>
        <w:t xml:space="preserve"> une période de </w:t>
      </w:r>
      <w:r w:rsidR="00ED59B8" w:rsidRPr="000931BE">
        <w:rPr>
          <w:rFonts w:eastAsia="Times New Roman" w:cs="Times New Roman"/>
          <w:color w:val="auto"/>
          <w:szCs w:val="24"/>
          <w:lang w:val="fr-CH" w:eastAsia="fr-FR"/>
        </w:rPr>
        <w:t>32</w:t>
      </w:r>
      <w:r w:rsidRPr="000931BE">
        <w:rPr>
          <w:rFonts w:eastAsia="Times New Roman" w:cs="Times New Roman"/>
          <w:color w:val="auto"/>
          <w:szCs w:val="24"/>
          <w:lang w:val="fr-CH" w:eastAsia="fr-FR"/>
        </w:rPr>
        <w:t xml:space="preserve"> mois</w:t>
      </w:r>
      <w:r w:rsidR="002B5F70">
        <w:rPr>
          <w:rFonts w:eastAsia="Times New Roman" w:cs="Times New Roman"/>
          <w:color w:val="auto"/>
          <w:szCs w:val="24"/>
          <w:lang w:val="fr-CH" w:eastAsia="fr-FR"/>
        </w:rPr>
        <w:t xml:space="preserve"> (l</w:t>
      </w:r>
      <w:r w:rsidR="002B5F70" w:rsidRPr="002B5F70">
        <w:rPr>
          <w:rFonts w:eastAsia="Times New Roman" w:cs="Times New Roman"/>
          <w:color w:val="auto"/>
          <w:szCs w:val="24"/>
          <w:lang w:val="fr-CH" w:eastAsia="fr-FR"/>
        </w:rPr>
        <w:t>e programme, à l’initial était de 12 mois (d’octobre 2021 à septembre 2022), mais au vu des retards de fonds, une prolongation sans coût de 6 mois (d’octobre 2022 à mars 2023) a été ajoutée</w:t>
      </w:r>
      <w:r w:rsidR="002B5F70" w:rsidRPr="00C418D5">
        <w:rPr>
          <w:rFonts w:ascii="Bookman Old Style" w:hAnsi="Bookman Old Style"/>
          <w:szCs w:val="24"/>
        </w:rPr>
        <w:t>.</w:t>
      </w:r>
      <w:r w:rsidR="00DE2B09">
        <w:rPr>
          <w:rFonts w:ascii="Bookman Old Style" w:hAnsi="Bookman Old Style"/>
          <w:szCs w:val="24"/>
        </w:rPr>
        <w:t xml:space="preserve"> S</w:t>
      </w:r>
      <w:r w:rsidR="00DE2B09" w:rsidRPr="000931BE">
        <w:rPr>
          <w:rFonts w:cs="Times New Roman"/>
          <w:color w:val="auto"/>
          <w:szCs w:val="24"/>
        </w:rPr>
        <w:t>on objectif est de Contribuer</w:t>
      </w:r>
      <w:r w:rsidR="00DE2B09" w:rsidRPr="000931BE">
        <w:rPr>
          <w:rFonts w:eastAsia="Times New Roman" w:cs="Times New Roman"/>
          <w:color w:val="auto"/>
          <w:szCs w:val="24"/>
          <w:lang w:val="fr-CH" w:eastAsia="fr-FR"/>
        </w:rPr>
        <w:t xml:space="preserve"> </w:t>
      </w:r>
      <w:r w:rsidRPr="000931BE">
        <w:rPr>
          <w:rFonts w:eastAsia="Times New Roman" w:cs="Times New Roman"/>
          <w:color w:val="auto"/>
          <w:szCs w:val="24"/>
          <w:lang w:val="fr-CH" w:eastAsia="fr-FR"/>
        </w:rPr>
        <w:t>à la réduction du travail des enfants</w:t>
      </w:r>
      <w:r w:rsidR="00ED59B8" w:rsidRPr="000931BE">
        <w:rPr>
          <w:rFonts w:eastAsia="Times New Roman" w:cs="Times New Roman"/>
          <w:color w:val="auto"/>
          <w:szCs w:val="24"/>
          <w:lang w:val="fr-CH" w:eastAsia="fr-FR"/>
        </w:rPr>
        <w:t xml:space="preserve"> de 08 à 12 ans</w:t>
      </w:r>
      <w:r w:rsidRPr="000931BE">
        <w:rPr>
          <w:rFonts w:eastAsia="Times New Roman" w:cs="Times New Roman"/>
          <w:color w:val="auto"/>
          <w:szCs w:val="24"/>
          <w:lang w:val="fr-CH" w:eastAsia="fr-FR"/>
        </w:rPr>
        <w:t xml:space="preserve"> dans les zones cotonnières et aurifères de Sikasso à travers des opportunités de réinsertion sociale par l’octroi de services d’éducation de base notamment la Stratégie de Scolarisation Accélérée/ Passerelle.</w:t>
      </w:r>
    </w:p>
    <w:p w14:paraId="4CE16558" w14:textId="77777777" w:rsidR="00BD1A42" w:rsidRPr="000931BE" w:rsidRDefault="00BD1A42" w:rsidP="008E7822">
      <w:pPr>
        <w:shd w:val="clear" w:color="auto" w:fill="F2F2F2" w:themeFill="background1" w:themeFillShade="F2"/>
        <w:spacing w:line="240" w:lineRule="auto"/>
        <w:rPr>
          <w:rFonts w:cs="Times New Roman"/>
          <w:color w:val="auto"/>
          <w:szCs w:val="24"/>
        </w:rPr>
      </w:pPr>
    </w:p>
    <w:p w14:paraId="7DF9ADC4" w14:textId="5DF5B5C2" w:rsidR="00BD1A42" w:rsidRPr="000931BE" w:rsidRDefault="00007490" w:rsidP="008E7822">
      <w:pPr>
        <w:shd w:val="clear" w:color="auto" w:fill="F2F2F2" w:themeFill="background1" w:themeFillShade="F2"/>
        <w:spacing w:line="240" w:lineRule="auto"/>
        <w:rPr>
          <w:rFonts w:cs="Times New Roman"/>
          <w:b/>
          <w:bCs/>
          <w:color w:val="auto"/>
          <w:szCs w:val="24"/>
        </w:rPr>
      </w:pPr>
      <w:r>
        <w:rPr>
          <w:rFonts w:cs="Times New Roman"/>
          <w:b/>
          <w:bCs/>
          <w:color w:val="auto"/>
          <w:szCs w:val="24"/>
        </w:rPr>
        <w:t xml:space="preserve">Situation des </w:t>
      </w:r>
      <w:r w:rsidRPr="000931BE">
        <w:rPr>
          <w:rFonts w:cs="Times New Roman"/>
          <w:b/>
          <w:bCs/>
          <w:color w:val="auto"/>
          <w:szCs w:val="24"/>
        </w:rPr>
        <w:t>résultats</w:t>
      </w:r>
      <w:r w:rsidR="00BD1A42" w:rsidRPr="000931BE">
        <w:rPr>
          <w:rFonts w:cs="Times New Roman"/>
          <w:b/>
          <w:bCs/>
          <w:color w:val="auto"/>
          <w:szCs w:val="24"/>
        </w:rPr>
        <w:t xml:space="preserve"> à la date du 31 décembre 2022 :</w:t>
      </w:r>
    </w:p>
    <w:p w14:paraId="0A182634" w14:textId="77777777" w:rsidR="00ED59B8" w:rsidRPr="000931BE" w:rsidRDefault="00ED59B8" w:rsidP="008E7822">
      <w:pPr>
        <w:shd w:val="clear" w:color="auto" w:fill="F2F2F2" w:themeFill="background1" w:themeFillShade="F2"/>
        <w:spacing w:line="240" w:lineRule="auto"/>
        <w:rPr>
          <w:rFonts w:cs="Times New Roman"/>
          <w:color w:val="auto"/>
          <w:szCs w:val="24"/>
        </w:rPr>
      </w:pPr>
    </w:p>
    <w:tbl>
      <w:tblPr>
        <w:tblStyle w:val="TableauGrille6Couleur-Accentuation2"/>
        <w:tblW w:w="10632" w:type="dxa"/>
        <w:tblLayout w:type="fixed"/>
        <w:tblLook w:val="04A0" w:firstRow="1" w:lastRow="0" w:firstColumn="1" w:lastColumn="0" w:noHBand="0" w:noVBand="1"/>
      </w:tblPr>
      <w:tblGrid>
        <w:gridCol w:w="4390"/>
        <w:gridCol w:w="4961"/>
        <w:gridCol w:w="1281"/>
      </w:tblGrid>
      <w:tr w:rsidR="000931BE" w:rsidRPr="002B5F70" w14:paraId="1B6F985D" w14:textId="77777777" w:rsidTr="005C25CB">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390" w:type="dxa"/>
          </w:tcPr>
          <w:p w14:paraId="6E8C3F5F" w14:textId="77777777" w:rsidR="00BD1A42" w:rsidRPr="002B5F70" w:rsidRDefault="00BD1A42" w:rsidP="0005768B">
            <w:pPr>
              <w:spacing w:line="240" w:lineRule="auto"/>
              <w:jc w:val="center"/>
              <w:rPr>
                <w:b w:val="0"/>
                <w:bCs w:val="0"/>
                <w:color w:val="auto"/>
                <w:szCs w:val="24"/>
              </w:rPr>
            </w:pPr>
            <w:r w:rsidRPr="002B5F70">
              <w:rPr>
                <w:b w:val="0"/>
                <w:bCs w:val="0"/>
                <w:color w:val="auto"/>
                <w:szCs w:val="24"/>
              </w:rPr>
              <w:t>Résultats attendus</w:t>
            </w:r>
          </w:p>
        </w:tc>
        <w:tc>
          <w:tcPr>
            <w:tcW w:w="4961" w:type="dxa"/>
          </w:tcPr>
          <w:p w14:paraId="1568136E" w14:textId="77777777" w:rsidR="00BD1A42" w:rsidRPr="002B5F70" w:rsidRDefault="00BD1A42" w:rsidP="0005768B">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2B5F70">
              <w:rPr>
                <w:b w:val="0"/>
                <w:bCs w:val="0"/>
                <w:color w:val="auto"/>
                <w:szCs w:val="24"/>
              </w:rPr>
              <w:t>Résultats atteints</w:t>
            </w:r>
          </w:p>
        </w:tc>
        <w:tc>
          <w:tcPr>
            <w:tcW w:w="1281" w:type="dxa"/>
          </w:tcPr>
          <w:p w14:paraId="54BE1670" w14:textId="77777777" w:rsidR="00BD1A42" w:rsidRPr="002B5F70" w:rsidRDefault="00BD1A42" w:rsidP="0005768B">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2B5F70">
              <w:rPr>
                <w:b w:val="0"/>
                <w:bCs w:val="0"/>
                <w:color w:val="auto"/>
                <w:szCs w:val="24"/>
              </w:rPr>
              <w:t>Ecarts</w:t>
            </w:r>
          </w:p>
        </w:tc>
      </w:tr>
      <w:tr w:rsidR="000931BE" w:rsidRPr="002B5F70" w14:paraId="19F0FAB2" w14:textId="77777777" w:rsidTr="00A176F4">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4390" w:type="dxa"/>
          </w:tcPr>
          <w:p w14:paraId="2334DAD0" w14:textId="6442F3FC" w:rsidR="00BD1A42" w:rsidRPr="002B5F70" w:rsidRDefault="00FE63DB" w:rsidP="0005768B">
            <w:pPr>
              <w:spacing w:line="240" w:lineRule="auto"/>
              <w:rPr>
                <w:b w:val="0"/>
                <w:bCs w:val="0"/>
                <w:color w:val="auto"/>
                <w:szCs w:val="24"/>
              </w:rPr>
            </w:pPr>
            <w:r w:rsidRPr="002B5F70">
              <w:rPr>
                <w:b w:val="0"/>
                <w:bCs w:val="0"/>
                <w:color w:val="auto"/>
                <w:szCs w:val="24"/>
              </w:rPr>
              <w:t>0</w:t>
            </w:r>
            <w:r w:rsidR="00BD1A42" w:rsidRPr="002B5F70">
              <w:rPr>
                <w:b w:val="0"/>
                <w:bCs w:val="0"/>
                <w:color w:val="auto"/>
                <w:szCs w:val="24"/>
              </w:rPr>
              <w:t xml:space="preserve">3 rencontres pédagogiques sont tenues. </w:t>
            </w:r>
          </w:p>
        </w:tc>
        <w:tc>
          <w:tcPr>
            <w:tcW w:w="4961" w:type="dxa"/>
          </w:tcPr>
          <w:p w14:paraId="3DBB2BCA" w14:textId="26A35D67" w:rsidR="00BD1A42" w:rsidRPr="002B5F70" w:rsidRDefault="00BD1A42" w:rsidP="0005768B">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 xml:space="preserve">3 rencontres pédagogiques ont été tenues en présence. </w:t>
            </w:r>
          </w:p>
        </w:tc>
        <w:tc>
          <w:tcPr>
            <w:tcW w:w="1281" w:type="dxa"/>
            <w:vAlign w:val="center"/>
          </w:tcPr>
          <w:p w14:paraId="508BB022" w14:textId="77777777" w:rsidR="00BD1A42" w:rsidRPr="002B5F70" w:rsidRDefault="00BD1A42" w:rsidP="00A176F4">
            <w:pPr>
              <w:tabs>
                <w:tab w:val="left" w:pos="960"/>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2711C95D" w14:textId="77777777" w:rsidTr="00A176F4">
        <w:trPr>
          <w:trHeight w:val="548"/>
        </w:trPr>
        <w:tc>
          <w:tcPr>
            <w:cnfStyle w:val="001000000000" w:firstRow="0" w:lastRow="0" w:firstColumn="1" w:lastColumn="0" w:oddVBand="0" w:evenVBand="0" w:oddHBand="0" w:evenHBand="0" w:firstRowFirstColumn="0" w:firstRowLastColumn="0" w:lastRowFirstColumn="0" w:lastRowLastColumn="0"/>
            <w:tcW w:w="4390" w:type="dxa"/>
          </w:tcPr>
          <w:p w14:paraId="4CCE392F" w14:textId="77777777" w:rsidR="00BD1A42" w:rsidRPr="002B5F70" w:rsidRDefault="00BD1A42" w:rsidP="0005768B">
            <w:pPr>
              <w:spacing w:line="240" w:lineRule="auto"/>
              <w:rPr>
                <w:b w:val="0"/>
                <w:bCs w:val="0"/>
                <w:color w:val="auto"/>
                <w:szCs w:val="24"/>
              </w:rPr>
            </w:pPr>
            <w:r w:rsidRPr="002B5F70">
              <w:rPr>
                <w:b w:val="0"/>
                <w:bCs w:val="0"/>
                <w:color w:val="auto"/>
                <w:szCs w:val="24"/>
              </w:rPr>
              <w:t>96 suivis sont effectués dans les différents villages d’interventions.</w:t>
            </w:r>
          </w:p>
        </w:tc>
        <w:tc>
          <w:tcPr>
            <w:tcW w:w="4961" w:type="dxa"/>
          </w:tcPr>
          <w:p w14:paraId="1E749499" w14:textId="77777777" w:rsidR="00BD1A42" w:rsidRPr="002B5F70" w:rsidRDefault="00BD1A42" w:rsidP="0005768B">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144 suivis ont été effectués dans les différents villages d’interventions par le Coordinateur</w:t>
            </w:r>
          </w:p>
        </w:tc>
        <w:tc>
          <w:tcPr>
            <w:tcW w:w="1281" w:type="dxa"/>
            <w:vAlign w:val="center"/>
          </w:tcPr>
          <w:p w14:paraId="797560DC" w14:textId="77777777" w:rsidR="00BD1A42" w:rsidRPr="002B5F70" w:rsidRDefault="00BD1A42" w:rsidP="00A176F4">
            <w:pPr>
              <w:tabs>
                <w:tab w:val="left" w:pos="960"/>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+48</w:t>
            </w:r>
          </w:p>
        </w:tc>
      </w:tr>
      <w:tr w:rsidR="000931BE" w:rsidRPr="002B5F70" w14:paraId="5C7590BB" w14:textId="77777777" w:rsidTr="00A176F4">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390" w:type="dxa"/>
          </w:tcPr>
          <w:p w14:paraId="7066CEEC" w14:textId="633BA3B7" w:rsidR="00BD1A42" w:rsidRPr="002B5F70" w:rsidRDefault="00FE63DB" w:rsidP="0005768B">
            <w:pPr>
              <w:tabs>
                <w:tab w:val="left" w:pos="1740"/>
              </w:tabs>
              <w:spacing w:line="240" w:lineRule="auto"/>
              <w:rPr>
                <w:b w:val="0"/>
                <w:bCs w:val="0"/>
                <w:color w:val="auto"/>
                <w:szCs w:val="24"/>
              </w:rPr>
            </w:pPr>
            <w:r w:rsidRPr="002B5F70">
              <w:rPr>
                <w:b w:val="0"/>
                <w:bCs w:val="0"/>
                <w:color w:val="auto"/>
                <w:szCs w:val="24"/>
              </w:rPr>
              <w:t>0</w:t>
            </w:r>
            <w:r w:rsidR="00BD1A42" w:rsidRPr="002B5F70">
              <w:rPr>
                <w:b w:val="0"/>
                <w:bCs w:val="0"/>
                <w:color w:val="auto"/>
                <w:szCs w:val="24"/>
              </w:rPr>
              <w:t>4 rapports trimestriels et 6 DBMR sont disponibles.</w:t>
            </w:r>
          </w:p>
        </w:tc>
        <w:tc>
          <w:tcPr>
            <w:tcW w:w="4961" w:type="dxa"/>
          </w:tcPr>
          <w:p w14:paraId="331D2148" w14:textId="299DDBB7" w:rsidR="00BD1A42" w:rsidRPr="002B5F70" w:rsidRDefault="00BD1A42" w:rsidP="0005768B">
            <w:pPr>
              <w:tabs>
                <w:tab w:val="left" w:pos="1740"/>
              </w:tabs>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 xml:space="preserve">4 rapports trimestriels ont été </w:t>
            </w:r>
            <w:r w:rsidR="002B5F70" w:rsidRPr="002B5F70">
              <w:rPr>
                <w:rFonts w:cs="Times New Roman"/>
                <w:color w:val="auto"/>
                <w:szCs w:val="24"/>
              </w:rPr>
              <w:t>rédigés ;</w:t>
            </w:r>
          </w:p>
          <w:p w14:paraId="7F929035" w14:textId="77777777" w:rsidR="00BD1A42" w:rsidRPr="002B5F70" w:rsidRDefault="00BD1A42" w:rsidP="0005768B">
            <w:pPr>
              <w:tabs>
                <w:tab w:val="left" w:pos="1740"/>
              </w:tabs>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Et 6 DBMR ont été mise à jour.</w:t>
            </w:r>
          </w:p>
        </w:tc>
        <w:tc>
          <w:tcPr>
            <w:tcW w:w="1281" w:type="dxa"/>
            <w:vAlign w:val="center"/>
          </w:tcPr>
          <w:p w14:paraId="34B34547" w14:textId="77777777" w:rsidR="00BD1A42" w:rsidRPr="002B5F70" w:rsidRDefault="00BD1A42" w:rsidP="00A176F4">
            <w:pPr>
              <w:tabs>
                <w:tab w:val="left" w:pos="960"/>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77887D49" w14:textId="77777777" w:rsidTr="00A176F4">
        <w:trPr>
          <w:trHeight w:val="830"/>
        </w:trPr>
        <w:tc>
          <w:tcPr>
            <w:cnfStyle w:val="001000000000" w:firstRow="0" w:lastRow="0" w:firstColumn="1" w:lastColumn="0" w:oddVBand="0" w:evenVBand="0" w:oddHBand="0" w:evenHBand="0" w:firstRowFirstColumn="0" w:firstRowLastColumn="0" w:lastRowFirstColumn="0" w:lastRowLastColumn="0"/>
            <w:tcW w:w="4390" w:type="dxa"/>
          </w:tcPr>
          <w:p w14:paraId="253E2AE7" w14:textId="4D1E8FA1" w:rsidR="00BD1A42" w:rsidRPr="002B5F70" w:rsidRDefault="00FE63DB" w:rsidP="0005768B">
            <w:pPr>
              <w:tabs>
                <w:tab w:val="left" w:pos="1740"/>
              </w:tabs>
              <w:spacing w:line="240" w:lineRule="auto"/>
              <w:rPr>
                <w:b w:val="0"/>
                <w:bCs w:val="0"/>
                <w:color w:val="auto"/>
                <w:szCs w:val="24"/>
              </w:rPr>
            </w:pPr>
            <w:r w:rsidRPr="002B5F70">
              <w:rPr>
                <w:b w:val="0"/>
                <w:bCs w:val="0"/>
                <w:color w:val="auto"/>
                <w:szCs w:val="24"/>
              </w:rPr>
              <w:t>0</w:t>
            </w:r>
            <w:r w:rsidR="00BD1A42" w:rsidRPr="002B5F70">
              <w:rPr>
                <w:b w:val="0"/>
                <w:bCs w:val="0"/>
                <w:color w:val="auto"/>
                <w:szCs w:val="24"/>
              </w:rPr>
              <w:t xml:space="preserve">1 atelier </w:t>
            </w:r>
            <w:r w:rsidR="002B5F70" w:rsidRPr="002B5F70">
              <w:rPr>
                <w:b w:val="0"/>
                <w:bCs w:val="0"/>
                <w:color w:val="auto"/>
                <w:szCs w:val="24"/>
              </w:rPr>
              <w:t>tenu ;</w:t>
            </w:r>
            <w:r w:rsidR="00BD1A42" w:rsidRPr="002B5F70">
              <w:rPr>
                <w:b w:val="0"/>
                <w:bCs w:val="0"/>
                <w:color w:val="auto"/>
                <w:szCs w:val="24"/>
              </w:rPr>
              <w:t xml:space="preserve"> les stratégies de lutte contre le travail des enfants sont élaborées à travers ledit atelier</w:t>
            </w:r>
          </w:p>
        </w:tc>
        <w:tc>
          <w:tcPr>
            <w:tcW w:w="4961" w:type="dxa"/>
          </w:tcPr>
          <w:p w14:paraId="5D00B902" w14:textId="77777777" w:rsidR="00BD1A42" w:rsidRPr="002B5F70" w:rsidRDefault="00BD1A42" w:rsidP="0005768B">
            <w:pPr>
              <w:tabs>
                <w:tab w:val="left" w:pos="1740"/>
              </w:tabs>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1 atelier de Rencontre de Comité d’Appui et d’Orientation du Programme a été tenu</w:t>
            </w:r>
          </w:p>
        </w:tc>
        <w:tc>
          <w:tcPr>
            <w:tcW w:w="1281" w:type="dxa"/>
            <w:vAlign w:val="center"/>
          </w:tcPr>
          <w:p w14:paraId="7FC65A70" w14:textId="77777777" w:rsidR="00BD1A42" w:rsidRPr="002B5F70" w:rsidRDefault="00BD1A42" w:rsidP="00A176F4">
            <w:pPr>
              <w:tabs>
                <w:tab w:val="left" w:pos="960"/>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146004BE" w14:textId="77777777" w:rsidTr="00A176F4">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4390" w:type="dxa"/>
          </w:tcPr>
          <w:p w14:paraId="4A3B4A70" w14:textId="6B77EDA9" w:rsidR="00BD1A42" w:rsidRPr="002B5F70" w:rsidRDefault="00FE63DB" w:rsidP="0005768B">
            <w:pPr>
              <w:tabs>
                <w:tab w:val="left" w:pos="1740"/>
              </w:tabs>
              <w:spacing w:line="240" w:lineRule="auto"/>
              <w:rPr>
                <w:b w:val="0"/>
                <w:bCs w:val="0"/>
                <w:color w:val="auto"/>
                <w:szCs w:val="24"/>
              </w:rPr>
            </w:pPr>
            <w:r w:rsidRPr="002B5F70">
              <w:rPr>
                <w:b w:val="0"/>
                <w:bCs w:val="0"/>
                <w:color w:val="auto"/>
                <w:szCs w:val="24"/>
              </w:rPr>
              <w:t>0</w:t>
            </w:r>
            <w:r w:rsidR="00BD1A42" w:rsidRPr="002B5F70">
              <w:rPr>
                <w:b w:val="0"/>
                <w:bCs w:val="0"/>
                <w:color w:val="auto"/>
                <w:szCs w:val="24"/>
              </w:rPr>
              <w:t>1 atelier de partage des bonnes pratiques, des leçons apprises est tenu.</w:t>
            </w:r>
          </w:p>
        </w:tc>
        <w:tc>
          <w:tcPr>
            <w:tcW w:w="4961" w:type="dxa"/>
          </w:tcPr>
          <w:p w14:paraId="5FA37A56" w14:textId="77777777" w:rsidR="00BD1A42" w:rsidRPr="002B5F70" w:rsidRDefault="00BD1A42" w:rsidP="0005768B">
            <w:pPr>
              <w:tabs>
                <w:tab w:val="left" w:pos="1740"/>
              </w:tabs>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Atelier de partage des bonnes pratiques, des leçons apprises non tenu suite à l’indisponibilité de fonds.</w:t>
            </w:r>
          </w:p>
        </w:tc>
        <w:tc>
          <w:tcPr>
            <w:tcW w:w="1281" w:type="dxa"/>
            <w:vAlign w:val="center"/>
          </w:tcPr>
          <w:p w14:paraId="1D99124E" w14:textId="77777777" w:rsidR="00BD1A42" w:rsidRPr="002B5F70" w:rsidRDefault="00BD1A42" w:rsidP="00A176F4">
            <w:pPr>
              <w:tabs>
                <w:tab w:val="left" w:pos="960"/>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-1</w:t>
            </w:r>
          </w:p>
        </w:tc>
      </w:tr>
      <w:tr w:rsidR="000931BE" w:rsidRPr="002B5F70" w14:paraId="69959492" w14:textId="77777777" w:rsidTr="00A176F4">
        <w:trPr>
          <w:trHeight w:val="1097"/>
        </w:trPr>
        <w:tc>
          <w:tcPr>
            <w:cnfStyle w:val="001000000000" w:firstRow="0" w:lastRow="0" w:firstColumn="1" w:lastColumn="0" w:oddVBand="0" w:evenVBand="0" w:oddHBand="0" w:evenHBand="0" w:firstRowFirstColumn="0" w:firstRowLastColumn="0" w:lastRowFirstColumn="0" w:lastRowLastColumn="0"/>
            <w:tcW w:w="4390" w:type="dxa"/>
          </w:tcPr>
          <w:p w14:paraId="42A2AEA9" w14:textId="3C203C68" w:rsidR="00BD1A42" w:rsidRPr="002B5F70" w:rsidRDefault="00FE63DB" w:rsidP="0005768B">
            <w:pPr>
              <w:tabs>
                <w:tab w:val="left" w:pos="1740"/>
              </w:tabs>
              <w:spacing w:line="240" w:lineRule="auto"/>
              <w:rPr>
                <w:b w:val="0"/>
                <w:bCs w:val="0"/>
                <w:color w:val="auto"/>
                <w:szCs w:val="24"/>
              </w:rPr>
            </w:pPr>
            <w:r w:rsidRPr="002B5F70">
              <w:rPr>
                <w:b w:val="0"/>
                <w:bCs w:val="0"/>
                <w:color w:val="auto"/>
                <w:szCs w:val="24"/>
              </w:rPr>
              <w:t>0</w:t>
            </w:r>
            <w:r w:rsidR="00BD1A42" w:rsidRPr="002B5F70">
              <w:rPr>
                <w:b w:val="0"/>
                <w:bCs w:val="0"/>
                <w:color w:val="auto"/>
                <w:szCs w:val="24"/>
              </w:rPr>
              <w:t xml:space="preserve">1 rencontre des cadres est </w:t>
            </w:r>
            <w:r w:rsidR="002F1910" w:rsidRPr="002B5F70">
              <w:rPr>
                <w:b w:val="0"/>
                <w:bCs w:val="0"/>
                <w:color w:val="auto"/>
                <w:szCs w:val="24"/>
              </w:rPr>
              <w:t>tenue ;</w:t>
            </w:r>
            <w:r w:rsidR="00BD1A42" w:rsidRPr="002B5F70">
              <w:rPr>
                <w:b w:val="0"/>
                <w:bCs w:val="0"/>
                <w:color w:val="auto"/>
                <w:szCs w:val="24"/>
              </w:rPr>
              <w:t xml:space="preserve"> </w:t>
            </w:r>
          </w:p>
        </w:tc>
        <w:tc>
          <w:tcPr>
            <w:tcW w:w="4961" w:type="dxa"/>
          </w:tcPr>
          <w:p w14:paraId="761367BA" w14:textId="77777777" w:rsidR="00BD1A42" w:rsidRPr="002B5F70" w:rsidRDefault="00BD1A42" w:rsidP="0005768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2B5F70">
              <w:rPr>
                <w:rFonts w:eastAsia="Times New Roman" w:cs="Times New Roman"/>
                <w:color w:val="auto"/>
                <w:szCs w:val="24"/>
              </w:rPr>
              <w:t xml:space="preserve">Rencontre des cadres de concertation pour le suivi des actions de lutte contre le travail des enfants au niveau </w:t>
            </w:r>
            <w:proofErr w:type="gramStart"/>
            <w:r w:rsidRPr="002B5F70">
              <w:rPr>
                <w:rFonts w:eastAsia="Times New Roman" w:cs="Times New Roman"/>
                <w:color w:val="auto"/>
                <w:szCs w:val="24"/>
              </w:rPr>
              <w:t>cercle</w:t>
            </w:r>
            <w:proofErr w:type="gramEnd"/>
            <w:r w:rsidRPr="002B5F70">
              <w:rPr>
                <w:rFonts w:cs="Times New Roman"/>
                <w:color w:val="auto"/>
                <w:szCs w:val="24"/>
              </w:rPr>
              <w:t xml:space="preserve"> non tenu suite à l’indisponibilité de fonds.</w:t>
            </w:r>
          </w:p>
        </w:tc>
        <w:tc>
          <w:tcPr>
            <w:tcW w:w="1281" w:type="dxa"/>
            <w:vAlign w:val="center"/>
          </w:tcPr>
          <w:p w14:paraId="617F3EB5" w14:textId="77777777" w:rsidR="00BD1A42" w:rsidRPr="002B5F70" w:rsidRDefault="00BD1A42" w:rsidP="00A176F4">
            <w:pPr>
              <w:tabs>
                <w:tab w:val="left" w:pos="960"/>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-1</w:t>
            </w:r>
          </w:p>
        </w:tc>
      </w:tr>
      <w:tr w:rsidR="000931BE" w:rsidRPr="002B5F70" w14:paraId="622B9A69" w14:textId="77777777" w:rsidTr="00A176F4">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390" w:type="dxa"/>
          </w:tcPr>
          <w:p w14:paraId="679FE286" w14:textId="77777777" w:rsidR="00BD1A42" w:rsidRPr="002B5F70" w:rsidRDefault="00BD1A42" w:rsidP="0005768B">
            <w:pPr>
              <w:tabs>
                <w:tab w:val="left" w:pos="1740"/>
              </w:tabs>
              <w:spacing w:line="240" w:lineRule="auto"/>
              <w:rPr>
                <w:b w:val="0"/>
                <w:bCs w:val="0"/>
                <w:color w:val="auto"/>
                <w:szCs w:val="24"/>
              </w:rPr>
            </w:pPr>
            <w:r w:rsidRPr="002B5F70">
              <w:rPr>
                <w:b w:val="0"/>
                <w:bCs w:val="0"/>
                <w:color w:val="auto"/>
                <w:szCs w:val="24"/>
              </w:rPr>
              <w:t>16 comités de veille sont mis en place avec 112 membres.</w:t>
            </w:r>
          </w:p>
        </w:tc>
        <w:tc>
          <w:tcPr>
            <w:tcW w:w="4961" w:type="dxa"/>
          </w:tcPr>
          <w:p w14:paraId="7BC22955" w14:textId="77777777" w:rsidR="00BD1A42" w:rsidRPr="002B5F70" w:rsidRDefault="00BD1A42" w:rsidP="0005768B">
            <w:pPr>
              <w:tabs>
                <w:tab w:val="left" w:pos="1740"/>
              </w:tabs>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16 comités de veille ont été mis en place avec 112 membres.</w:t>
            </w:r>
          </w:p>
        </w:tc>
        <w:tc>
          <w:tcPr>
            <w:tcW w:w="1281" w:type="dxa"/>
            <w:vAlign w:val="center"/>
          </w:tcPr>
          <w:p w14:paraId="62B8AF57" w14:textId="77777777" w:rsidR="00BD1A42" w:rsidRPr="002B5F70" w:rsidRDefault="00BD1A42" w:rsidP="00A176F4">
            <w:pPr>
              <w:tabs>
                <w:tab w:val="left" w:pos="960"/>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3A708385" w14:textId="77777777" w:rsidTr="00A176F4">
        <w:trPr>
          <w:trHeight w:val="1365"/>
        </w:trPr>
        <w:tc>
          <w:tcPr>
            <w:cnfStyle w:val="001000000000" w:firstRow="0" w:lastRow="0" w:firstColumn="1" w:lastColumn="0" w:oddVBand="0" w:evenVBand="0" w:oddHBand="0" w:evenHBand="0" w:firstRowFirstColumn="0" w:firstRowLastColumn="0" w:lastRowFirstColumn="0" w:lastRowLastColumn="0"/>
            <w:tcW w:w="4390" w:type="dxa"/>
          </w:tcPr>
          <w:p w14:paraId="3DCF8703" w14:textId="72491789" w:rsidR="00BD1A42" w:rsidRPr="002B5F70" w:rsidRDefault="00BD1A42" w:rsidP="0005768B">
            <w:pPr>
              <w:tabs>
                <w:tab w:val="left" w:pos="1740"/>
              </w:tabs>
              <w:spacing w:line="240" w:lineRule="auto"/>
              <w:rPr>
                <w:b w:val="0"/>
                <w:bCs w:val="0"/>
                <w:color w:val="auto"/>
                <w:szCs w:val="24"/>
              </w:rPr>
            </w:pPr>
            <w:r w:rsidRPr="002B5F70">
              <w:rPr>
                <w:b w:val="0"/>
                <w:bCs w:val="0"/>
                <w:color w:val="auto"/>
                <w:szCs w:val="24"/>
              </w:rPr>
              <w:t xml:space="preserve">437 enfants inscrits sont </w:t>
            </w:r>
            <w:r w:rsidR="00AB2F8D" w:rsidRPr="002B5F70">
              <w:rPr>
                <w:b w:val="0"/>
                <w:bCs w:val="0"/>
                <w:color w:val="auto"/>
                <w:szCs w:val="24"/>
              </w:rPr>
              <w:t>réguliers ;</w:t>
            </w:r>
          </w:p>
          <w:p w14:paraId="5D7B41E6" w14:textId="77777777" w:rsidR="00BD1A42" w:rsidRPr="002B5F70" w:rsidRDefault="00BD1A42" w:rsidP="0005768B">
            <w:pPr>
              <w:tabs>
                <w:tab w:val="left" w:pos="1740"/>
              </w:tabs>
              <w:spacing w:line="240" w:lineRule="auto"/>
              <w:rPr>
                <w:b w:val="0"/>
                <w:bCs w:val="0"/>
                <w:color w:val="auto"/>
                <w:szCs w:val="24"/>
              </w:rPr>
            </w:pPr>
            <w:r w:rsidRPr="002B5F70">
              <w:rPr>
                <w:b w:val="0"/>
                <w:bCs w:val="0"/>
                <w:color w:val="auto"/>
                <w:szCs w:val="24"/>
              </w:rPr>
              <w:t>- Les parents des 437enfants sont engagés pour mobiliser les ressources nécessaires.</w:t>
            </w:r>
          </w:p>
        </w:tc>
        <w:tc>
          <w:tcPr>
            <w:tcW w:w="4961" w:type="dxa"/>
          </w:tcPr>
          <w:p w14:paraId="5C9BFD27" w14:textId="484A18EA" w:rsidR="00BD1A42" w:rsidRPr="002B5F70" w:rsidRDefault="00BD1A42" w:rsidP="0005768B">
            <w:pPr>
              <w:tabs>
                <w:tab w:val="left" w:pos="1740"/>
              </w:tabs>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 xml:space="preserve">437 enfants inscrits ont régulièrement </w:t>
            </w:r>
            <w:r w:rsidR="002F1910" w:rsidRPr="002B5F70">
              <w:rPr>
                <w:rFonts w:cs="Times New Roman"/>
                <w:color w:val="auto"/>
                <w:szCs w:val="24"/>
              </w:rPr>
              <w:t>fréquenté</w:t>
            </w:r>
            <w:r w:rsidRPr="002B5F70">
              <w:rPr>
                <w:rFonts w:cs="Times New Roman"/>
                <w:color w:val="auto"/>
                <w:szCs w:val="24"/>
              </w:rPr>
              <w:t xml:space="preserve"> </w:t>
            </w:r>
            <w:r w:rsidR="00AB2F8D">
              <w:rPr>
                <w:rFonts w:cs="Times New Roman"/>
                <w:color w:val="auto"/>
                <w:szCs w:val="24"/>
              </w:rPr>
              <w:t xml:space="preserve">les </w:t>
            </w:r>
            <w:r w:rsidRPr="002B5F70">
              <w:rPr>
                <w:rFonts w:cs="Times New Roman"/>
                <w:color w:val="auto"/>
                <w:szCs w:val="24"/>
              </w:rPr>
              <w:t>centres</w:t>
            </w:r>
            <w:r w:rsidR="00AB2F8D">
              <w:rPr>
                <w:rFonts w:cs="Times New Roman"/>
                <w:color w:val="auto"/>
                <w:szCs w:val="24"/>
              </w:rPr>
              <w:t xml:space="preserve"> </w:t>
            </w:r>
            <w:r w:rsidRPr="002B5F70">
              <w:rPr>
                <w:rFonts w:cs="Times New Roman"/>
                <w:color w:val="auto"/>
                <w:szCs w:val="24"/>
              </w:rPr>
              <w:t>;</w:t>
            </w:r>
          </w:p>
          <w:p w14:paraId="674BB0E2" w14:textId="77777777" w:rsidR="00BD1A42" w:rsidRPr="002B5F70" w:rsidRDefault="00BD1A42" w:rsidP="0005768B">
            <w:pPr>
              <w:tabs>
                <w:tab w:val="left" w:pos="1740"/>
              </w:tabs>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 Les parents des 437 enfants sont engagés pour mobiliser les ressources nécessaires pour l’éducation de leurs enfants</w:t>
            </w:r>
          </w:p>
        </w:tc>
        <w:tc>
          <w:tcPr>
            <w:tcW w:w="1281" w:type="dxa"/>
            <w:vAlign w:val="center"/>
          </w:tcPr>
          <w:p w14:paraId="5DCDC7A2" w14:textId="77777777" w:rsidR="00BD1A42" w:rsidRPr="002B5F70" w:rsidRDefault="00BD1A42" w:rsidP="00A176F4">
            <w:pPr>
              <w:tabs>
                <w:tab w:val="left" w:pos="960"/>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33DBF88B" w14:textId="77777777" w:rsidTr="00A176F4">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4390" w:type="dxa"/>
          </w:tcPr>
          <w:p w14:paraId="09724DDA" w14:textId="77777777" w:rsidR="00BD1A42" w:rsidRPr="002B5F70" w:rsidRDefault="00BD1A42" w:rsidP="0005768B">
            <w:pPr>
              <w:spacing w:line="240" w:lineRule="auto"/>
              <w:rPr>
                <w:b w:val="0"/>
                <w:bCs w:val="0"/>
                <w:color w:val="auto"/>
                <w:szCs w:val="24"/>
              </w:rPr>
            </w:pPr>
            <w:r w:rsidRPr="002B5F70">
              <w:rPr>
                <w:b w:val="0"/>
                <w:bCs w:val="0"/>
                <w:color w:val="auto"/>
                <w:szCs w:val="24"/>
              </w:rPr>
              <w:t>80 membres du comité de gestion jouent leurs rôles et responsabilités.</w:t>
            </w:r>
          </w:p>
        </w:tc>
        <w:tc>
          <w:tcPr>
            <w:tcW w:w="4961" w:type="dxa"/>
          </w:tcPr>
          <w:p w14:paraId="01215115" w14:textId="54BEC069" w:rsidR="00BD1A42" w:rsidRPr="002B5F70" w:rsidRDefault="00BD1A42" w:rsidP="0005768B">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 xml:space="preserve">80 membres du comité de gestion ont été formés par rapport à leurs rôles et responsabilités </w:t>
            </w:r>
            <w:r w:rsidR="00B7287B">
              <w:rPr>
                <w:rFonts w:cs="Times New Roman"/>
                <w:color w:val="auto"/>
                <w:szCs w:val="24"/>
              </w:rPr>
              <w:t>(dont</w:t>
            </w:r>
            <w:r w:rsidRPr="002B5F70">
              <w:rPr>
                <w:rFonts w:cs="Times New Roman"/>
                <w:color w:val="auto"/>
                <w:szCs w:val="24"/>
              </w:rPr>
              <w:t xml:space="preserve"> 32 femmes </w:t>
            </w:r>
            <w:r w:rsidR="00B7287B">
              <w:rPr>
                <w:rFonts w:cs="Times New Roman"/>
                <w:color w:val="auto"/>
                <w:szCs w:val="24"/>
              </w:rPr>
              <w:t>et</w:t>
            </w:r>
            <w:r w:rsidRPr="002B5F70">
              <w:rPr>
                <w:rFonts w:cs="Times New Roman"/>
                <w:color w:val="auto"/>
                <w:szCs w:val="24"/>
              </w:rPr>
              <w:t xml:space="preserve"> 48 hommes.</w:t>
            </w:r>
            <w:r w:rsidR="00B7287B">
              <w:rPr>
                <w:rFonts w:cs="Times New Roman"/>
                <w:color w:val="auto"/>
                <w:szCs w:val="24"/>
              </w:rPr>
              <w:t>)</w:t>
            </w:r>
          </w:p>
        </w:tc>
        <w:tc>
          <w:tcPr>
            <w:tcW w:w="1281" w:type="dxa"/>
            <w:vAlign w:val="center"/>
          </w:tcPr>
          <w:p w14:paraId="76303E89" w14:textId="77777777" w:rsidR="00BD1A42" w:rsidRPr="002B5F70" w:rsidRDefault="00BD1A42" w:rsidP="00A176F4">
            <w:pPr>
              <w:tabs>
                <w:tab w:val="left" w:pos="960"/>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2BBED9E1" w14:textId="77777777" w:rsidTr="00A176F4">
        <w:trPr>
          <w:trHeight w:val="1097"/>
        </w:trPr>
        <w:tc>
          <w:tcPr>
            <w:cnfStyle w:val="001000000000" w:firstRow="0" w:lastRow="0" w:firstColumn="1" w:lastColumn="0" w:oddVBand="0" w:evenVBand="0" w:oddHBand="0" w:evenHBand="0" w:firstRowFirstColumn="0" w:firstRowLastColumn="0" w:lastRowFirstColumn="0" w:lastRowLastColumn="0"/>
            <w:tcW w:w="4390" w:type="dxa"/>
          </w:tcPr>
          <w:p w14:paraId="18DACBBC" w14:textId="77777777" w:rsidR="00BD1A42" w:rsidRPr="002B5F70" w:rsidRDefault="00BD1A42" w:rsidP="0005768B">
            <w:pPr>
              <w:spacing w:line="240" w:lineRule="auto"/>
              <w:rPr>
                <w:b w:val="0"/>
                <w:bCs w:val="0"/>
                <w:color w:val="auto"/>
                <w:szCs w:val="24"/>
              </w:rPr>
            </w:pPr>
            <w:r w:rsidRPr="002B5F70">
              <w:rPr>
                <w:b w:val="0"/>
                <w:bCs w:val="0"/>
                <w:color w:val="auto"/>
                <w:szCs w:val="24"/>
              </w:rPr>
              <w:lastRenderedPageBreak/>
              <w:t>80 membres du comité de gestion et les leaders communautaires sont orientés sur le concept droit des enfants à travers la tenue d’1 atelier</w:t>
            </w:r>
          </w:p>
        </w:tc>
        <w:tc>
          <w:tcPr>
            <w:tcW w:w="4961" w:type="dxa"/>
          </w:tcPr>
          <w:p w14:paraId="1CC6999B" w14:textId="27585FF8" w:rsidR="00BD1A42" w:rsidRPr="002B5F70" w:rsidRDefault="002F1910" w:rsidP="0005768B">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color w:val="auto"/>
                <w:szCs w:val="24"/>
              </w:rPr>
              <w:t xml:space="preserve">80 membres du comité de gestion et les leaders communautaires </w:t>
            </w:r>
            <w:r>
              <w:rPr>
                <w:color w:val="auto"/>
                <w:szCs w:val="24"/>
              </w:rPr>
              <w:t>ont été</w:t>
            </w:r>
            <w:r w:rsidRPr="002B5F70">
              <w:rPr>
                <w:color w:val="auto"/>
                <w:szCs w:val="24"/>
              </w:rPr>
              <w:t xml:space="preserve"> orientés sur le concept droit des enfants à travers la tenue d’1 atelier</w:t>
            </w:r>
            <w:r>
              <w:rPr>
                <w:color w:val="auto"/>
                <w:szCs w:val="24"/>
              </w:rPr>
              <w:t>.</w:t>
            </w:r>
          </w:p>
        </w:tc>
        <w:tc>
          <w:tcPr>
            <w:tcW w:w="1281" w:type="dxa"/>
            <w:vAlign w:val="center"/>
          </w:tcPr>
          <w:p w14:paraId="09FF8C87" w14:textId="77777777" w:rsidR="00BD1A42" w:rsidRPr="002B5F70" w:rsidRDefault="00BD1A42" w:rsidP="00A176F4">
            <w:pPr>
              <w:tabs>
                <w:tab w:val="left" w:pos="960"/>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747F9EEC" w14:textId="77777777" w:rsidTr="00A176F4">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390" w:type="dxa"/>
          </w:tcPr>
          <w:p w14:paraId="53B9677A" w14:textId="7834F948" w:rsidR="00BD1A42" w:rsidRPr="002B5F70" w:rsidRDefault="00BD1A42" w:rsidP="0005768B">
            <w:pPr>
              <w:spacing w:line="240" w:lineRule="auto"/>
              <w:rPr>
                <w:b w:val="0"/>
                <w:bCs w:val="0"/>
                <w:color w:val="auto"/>
                <w:szCs w:val="24"/>
              </w:rPr>
            </w:pPr>
            <w:r w:rsidRPr="002B5F70">
              <w:rPr>
                <w:b w:val="0"/>
                <w:bCs w:val="0"/>
                <w:color w:val="auto"/>
                <w:szCs w:val="24"/>
              </w:rPr>
              <w:t xml:space="preserve">96 réunions de CGC sont tenues autour de </w:t>
            </w:r>
            <w:r w:rsidR="00B906F5" w:rsidRPr="002B5F70">
              <w:rPr>
                <w:b w:val="0"/>
                <w:bCs w:val="0"/>
                <w:color w:val="auto"/>
                <w:szCs w:val="24"/>
              </w:rPr>
              <w:t>l’éducation des</w:t>
            </w:r>
            <w:r w:rsidRPr="002B5F70">
              <w:rPr>
                <w:b w:val="0"/>
                <w:bCs w:val="0"/>
                <w:color w:val="auto"/>
                <w:szCs w:val="24"/>
              </w:rPr>
              <w:t xml:space="preserve"> enfants.</w:t>
            </w:r>
          </w:p>
        </w:tc>
        <w:tc>
          <w:tcPr>
            <w:tcW w:w="4961" w:type="dxa"/>
          </w:tcPr>
          <w:p w14:paraId="0AC38BE4" w14:textId="77777777" w:rsidR="00BD1A42" w:rsidRPr="002B5F70" w:rsidRDefault="00BD1A42" w:rsidP="0005768B">
            <w:pPr>
              <w:pStyle w:val="Corpsdetexte"/>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 w:val="24"/>
                <w:szCs w:val="24"/>
                <w:lang w:val="fr-FR"/>
              </w:rPr>
            </w:pPr>
            <w:r w:rsidRPr="002B5F70">
              <w:rPr>
                <w:rFonts w:cs="Times New Roman"/>
                <w:color w:val="auto"/>
                <w:sz w:val="24"/>
                <w:szCs w:val="24"/>
                <w:lang w:val="fr-FR"/>
              </w:rPr>
              <w:t>98 réunions ont été tenues par les membres de CGC</w:t>
            </w:r>
          </w:p>
        </w:tc>
        <w:tc>
          <w:tcPr>
            <w:tcW w:w="1281" w:type="dxa"/>
            <w:vAlign w:val="center"/>
          </w:tcPr>
          <w:p w14:paraId="0ADA51C5" w14:textId="046665F8" w:rsidR="00BD1A42" w:rsidRPr="002B5F70" w:rsidRDefault="00BD1A42" w:rsidP="00A176F4">
            <w:pPr>
              <w:tabs>
                <w:tab w:val="left" w:pos="960"/>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0</w:t>
            </w:r>
            <w:r w:rsidR="002F1910">
              <w:rPr>
                <w:rFonts w:cs="Times New Roman"/>
                <w:color w:val="auto"/>
                <w:szCs w:val="24"/>
              </w:rPr>
              <w:t>2</w:t>
            </w:r>
          </w:p>
        </w:tc>
      </w:tr>
      <w:tr w:rsidR="000931BE" w:rsidRPr="002B5F70" w14:paraId="414C3D5B" w14:textId="77777777" w:rsidTr="00A176F4">
        <w:trPr>
          <w:trHeight w:val="830"/>
        </w:trPr>
        <w:tc>
          <w:tcPr>
            <w:cnfStyle w:val="001000000000" w:firstRow="0" w:lastRow="0" w:firstColumn="1" w:lastColumn="0" w:oddVBand="0" w:evenVBand="0" w:oddHBand="0" w:evenHBand="0" w:firstRowFirstColumn="0" w:firstRowLastColumn="0" w:lastRowFirstColumn="0" w:lastRowLastColumn="0"/>
            <w:tcW w:w="4390" w:type="dxa"/>
          </w:tcPr>
          <w:p w14:paraId="5F00B1F4" w14:textId="77777777" w:rsidR="00BD1A42" w:rsidRPr="002B5F70" w:rsidRDefault="00BD1A42" w:rsidP="0005768B">
            <w:pPr>
              <w:spacing w:line="240" w:lineRule="auto"/>
              <w:rPr>
                <w:b w:val="0"/>
                <w:bCs w:val="0"/>
                <w:color w:val="auto"/>
                <w:szCs w:val="24"/>
              </w:rPr>
            </w:pPr>
            <w:r w:rsidRPr="002B5F70">
              <w:rPr>
                <w:b w:val="0"/>
                <w:bCs w:val="0"/>
                <w:color w:val="auto"/>
                <w:szCs w:val="24"/>
              </w:rPr>
              <w:t>Les communautés sont sensibilisées à travers la diffusion de spots 600 fois.</w:t>
            </w:r>
          </w:p>
        </w:tc>
        <w:tc>
          <w:tcPr>
            <w:tcW w:w="4961" w:type="dxa"/>
          </w:tcPr>
          <w:p w14:paraId="7C262E6B" w14:textId="7564E358" w:rsidR="00BD1A42" w:rsidRPr="002B5F70" w:rsidRDefault="002F1910" w:rsidP="0005768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2B5F70">
              <w:rPr>
                <w:rFonts w:cs="Times New Roman"/>
                <w:color w:val="auto"/>
                <w:szCs w:val="24"/>
              </w:rPr>
              <w:t>600 diffus</w:t>
            </w:r>
            <w:r>
              <w:rPr>
                <w:rFonts w:cs="Times New Roman"/>
                <w:color w:val="auto"/>
                <w:szCs w:val="24"/>
              </w:rPr>
              <w:t>ions</w:t>
            </w:r>
            <w:r w:rsidRPr="002B5F70">
              <w:rPr>
                <w:rFonts w:cs="Times New Roman"/>
                <w:color w:val="auto"/>
                <w:szCs w:val="24"/>
              </w:rPr>
              <w:t xml:space="preserve"> </w:t>
            </w:r>
            <w:r>
              <w:rPr>
                <w:rFonts w:cs="Times New Roman"/>
                <w:color w:val="auto"/>
                <w:szCs w:val="24"/>
              </w:rPr>
              <w:t>de</w:t>
            </w:r>
            <w:r w:rsidRPr="002B5F70">
              <w:rPr>
                <w:rFonts w:cs="Times New Roman"/>
                <w:color w:val="auto"/>
                <w:szCs w:val="24"/>
              </w:rPr>
              <w:t xml:space="preserve"> spots</w:t>
            </w:r>
            <w:r>
              <w:rPr>
                <w:rFonts w:cs="Times New Roman"/>
                <w:color w:val="auto"/>
                <w:szCs w:val="24"/>
              </w:rPr>
              <w:t xml:space="preserve"> de sensibilisation ont été diffusés après la signature de</w:t>
            </w:r>
            <w:r w:rsidR="00BD1A42" w:rsidRPr="002B5F70">
              <w:rPr>
                <w:rFonts w:eastAsia="Times New Roman" w:cs="Times New Roman"/>
                <w:color w:val="auto"/>
                <w:szCs w:val="24"/>
              </w:rPr>
              <w:t xml:space="preserve"> contrats avec </w:t>
            </w:r>
            <w:r>
              <w:rPr>
                <w:rFonts w:eastAsia="Times New Roman" w:cs="Times New Roman"/>
                <w:color w:val="auto"/>
                <w:szCs w:val="24"/>
              </w:rPr>
              <w:t xml:space="preserve">02 </w:t>
            </w:r>
            <w:r w:rsidR="00BD1A42" w:rsidRPr="002B5F70">
              <w:rPr>
                <w:rFonts w:eastAsia="Times New Roman" w:cs="Times New Roman"/>
                <w:color w:val="auto"/>
                <w:szCs w:val="24"/>
              </w:rPr>
              <w:t xml:space="preserve">radios </w:t>
            </w:r>
            <w:r w:rsidR="00AB2F8D" w:rsidRPr="002B5F70">
              <w:rPr>
                <w:rFonts w:eastAsia="Times New Roman" w:cs="Times New Roman"/>
                <w:color w:val="auto"/>
                <w:szCs w:val="24"/>
              </w:rPr>
              <w:t>locales ;</w:t>
            </w:r>
          </w:p>
        </w:tc>
        <w:tc>
          <w:tcPr>
            <w:tcW w:w="1281" w:type="dxa"/>
            <w:vAlign w:val="center"/>
          </w:tcPr>
          <w:p w14:paraId="5FCFC883" w14:textId="77777777" w:rsidR="00BD1A42" w:rsidRPr="002B5F70" w:rsidRDefault="00BD1A42" w:rsidP="00A176F4">
            <w:pPr>
              <w:tabs>
                <w:tab w:val="left" w:pos="960"/>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7BE19352" w14:textId="77777777" w:rsidTr="00A176F4">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4390" w:type="dxa"/>
          </w:tcPr>
          <w:p w14:paraId="24DA97E3" w14:textId="77777777" w:rsidR="00BD1A42" w:rsidRPr="002B5F70" w:rsidRDefault="00BD1A42" w:rsidP="0005768B">
            <w:pPr>
              <w:spacing w:line="240" w:lineRule="auto"/>
              <w:rPr>
                <w:b w:val="0"/>
                <w:bCs w:val="0"/>
                <w:color w:val="auto"/>
                <w:szCs w:val="24"/>
              </w:rPr>
            </w:pPr>
            <w:r w:rsidRPr="002B5F70">
              <w:rPr>
                <w:b w:val="0"/>
                <w:bCs w:val="0"/>
                <w:color w:val="auto"/>
                <w:szCs w:val="24"/>
              </w:rPr>
              <w:t>16 conventions sont signées pour l’abandon du travail des enfants</w:t>
            </w:r>
          </w:p>
        </w:tc>
        <w:tc>
          <w:tcPr>
            <w:tcW w:w="4961" w:type="dxa"/>
          </w:tcPr>
          <w:p w14:paraId="7101B268" w14:textId="40DD478A" w:rsidR="00BD1A42" w:rsidRPr="002B5F70" w:rsidRDefault="00BD1A42" w:rsidP="0005768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2B5F70">
              <w:rPr>
                <w:rFonts w:eastAsia="Times New Roman" w:cs="Times New Roman"/>
                <w:color w:val="auto"/>
                <w:szCs w:val="24"/>
              </w:rPr>
              <w:t>16 conventions locales d'abandon du travail d'enfants ont été Signées avec les communautés de</w:t>
            </w:r>
            <w:r w:rsidR="00637F1D">
              <w:rPr>
                <w:rFonts w:eastAsia="Times New Roman" w:cs="Times New Roman"/>
                <w:color w:val="auto"/>
                <w:szCs w:val="24"/>
              </w:rPr>
              <w:t xml:space="preserve"> 16</w:t>
            </w:r>
            <w:r w:rsidRPr="002B5F70">
              <w:rPr>
                <w:rFonts w:eastAsia="Times New Roman" w:cs="Times New Roman"/>
                <w:color w:val="auto"/>
                <w:szCs w:val="24"/>
              </w:rPr>
              <w:t xml:space="preserve"> villages d’intervention. </w:t>
            </w:r>
          </w:p>
        </w:tc>
        <w:tc>
          <w:tcPr>
            <w:tcW w:w="1281" w:type="dxa"/>
            <w:vAlign w:val="center"/>
          </w:tcPr>
          <w:p w14:paraId="692642E7" w14:textId="77777777" w:rsidR="00BD1A42" w:rsidRPr="002B5F70" w:rsidRDefault="00BD1A42" w:rsidP="00A176F4">
            <w:pPr>
              <w:tabs>
                <w:tab w:val="left" w:pos="960"/>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376CF52C" w14:textId="77777777" w:rsidTr="00A176F4">
        <w:trPr>
          <w:trHeight w:val="548"/>
        </w:trPr>
        <w:tc>
          <w:tcPr>
            <w:cnfStyle w:val="001000000000" w:firstRow="0" w:lastRow="0" w:firstColumn="1" w:lastColumn="0" w:oddVBand="0" w:evenVBand="0" w:oddHBand="0" w:evenHBand="0" w:firstRowFirstColumn="0" w:firstRowLastColumn="0" w:lastRowFirstColumn="0" w:lastRowLastColumn="0"/>
            <w:tcW w:w="4390" w:type="dxa"/>
          </w:tcPr>
          <w:p w14:paraId="17DDB737" w14:textId="77777777" w:rsidR="00BD1A42" w:rsidRPr="002B5F70" w:rsidRDefault="00BD1A42" w:rsidP="0005768B">
            <w:pPr>
              <w:spacing w:line="240" w:lineRule="auto"/>
              <w:rPr>
                <w:b w:val="0"/>
                <w:bCs w:val="0"/>
                <w:color w:val="auto"/>
                <w:szCs w:val="24"/>
              </w:rPr>
            </w:pPr>
            <w:r w:rsidRPr="002B5F70">
              <w:rPr>
                <w:b w:val="0"/>
                <w:bCs w:val="0"/>
                <w:color w:val="auto"/>
                <w:szCs w:val="24"/>
              </w:rPr>
              <w:t>1 152 suivis sont effectués par les membres de comité de gestion.</w:t>
            </w:r>
          </w:p>
        </w:tc>
        <w:tc>
          <w:tcPr>
            <w:tcW w:w="4961" w:type="dxa"/>
          </w:tcPr>
          <w:p w14:paraId="2FCA675D" w14:textId="77777777" w:rsidR="00BD1A42" w:rsidRPr="002B5F70" w:rsidRDefault="00BD1A42" w:rsidP="0005768B">
            <w:pPr>
              <w:pStyle w:val="Corpsdetexte"/>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4"/>
                <w:szCs w:val="24"/>
                <w:lang w:val="fr-FR"/>
              </w:rPr>
            </w:pPr>
            <w:r w:rsidRPr="002B5F70">
              <w:rPr>
                <w:rFonts w:cs="Times New Roman"/>
                <w:color w:val="auto"/>
                <w:sz w:val="24"/>
                <w:szCs w:val="24"/>
                <w:lang w:val="fr-FR"/>
              </w:rPr>
              <w:t>Les centres ont été suivis 1178 fois par les communautés.</w:t>
            </w:r>
          </w:p>
        </w:tc>
        <w:tc>
          <w:tcPr>
            <w:tcW w:w="1281" w:type="dxa"/>
            <w:vAlign w:val="center"/>
          </w:tcPr>
          <w:p w14:paraId="02EC1EF9" w14:textId="77777777" w:rsidR="00BD1A42" w:rsidRPr="002B5F70" w:rsidRDefault="00BD1A42" w:rsidP="00A176F4">
            <w:pPr>
              <w:tabs>
                <w:tab w:val="left" w:pos="960"/>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+26</w:t>
            </w:r>
          </w:p>
        </w:tc>
      </w:tr>
      <w:tr w:rsidR="000931BE" w:rsidRPr="002B5F70" w14:paraId="706DA199" w14:textId="77777777" w:rsidTr="00A176F4">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390" w:type="dxa"/>
          </w:tcPr>
          <w:p w14:paraId="6A067419" w14:textId="77777777" w:rsidR="00BD1A42" w:rsidRPr="002B5F70" w:rsidRDefault="00BD1A42" w:rsidP="0005768B">
            <w:pPr>
              <w:tabs>
                <w:tab w:val="left" w:pos="1740"/>
              </w:tabs>
              <w:spacing w:line="240" w:lineRule="auto"/>
              <w:rPr>
                <w:b w:val="0"/>
                <w:bCs w:val="0"/>
                <w:color w:val="auto"/>
                <w:szCs w:val="24"/>
              </w:rPr>
            </w:pPr>
            <w:r w:rsidRPr="002B5F70">
              <w:rPr>
                <w:b w:val="0"/>
                <w:bCs w:val="0"/>
                <w:color w:val="auto"/>
                <w:szCs w:val="24"/>
              </w:rPr>
              <w:t>48 assemblées générales sont tenues par les membres de CGC</w:t>
            </w:r>
          </w:p>
        </w:tc>
        <w:tc>
          <w:tcPr>
            <w:tcW w:w="4961" w:type="dxa"/>
          </w:tcPr>
          <w:p w14:paraId="14A0CF22" w14:textId="5D3A52FE" w:rsidR="00BD1A42" w:rsidRPr="002B5F70" w:rsidRDefault="00BD1A42" w:rsidP="0005768B">
            <w:pPr>
              <w:pStyle w:val="Corpsdetexte"/>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 w:val="24"/>
                <w:szCs w:val="24"/>
                <w:lang w:val="fr-FR"/>
              </w:rPr>
            </w:pPr>
            <w:r w:rsidRPr="002B5F70">
              <w:rPr>
                <w:rFonts w:cs="Times New Roman"/>
                <w:color w:val="auto"/>
                <w:sz w:val="24"/>
                <w:szCs w:val="24"/>
                <w:lang w:val="fr-FR"/>
              </w:rPr>
              <w:t xml:space="preserve">48 </w:t>
            </w:r>
            <w:r w:rsidR="00637F1D" w:rsidRPr="00637F1D">
              <w:rPr>
                <w:color w:val="auto"/>
                <w:kern w:val="0"/>
                <w:sz w:val="24"/>
                <w:szCs w:val="24"/>
                <w:lang w:val="fr-FR" w:eastAsia="ja-JP"/>
              </w:rPr>
              <w:t>assemblées générales sont tenues par les membres de CGC</w:t>
            </w:r>
            <w:r w:rsidR="00637F1D">
              <w:rPr>
                <w:color w:val="auto"/>
                <w:kern w:val="0"/>
                <w:sz w:val="24"/>
                <w:szCs w:val="24"/>
                <w:lang w:val="fr-FR" w:eastAsia="ja-JP"/>
              </w:rPr>
              <w:t>.</w:t>
            </w:r>
          </w:p>
        </w:tc>
        <w:tc>
          <w:tcPr>
            <w:tcW w:w="1281" w:type="dxa"/>
            <w:vAlign w:val="center"/>
          </w:tcPr>
          <w:p w14:paraId="7836FBFA" w14:textId="77777777" w:rsidR="00BD1A42" w:rsidRPr="002B5F70" w:rsidRDefault="00BD1A42" w:rsidP="00A176F4">
            <w:pPr>
              <w:tabs>
                <w:tab w:val="left" w:pos="960"/>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429A0AB7" w14:textId="77777777" w:rsidTr="00A176F4">
        <w:trPr>
          <w:trHeight w:val="599"/>
        </w:trPr>
        <w:tc>
          <w:tcPr>
            <w:cnfStyle w:val="001000000000" w:firstRow="0" w:lastRow="0" w:firstColumn="1" w:lastColumn="0" w:oddVBand="0" w:evenVBand="0" w:oddHBand="0" w:evenHBand="0" w:firstRowFirstColumn="0" w:firstRowLastColumn="0" w:lastRowFirstColumn="0" w:lastRowLastColumn="0"/>
            <w:tcW w:w="4390" w:type="dxa"/>
          </w:tcPr>
          <w:p w14:paraId="38DD6D7C" w14:textId="77777777" w:rsidR="00BD1A42" w:rsidRPr="002B5F70" w:rsidRDefault="00BD1A42" w:rsidP="0005768B">
            <w:pPr>
              <w:tabs>
                <w:tab w:val="left" w:pos="1740"/>
              </w:tabs>
              <w:spacing w:line="240" w:lineRule="auto"/>
              <w:rPr>
                <w:b w:val="0"/>
                <w:bCs w:val="0"/>
                <w:color w:val="auto"/>
                <w:szCs w:val="24"/>
              </w:rPr>
            </w:pPr>
            <w:r w:rsidRPr="002B5F70">
              <w:rPr>
                <w:b w:val="0"/>
                <w:bCs w:val="0"/>
                <w:color w:val="auto"/>
                <w:szCs w:val="24"/>
              </w:rPr>
              <w:t>452 apprenants ont les dossiers scolaires constitués.</w:t>
            </w:r>
          </w:p>
        </w:tc>
        <w:tc>
          <w:tcPr>
            <w:tcW w:w="4961" w:type="dxa"/>
          </w:tcPr>
          <w:p w14:paraId="21BDEE1D" w14:textId="1285A720" w:rsidR="00BD1A42" w:rsidRPr="002B5F70" w:rsidRDefault="00BD1A42" w:rsidP="0005768B">
            <w:pPr>
              <w:tabs>
                <w:tab w:val="left" w:pos="1740"/>
              </w:tabs>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315</w:t>
            </w:r>
            <w:r w:rsidR="00637F1D">
              <w:rPr>
                <w:rFonts w:cs="Times New Roman"/>
                <w:color w:val="auto"/>
                <w:szCs w:val="24"/>
              </w:rPr>
              <w:t xml:space="preserve"> apprenants ont les</w:t>
            </w:r>
            <w:r w:rsidRPr="002B5F70">
              <w:rPr>
                <w:rFonts w:cs="Times New Roman"/>
                <w:color w:val="auto"/>
                <w:szCs w:val="24"/>
              </w:rPr>
              <w:t xml:space="preserve"> dossiers scolaire</w:t>
            </w:r>
            <w:r w:rsidR="0053680D">
              <w:rPr>
                <w:rFonts w:cs="Times New Roman"/>
                <w:color w:val="auto"/>
                <w:szCs w:val="24"/>
              </w:rPr>
              <w:t>s</w:t>
            </w:r>
            <w:r w:rsidRPr="002B5F70">
              <w:rPr>
                <w:rFonts w:cs="Times New Roman"/>
                <w:color w:val="auto"/>
                <w:szCs w:val="24"/>
              </w:rPr>
              <w:t xml:space="preserve"> </w:t>
            </w:r>
            <w:r w:rsidR="00637F1D">
              <w:rPr>
                <w:rFonts w:cs="Times New Roman"/>
                <w:color w:val="auto"/>
                <w:szCs w:val="24"/>
              </w:rPr>
              <w:t>constitués</w:t>
            </w:r>
            <w:r w:rsidR="00637F1D" w:rsidRPr="002B5F70">
              <w:rPr>
                <w:rFonts w:cs="Times New Roman"/>
                <w:color w:val="auto"/>
                <w:szCs w:val="24"/>
              </w:rPr>
              <w:t xml:space="preserve"> </w:t>
            </w:r>
            <w:r w:rsidRPr="002B5F70">
              <w:rPr>
                <w:rFonts w:cs="Times New Roman"/>
                <w:color w:val="auto"/>
                <w:szCs w:val="24"/>
              </w:rPr>
              <w:t>dont 181 garçons et 134 filles</w:t>
            </w:r>
            <w:r w:rsidR="0053680D">
              <w:rPr>
                <w:rFonts w:cs="Times New Roman"/>
                <w:color w:val="auto"/>
                <w:szCs w:val="24"/>
              </w:rPr>
              <w:t xml:space="preserve">  </w:t>
            </w:r>
          </w:p>
        </w:tc>
        <w:tc>
          <w:tcPr>
            <w:tcW w:w="1281" w:type="dxa"/>
            <w:vAlign w:val="center"/>
          </w:tcPr>
          <w:p w14:paraId="0E648DA1" w14:textId="597E3CD5" w:rsidR="00BD1A42" w:rsidRPr="002B5F70" w:rsidRDefault="00BD1A42" w:rsidP="00A176F4">
            <w:pPr>
              <w:tabs>
                <w:tab w:val="left" w:pos="960"/>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-137 apprenants</w:t>
            </w:r>
          </w:p>
        </w:tc>
      </w:tr>
      <w:tr w:rsidR="000931BE" w:rsidRPr="002B5F70" w14:paraId="76D7086D" w14:textId="77777777" w:rsidTr="00A176F4">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390" w:type="dxa"/>
          </w:tcPr>
          <w:p w14:paraId="2A99F549" w14:textId="1BD36078" w:rsidR="00BD1A42" w:rsidRPr="002B5F70" w:rsidRDefault="00BD1A42" w:rsidP="0005768B">
            <w:pPr>
              <w:tabs>
                <w:tab w:val="left" w:pos="1740"/>
              </w:tabs>
              <w:spacing w:line="240" w:lineRule="auto"/>
              <w:rPr>
                <w:b w:val="0"/>
                <w:bCs w:val="0"/>
                <w:color w:val="auto"/>
                <w:szCs w:val="24"/>
              </w:rPr>
            </w:pPr>
            <w:r w:rsidRPr="002B5F70">
              <w:rPr>
                <w:b w:val="0"/>
                <w:bCs w:val="0"/>
                <w:color w:val="auto"/>
                <w:szCs w:val="24"/>
              </w:rPr>
              <w:t xml:space="preserve">16 écoles sont </w:t>
            </w:r>
            <w:r w:rsidR="0053680D" w:rsidRPr="002B5F70">
              <w:rPr>
                <w:b w:val="0"/>
                <w:bCs w:val="0"/>
                <w:color w:val="auto"/>
                <w:szCs w:val="24"/>
              </w:rPr>
              <w:t>disponibles</w:t>
            </w:r>
            <w:r w:rsidRPr="002B5F70">
              <w:rPr>
                <w:b w:val="0"/>
                <w:bCs w:val="0"/>
                <w:color w:val="auto"/>
                <w:szCs w:val="24"/>
              </w:rPr>
              <w:t xml:space="preserve"> pour accueillir les apprenants.</w:t>
            </w:r>
          </w:p>
        </w:tc>
        <w:tc>
          <w:tcPr>
            <w:tcW w:w="4961" w:type="dxa"/>
          </w:tcPr>
          <w:p w14:paraId="6F63AD16" w14:textId="77777777" w:rsidR="00BD1A42" w:rsidRPr="002B5F70" w:rsidRDefault="00BD1A42" w:rsidP="0005768B">
            <w:pPr>
              <w:tabs>
                <w:tab w:val="left" w:pos="1740"/>
              </w:tabs>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15 écoles ont accueilli les apprenants transférés</w:t>
            </w:r>
          </w:p>
        </w:tc>
        <w:tc>
          <w:tcPr>
            <w:tcW w:w="1281" w:type="dxa"/>
            <w:vAlign w:val="center"/>
          </w:tcPr>
          <w:p w14:paraId="5DF40E57" w14:textId="77777777" w:rsidR="00BD1A42" w:rsidRPr="002B5F70" w:rsidRDefault="00BD1A42" w:rsidP="00A176F4">
            <w:pPr>
              <w:tabs>
                <w:tab w:val="left" w:pos="960"/>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-1</w:t>
            </w:r>
          </w:p>
        </w:tc>
      </w:tr>
      <w:tr w:rsidR="000931BE" w:rsidRPr="002B5F70" w14:paraId="5589813D" w14:textId="77777777" w:rsidTr="00A176F4">
        <w:trPr>
          <w:trHeight w:val="548"/>
        </w:trPr>
        <w:tc>
          <w:tcPr>
            <w:cnfStyle w:val="001000000000" w:firstRow="0" w:lastRow="0" w:firstColumn="1" w:lastColumn="0" w:oddVBand="0" w:evenVBand="0" w:oddHBand="0" w:evenHBand="0" w:firstRowFirstColumn="0" w:firstRowLastColumn="0" w:lastRowFirstColumn="0" w:lastRowLastColumn="0"/>
            <w:tcW w:w="4390" w:type="dxa"/>
          </w:tcPr>
          <w:p w14:paraId="326B4239" w14:textId="507B2053" w:rsidR="00BD1A42" w:rsidRPr="002B5F70" w:rsidRDefault="00BD1A42" w:rsidP="0005768B">
            <w:pPr>
              <w:tabs>
                <w:tab w:val="left" w:pos="1740"/>
              </w:tabs>
              <w:spacing w:line="240" w:lineRule="auto"/>
              <w:rPr>
                <w:b w:val="0"/>
                <w:bCs w:val="0"/>
                <w:color w:val="auto"/>
                <w:szCs w:val="24"/>
              </w:rPr>
            </w:pPr>
            <w:r w:rsidRPr="002B5F70">
              <w:rPr>
                <w:b w:val="0"/>
                <w:bCs w:val="0"/>
                <w:color w:val="auto"/>
                <w:szCs w:val="24"/>
              </w:rPr>
              <w:t xml:space="preserve">2 missions sont effectuées par le </w:t>
            </w:r>
            <w:r w:rsidR="005C25CB" w:rsidRPr="002B5F70">
              <w:rPr>
                <w:b w:val="0"/>
                <w:bCs w:val="0"/>
                <w:color w:val="auto"/>
                <w:szCs w:val="24"/>
              </w:rPr>
              <w:t>MEN ;</w:t>
            </w:r>
          </w:p>
          <w:p w14:paraId="57D84BAA" w14:textId="77777777" w:rsidR="00BD1A42" w:rsidRPr="002B5F70" w:rsidRDefault="00BD1A42" w:rsidP="0005768B">
            <w:pPr>
              <w:tabs>
                <w:tab w:val="left" w:pos="1740"/>
              </w:tabs>
              <w:spacing w:line="240" w:lineRule="auto"/>
              <w:rPr>
                <w:b w:val="0"/>
                <w:bCs w:val="0"/>
                <w:color w:val="auto"/>
                <w:szCs w:val="24"/>
              </w:rPr>
            </w:pPr>
          </w:p>
        </w:tc>
        <w:tc>
          <w:tcPr>
            <w:tcW w:w="4961" w:type="dxa"/>
          </w:tcPr>
          <w:p w14:paraId="1FDB9320" w14:textId="77777777" w:rsidR="00BD1A42" w:rsidRPr="002B5F70" w:rsidRDefault="00BD1A42" w:rsidP="0005768B">
            <w:pPr>
              <w:tabs>
                <w:tab w:val="left" w:pos="1740"/>
              </w:tabs>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2 missions de suivi des normes et standards de la SSA/P ont été effectuées par le MEN</w:t>
            </w:r>
          </w:p>
        </w:tc>
        <w:tc>
          <w:tcPr>
            <w:tcW w:w="1281" w:type="dxa"/>
            <w:vAlign w:val="center"/>
          </w:tcPr>
          <w:p w14:paraId="45A7E859" w14:textId="77777777" w:rsidR="00BD1A42" w:rsidRPr="002B5F70" w:rsidRDefault="00BD1A42" w:rsidP="00A176F4">
            <w:pPr>
              <w:tabs>
                <w:tab w:val="left" w:pos="960"/>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226EEA45" w14:textId="77777777" w:rsidTr="00A176F4">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390" w:type="dxa"/>
          </w:tcPr>
          <w:p w14:paraId="172FD203" w14:textId="597178B8" w:rsidR="00BD1A42" w:rsidRPr="002B5F70" w:rsidRDefault="00BD1A42" w:rsidP="0005768B">
            <w:pPr>
              <w:tabs>
                <w:tab w:val="left" w:pos="1740"/>
              </w:tabs>
              <w:spacing w:line="240" w:lineRule="auto"/>
              <w:rPr>
                <w:b w:val="0"/>
                <w:bCs w:val="0"/>
                <w:color w:val="auto"/>
                <w:szCs w:val="24"/>
              </w:rPr>
            </w:pPr>
            <w:r w:rsidRPr="002B5F70">
              <w:rPr>
                <w:b w:val="0"/>
                <w:bCs w:val="0"/>
                <w:color w:val="auto"/>
                <w:szCs w:val="24"/>
              </w:rPr>
              <w:t xml:space="preserve">6 missions sont effectuées par les </w:t>
            </w:r>
            <w:r w:rsidR="005C25CB" w:rsidRPr="002B5F70">
              <w:rPr>
                <w:b w:val="0"/>
                <w:bCs w:val="0"/>
                <w:color w:val="auto"/>
                <w:szCs w:val="24"/>
              </w:rPr>
              <w:t>CAP ;</w:t>
            </w:r>
          </w:p>
        </w:tc>
        <w:tc>
          <w:tcPr>
            <w:tcW w:w="4961" w:type="dxa"/>
          </w:tcPr>
          <w:p w14:paraId="20987031" w14:textId="1180352E" w:rsidR="00BD1A42" w:rsidRPr="002B5F70" w:rsidRDefault="00CA2FE5" w:rsidP="0005768B">
            <w:pPr>
              <w:tabs>
                <w:tab w:val="left" w:pos="1740"/>
              </w:tabs>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 xml:space="preserve">6 missions de suivi trimestriels </w:t>
            </w:r>
            <w:r w:rsidR="007F0D99" w:rsidRPr="002B5F70">
              <w:rPr>
                <w:rFonts w:cs="Times New Roman"/>
                <w:color w:val="auto"/>
                <w:szCs w:val="24"/>
              </w:rPr>
              <w:t xml:space="preserve">ont </w:t>
            </w:r>
            <w:r w:rsidR="007F0D99">
              <w:rPr>
                <w:rFonts w:cs="Times New Roman"/>
                <w:color w:val="auto"/>
                <w:szCs w:val="24"/>
              </w:rPr>
              <w:t>été</w:t>
            </w:r>
            <w:r>
              <w:rPr>
                <w:rFonts w:cs="Times New Roman"/>
                <w:color w:val="auto"/>
                <w:szCs w:val="24"/>
              </w:rPr>
              <w:t xml:space="preserve"> </w:t>
            </w:r>
            <w:r w:rsidRPr="002B5F70">
              <w:rPr>
                <w:rFonts w:cs="Times New Roman"/>
                <w:color w:val="auto"/>
                <w:szCs w:val="24"/>
              </w:rPr>
              <w:t>effectués</w:t>
            </w:r>
            <w:r>
              <w:rPr>
                <w:rFonts w:cs="Times New Roman"/>
                <w:color w:val="auto"/>
                <w:szCs w:val="24"/>
              </w:rPr>
              <w:t xml:space="preserve"> par l</w:t>
            </w:r>
            <w:r w:rsidR="00BD1A42" w:rsidRPr="002B5F70">
              <w:rPr>
                <w:rFonts w:cs="Times New Roman"/>
                <w:color w:val="auto"/>
                <w:szCs w:val="24"/>
              </w:rPr>
              <w:t xml:space="preserve">es CAP de </w:t>
            </w:r>
            <w:proofErr w:type="spellStart"/>
            <w:r w:rsidR="00BD1A42" w:rsidRPr="002B5F70">
              <w:rPr>
                <w:rFonts w:cs="Times New Roman"/>
                <w:color w:val="auto"/>
                <w:szCs w:val="24"/>
              </w:rPr>
              <w:t>Niéna</w:t>
            </w:r>
            <w:proofErr w:type="spellEnd"/>
            <w:r w:rsidR="00BD1A42" w:rsidRPr="002B5F70">
              <w:rPr>
                <w:rFonts w:cs="Times New Roman"/>
                <w:color w:val="auto"/>
                <w:szCs w:val="24"/>
              </w:rPr>
              <w:t xml:space="preserve"> et </w:t>
            </w:r>
            <w:proofErr w:type="spellStart"/>
            <w:r w:rsidR="00BD1A42" w:rsidRPr="002B5F70">
              <w:rPr>
                <w:rFonts w:cs="Times New Roman"/>
                <w:color w:val="auto"/>
                <w:szCs w:val="24"/>
              </w:rPr>
              <w:t>Koumantou</w:t>
            </w:r>
            <w:proofErr w:type="spellEnd"/>
            <w:r>
              <w:rPr>
                <w:rFonts w:cs="Times New Roman"/>
                <w:color w:val="auto"/>
                <w:szCs w:val="24"/>
              </w:rPr>
              <w:t>.</w:t>
            </w:r>
            <w:r w:rsidR="00BD1A42" w:rsidRPr="002B5F70">
              <w:rPr>
                <w:rFonts w:cs="Times New Roman"/>
                <w:color w:val="auto"/>
                <w:szCs w:val="24"/>
              </w:rPr>
              <w:t xml:space="preserve"> </w:t>
            </w:r>
          </w:p>
        </w:tc>
        <w:tc>
          <w:tcPr>
            <w:tcW w:w="1281" w:type="dxa"/>
            <w:vAlign w:val="center"/>
          </w:tcPr>
          <w:p w14:paraId="1314DCFF" w14:textId="77777777" w:rsidR="00BD1A42" w:rsidRPr="002B5F70" w:rsidRDefault="00BD1A42" w:rsidP="00A176F4">
            <w:pPr>
              <w:tabs>
                <w:tab w:val="left" w:pos="960"/>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1B5FC7B0" w14:textId="77777777" w:rsidTr="00A176F4">
        <w:trPr>
          <w:trHeight w:val="563"/>
        </w:trPr>
        <w:tc>
          <w:tcPr>
            <w:cnfStyle w:val="001000000000" w:firstRow="0" w:lastRow="0" w:firstColumn="1" w:lastColumn="0" w:oddVBand="0" w:evenVBand="0" w:oddHBand="0" w:evenHBand="0" w:firstRowFirstColumn="0" w:firstRowLastColumn="0" w:lastRowFirstColumn="0" w:lastRowLastColumn="0"/>
            <w:tcW w:w="4390" w:type="dxa"/>
          </w:tcPr>
          <w:p w14:paraId="141E256C" w14:textId="77777777" w:rsidR="00BD1A42" w:rsidRPr="002B5F70" w:rsidRDefault="00BD1A42" w:rsidP="0005768B">
            <w:pPr>
              <w:tabs>
                <w:tab w:val="left" w:pos="960"/>
              </w:tabs>
              <w:spacing w:line="240" w:lineRule="auto"/>
              <w:rPr>
                <w:b w:val="0"/>
                <w:bCs w:val="0"/>
                <w:color w:val="auto"/>
                <w:szCs w:val="24"/>
              </w:rPr>
            </w:pPr>
            <w:r w:rsidRPr="002B5F70">
              <w:rPr>
                <w:b w:val="0"/>
                <w:bCs w:val="0"/>
                <w:color w:val="auto"/>
                <w:szCs w:val="24"/>
              </w:rPr>
              <w:t>452 apprenants sont évalués et transférés en classe de 4</w:t>
            </w:r>
            <w:r w:rsidRPr="002B5F70">
              <w:rPr>
                <w:b w:val="0"/>
                <w:bCs w:val="0"/>
                <w:color w:val="auto"/>
                <w:szCs w:val="24"/>
                <w:vertAlign w:val="superscript"/>
              </w:rPr>
              <w:t>e</w:t>
            </w:r>
            <w:r w:rsidRPr="002B5F70">
              <w:rPr>
                <w:b w:val="0"/>
                <w:bCs w:val="0"/>
                <w:color w:val="auto"/>
                <w:szCs w:val="24"/>
              </w:rPr>
              <w:t>et 3</w:t>
            </w:r>
            <w:r w:rsidRPr="002B5F70">
              <w:rPr>
                <w:b w:val="0"/>
                <w:bCs w:val="0"/>
                <w:color w:val="auto"/>
                <w:szCs w:val="24"/>
                <w:vertAlign w:val="superscript"/>
              </w:rPr>
              <w:t>e</w:t>
            </w:r>
            <w:r w:rsidRPr="002B5F70">
              <w:rPr>
                <w:b w:val="0"/>
                <w:bCs w:val="0"/>
                <w:color w:val="auto"/>
                <w:szCs w:val="24"/>
              </w:rPr>
              <w:t xml:space="preserve"> année fondamentale</w:t>
            </w:r>
          </w:p>
        </w:tc>
        <w:tc>
          <w:tcPr>
            <w:tcW w:w="4961" w:type="dxa"/>
          </w:tcPr>
          <w:p w14:paraId="638E573B" w14:textId="77777777" w:rsidR="00BD1A42" w:rsidRPr="002B5F70" w:rsidRDefault="00BD1A42" w:rsidP="0005768B">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- 4eme Année : 365 admis soit 80,76%</w:t>
            </w:r>
          </w:p>
          <w:p w14:paraId="66B558B5" w14:textId="77777777" w:rsidR="00BD1A42" w:rsidRPr="002B5F70" w:rsidRDefault="00BD1A42" w:rsidP="0005768B">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 xml:space="preserve"> -3eme Année : 87 admis soit 19,24%</w:t>
            </w:r>
          </w:p>
        </w:tc>
        <w:tc>
          <w:tcPr>
            <w:tcW w:w="1281" w:type="dxa"/>
            <w:vAlign w:val="center"/>
          </w:tcPr>
          <w:p w14:paraId="561915A2" w14:textId="77777777" w:rsidR="00BD1A42" w:rsidRPr="002B5F70" w:rsidRDefault="00BD1A42" w:rsidP="00A176F4">
            <w:pPr>
              <w:tabs>
                <w:tab w:val="left" w:pos="960"/>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F70">
              <w:rPr>
                <w:rFonts w:cs="Times New Roman"/>
                <w:color w:val="auto"/>
                <w:szCs w:val="24"/>
              </w:rPr>
              <w:t>0</w:t>
            </w:r>
          </w:p>
        </w:tc>
      </w:tr>
      <w:tr w:rsidR="000931BE" w:rsidRPr="002B5F70" w14:paraId="3952F4B9" w14:textId="77777777" w:rsidTr="00A176F4">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390" w:type="dxa"/>
          </w:tcPr>
          <w:p w14:paraId="447C6AA0" w14:textId="77777777" w:rsidR="00BD1A42" w:rsidRPr="002B5F70" w:rsidRDefault="00BD1A42" w:rsidP="0005768B">
            <w:pPr>
              <w:tabs>
                <w:tab w:val="left" w:pos="960"/>
              </w:tabs>
              <w:spacing w:line="240" w:lineRule="auto"/>
              <w:rPr>
                <w:b w:val="0"/>
                <w:bCs w:val="0"/>
                <w:color w:val="auto"/>
                <w:szCs w:val="24"/>
              </w:rPr>
            </w:pPr>
            <w:r w:rsidRPr="002B5F70">
              <w:rPr>
                <w:b w:val="0"/>
                <w:bCs w:val="0"/>
                <w:color w:val="auto"/>
                <w:szCs w:val="24"/>
              </w:rPr>
              <w:t>1137 apprenants transférés fréquentent les écoles</w:t>
            </w:r>
          </w:p>
        </w:tc>
        <w:tc>
          <w:tcPr>
            <w:tcW w:w="4961" w:type="dxa"/>
          </w:tcPr>
          <w:p w14:paraId="74136519" w14:textId="77777777" w:rsidR="00BD1A42" w:rsidRPr="002B5F70" w:rsidRDefault="00BD1A42" w:rsidP="0005768B">
            <w:pPr>
              <w:tabs>
                <w:tab w:val="left" w:pos="960"/>
              </w:tabs>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1 135 enfants transférés fréquentent les écoles</w:t>
            </w:r>
          </w:p>
        </w:tc>
        <w:tc>
          <w:tcPr>
            <w:tcW w:w="1281" w:type="dxa"/>
            <w:vAlign w:val="center"/>
          </w:tcPr>
          <w:p w14:paraId="271A5C48" w14:textId="5AF09FC1" w:rsidR="00BD1A42" w:rsidRPr="002B5F70" w:rsidRDefault="00BD1A42" w:rsidP="00A176F4">
            <w:pPr>
              <w:tabs>
                <w:tab w:val="left" w:pos="960"/>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B5F70">
              <w:rPr>
                <w:rFonts w:cs="Times New Roman"/>
                <w:color w:val="auto"/>
                <w:szCs w:val="24"/>
              </w:rPr>
              <w:t>-2 cas de décès</w:t>
            </w:r>
          </w:p>
        </w:tc>
      </w:tr>
    </w:tbl>
    <w:p w14:paraId="6B230BFA" w14:textId="2D7FEE95" w:rsidR="00BD1A42" w:rsidRPr="000931BE" w:rsidRDefault="00BD1A42" w:rsidP="0005768B">
      <w:pPr>
        <w:pStyle w:val="Listenumros"/>
        <w:numPr>
          <w:ilvl w:val="0"/>
          <w:numId w:val="0"/>
        </w:numPr>
        <w:spacing w:line="240" w:lineRule="auto"/>
        <w:rPr>
          <w:rFonts w:cs="Times New Roman"/>
          <w:color w:val="auto"/>
          <w:szCs w:val="24"/>
        </w:rPr>
      </w:pPr>
    </w:p>
    <w:p w14:paraId="1FF0949C" w14:textId="7E0D15D6" w:rsidR="00FE63DB" w:rsidRPr="000931BE" w:rsidRDefault="00FE63DB" w:rsidP="0005768B">
      <w:pPr>
        <w:pStyle w:val="Listenumros"/>
        <w:numPr>
          <w:ilvl w:val="0"/>
          <w:numId w:val="0"/>
        </w:numPr>
        <w:spacing w:line="240" w:lineRule="auto"/>
        <w:rPr>
          <w:rFonts w:cs="Times New Roman"/>
          <w:color w:val="auto"/>
          <w:szCs w:val="24"/>
        </w:rPr>
      </w:pPr>
    </w:p>
    <w:p w14:paraId="0B8D358D" w14:textId="77777777" w:rsidR="00563593" w:rsidRDefault="00563593" w:rsidP="00514875">
      <w:pPr>
        <w:pStyle w:val="Listenumros"/>
        <w:numPr>
          <w:ilvl w:val="0"/>
          <w:numId w:val="0"/>
        </w:numPr>
        <w:pBdr>
          <w:bottom w:val="thinThickSmallGap" w:sz="24" w:space="1" w:color="auto"/>
        </w:pBdr>
        <w:shd w:val="clear" w:color="auto" w:fill="A69FCE" w:themeFill="text2" w:themeFillTint="66"/>
        <w:spacing w:line="240" w:lineRule="auto"/>
        <w:rPr>
          <w:rFonts w:cs="Times New Roman"/>
          <w:szCs w:val="24"/>
        </w:rPr>
      </w:pPr>
    </w:p>
    <w:p w14:paraId="7DA38A5C" w14:textId="05FFF020" w:rsidR="00FE63DB" w:rsidRDefault="00FE63DB" w:rsidP="00514875">
      <w:pPr>
        <w:pStyle w:val="Listenumros"/>
        <w:numPr>
          <w:ilvl w:val="0"/>
          <w:numId w:val="0"/>
        </w:numPr>
        <w:pBdr>
          <w:bottom w:val="thinThickSmallGap" w:sz="24" w:space="1" w:color="auto"/>
        </w:pBdr>
        <w:shd w:val="clear" w:color="auto" w:fill="A69FCE" w:themeFill="text2" w:themeFillTint="66"/>
        <w:spacing w:line="240" w:lineRule="auto"/>
        <w:rPr>
          <w:rFonts w:cs="Times New Roman"/>
          <w:szCs w:val="24"/>
        </w:rPr>
      </w:pPr>
    </w:p>
    <w:p w14:paraId="183D2DA7" w14:textId="5AA5AB44" w:rsidR="00FE63DB" w:rsidRPr="00B906F5" w:rsidRDefault="003575F8" w:rsidP="00453D91">
      <w:pPr>
        <w:pStyle w:val="Titre2"/>
      </w:pPr>
      <w:bookmarkStart w:id="275" w:name="_Toc130563638"/>
      <w:r w:rsidRPr="00B906F5">
        <w:t>DEPARTEMENT SANTE</w:t>
      </w:r>
      <w:bookmarkEnd w:id="275"/>
      <w:r w:rsidRPr="00B906F5">
        <w:t xml:space="preserve"> </w:t>
      </w:r>
    </w:p>
    <w:p w14:paraId="3840C65F" w14:textId="098B67A7" w:rsidR="006E342A" w:rsidRDefault="003B2E38" w:rsidP="00693B18">
      <w:pPr>
        <w:pStyle w:val="Listenumros"/>
        <w:numPr>
          <w:ilvl w:val="0"/>
          <w:numId w:val="0"/>
        </w:numPr>
        <w:spacing w:line="240" w:lineRule="auto"/>
        <w:jc w:val="both"/>
        <w:rPr>
          <w:rFonts w:cs="Times New Roman"/>
          <w:color w:val="auto"/>
          <w:szCs w:val="24"/>
        </w:rPr>
      </w:pPr>
      <w:r>
        <w:rPr>
          <w:rFonts w:cs="Times New Roman"/>
          <w:color w:val="auto"/>
          <w:szCs w:val="24"/>
        </w:rPr>
        <w:t xml:space="preserve">Le </w:t>
      </w:r>
      <w:r w:rsidR="00B03D15" w:rsidRPr="002F4CBE">
        <w:rPr>
          <w:rFonts w:cs="Times New Roman"/>
          <w:color w:val="auto"/>
          <w:szCs w:val="24"/>
        </w:rPr>
        <w:t>département de Santé</w:t>
      </w:r>
      <w:r>
        <w:rPr>
          <w:rFonts w:cs="Times New Roman"/>
          <w:color w:val="auto"/>
          <w:szCs w:val="24"/>
        </w:rPr>
        <w:t xml:space="preserve"> de CAEB a géré</w:t>
      </w:r>
      <w:r w:rsidR="00B03D15" w:rsidRPr="002F4CBE">
        <w:rPr>
          <w:rFonts w:cs="Times New Roman"/>
          <w:color w:val="auto"/>
          <w:szCs w:val="24"/>
        </w:rPr>
        <w:t xml:space="preserve"> </w:t>
      </w:r>
      <w:r w:rsidR="00C75DE4">
        <w:rPr>
          <w:rFonts w:cs="Times New Roman"/>
          <w:color w:val="auto"/>
          <w:szCs w:val="24"/>
        </w:rPr>
        <w:t>courants 2022 neufs projets</w:t>
      </w:r>
      <w:r w:rsidR="00B03D15" w:rsidRPr="002F4CBE">
        <w:rPr>
          <w:rFonts w:cs="Times New Roman"/>
          <w:color w:val="auto"/>
          <w:szCs w:val="24"/>
        </w:rPr>
        <w:t xml:space="preserve"> de santé dont</w:t>
      </w:r>
      <w:r w:rsidR="0040714B">
        <w:rPr>
          <w:rFonts w:cs="Times New Roman"/>
          <w:color w:val="auto"/>
          <w:szCs w:val="24"/>
        </w:rPr>
        <w:t xml:space="preserve"> </w:t>
      </w:r>
      <w:r w:rsidR="00C75DE4">
        <w:rPr>
          <w:rFonts w:cs="Times New Roman"/>
          <w:color w:val="auto"/>
          <w:szCs w:val="24"/>
        </w:rPr>
        <w:t xml:space="preserve">trois </w:t>
      </w:r>
      <w:r w:rsidR="00C75DE4" w:rsidRPr="002F4CBE">
        <w:rPr>
          <w:rFonts w:cs="Times New Roman"/>
          <w:color w:val="auto"/>
          <w:szCs w:val="24"/>
        </w:rPr>
        <w:t>sous</w:t>
      </w:r>
      <w:r w:rsidR="00B03D15" w:rsidRPr="002F4CBE">
        <w:rPr>
          <w:rFonts w:cs="Times New Roman"/>
          <w:color w:val="auto"/>
          <w:szCs w:val="24"/>
        </w:rPr>
        <w:t xml:space="preserve"> </w:t>
      </w:r>
      <w:r w:rsidR="00C75DE4" w:rsidRPr="002F4CBE">
        <w:rPr>
          <w:rFonts w:cs="Times New Roman"/>
          <w:color w:val="auto"/>
          <w:szCs w:val="24"/>
        </w:rPr>
        <w:t>régionaux</w:t>
      </w:r>
      <w:r w:rsidR="00C75DE4">
        <w:rPr>
          <w:rFonts w:cs="Times New Roman"/>
          <w:color w:val="auto"/>
          <w:szCs w:val="24"/>
        </w:rPr>
        <w:t xml:space="preserve"> que </w:t>
      </w:r>
      <w:r w:rsidR="006E342A">
        <w:rPr>
          <w:rFonts w:cs="Times New Roman"/>
          <w:color w:val="auto"/>
          <w:szCs w:val="24"/>
        </w:rPr>
        <w:t>sont :</w:t>
      </w:r>
      <w:r w:rsidR="00442C9D" w:rsidRPr="002F4CBE">
        <w:rPr>
          <w:rFonts w:cs="Times New Roman"/>
          <w:color w:val="auto"/>
          <w:szCs w:val="24"/>
        </w:rPr>
        <w:t xml:space="preserve"> i) Donner aux futures </w:t>
      </w:r>
      <w:r w:rsidR="00581A27" w:rsidRPr="002F4CBE">
        <w:rPr>
          <w:rFonts w:cs="Times New Roman"/>
          <w:color w:val="auto"/>
          <w:szCs w:val="24"/>
        </w:rPr>
        <w:t>sage-femmes</w:t>
      </w:r>
      <w:r w:rsidR="00442C9D" w:rsidRPr="002F4CBE">
        <w:rPr>
          <w:rFonts w:cs="Times New Roman"/>
          <w:color w:val="auto"/>
          <w:szCs w:val="24"/>
        </w:rPr>
        <w:t xml:space="preserve"> et matrones les moyens d'améliorer l'accès aux services SDSR pour les jeunes et les adolescents au Mali et au Burkina Faso (financé par </w:t>
      </w:r>
      <w:proofErr w:type="spellStart"/>
      <w:r w:rsidR="00442C9D" w:rsidRPr="002F4CBE">
        <w:rPr>
          <w:rFonts w:cs="Times New Roman"/>
          <w:color w:val="auto"/>
          <w:szCs w:val="24"/>
        </w:rPr>
        <w:t>Niffic</w:t>
      </w:r>
      <w:proofErr w:type="spellEnd"/>
      <w:r w:rsidR="00442C9D" w:rsidRPr="002F4CBE">
        <w:rPr>
          <w:rFonts w:cs="Times New Roman"/>
          <w:color w:val="auto"/>
          <w:szCs w:val="24"/>
        </w:rPr>
        <w:t>/</w:t>
      </w:r>
      <w:proofErr w:type="spellStart"/>
      <w:r w:rsidR="00442C9D" w:rsidRPr="002F4CBE">
        <w:rPr>
          <w:rFonts w:cs="Times New Roman"/>
          <w:color w:val="auto"/>
          <w:szCs w:val="24"/>
        </w:rPr>
        <w:t>Cordaid</w:t>
      </w:r>
      <w:proofErr w:type="spellEnd"/>
      <w:r w:rsidR="00442C9D" w:rsidRPr="002F4CBE">
        <w:rPr>
          <w:rFonts w:cs="Times New Roman"/>
          <w:color w:val="auto"/>
          <w:szCs w:val="24"/>
        </w:rPr>
        <w:t>) et ii)</w:t>
      </w:r>
      <w:r>
        <w:rPr>
          <w:rFonts w:cs="Times New Roman"/>
          <w:color w:val="auto"/>
          <w:szCs w:val="24"/>
        </w:rPr>
        <w:t xml:space="preserve"> </w:t>
      </w:r>
      <w:r w:rsidR="00C75DE4">
        <w:rPr>
          <w:rFonts w:cs="Times New Roman"/>
          <w:color w:val="auto"/>
          <w:szCs w:val="24"/>
        </w:rPr>
        <w:t xml:space="preserve">les </w:t>
      </w:r>
      <w:r w:rsidR="00F90116" w:rsidRPr="002F4CBE">
        <w:rPr>
          <w:rFonts w:cs="Times New Roman"/>
          <w:color w:val="auto"/>
          <w:szCs w:val="24"/>
        </w:rPr>
        <w:t>subvention</w:t>
      </w:r>
      <w:r w:rsidR="00C75DE4">
        <w:rPr>
          <w:rFonts w:cs="Times New Roman"/>
          <w:color w:val="auto"/>
          <w:szCs w:val="24"/>
        </w:rPr>
        <w:t>s</w:t>
      </w:r>
      <w:r w:rsidR="00F90116" w:rsidRPr="002F4CBE">
        <w:rPr>
          <w:rFonts w:cs="Times New Roman"/>
          <w:color w:val="auto"/>
          <w:szCs w:val="24"/>
        </w:rPr>
        <w:t xml:space="preserve"> Stratégique et </w:t>
      </w:r>
      <w:r>
        <w:rPr>
          <w:rFonts w:cs="Times New Roman"/>
          <w:color w:val="auto"/>
          <w:szCs w:val="24"/>
        </w:rPr>
        <w:t xml:space="preserve">de </w:t>
      </w:r>
      <w:r w:rsidRPr="002F4CBE">
        <w:rPr>
          <w:rFonts w:cs="Times New Roman"/>
          <w:color w:val="auto"/>
          <w:szCs w:val="24"/>
        </w:rPr>
        <w:t>Partenariat financés</w:t>
      </w:r>
      <w:r w:rsidR="00F90116" w:rsidRPr="002F4CBE">
        <w:rPr>
          <w:rFonts w:cs="Times New Roman"/>
          <w:color w:val="auto"/>
          <w:szCs w:val="24"/>
        </w:rPr>
        <w:t xml:space="preserve"> par </w:t>
      </w:r>
      <w:proofErr w:type="spellStart"/>
      <w:r w:rsidR="00F90116" w:rsidRPr="002F4CBE">
        <w:rPr>
          <w:rFonts w:cs="Times New Roman"/>
          <w:color w:val="auto"/>
          <w:szCs w:val="24"/>
        </w:rPr>
        <w:t>Amplify</w:t>
      </w:r>
      <w:proofErr w:type="spellEnd"/>
      <w:r w:rsidR="00F90116" w:rsidRPr="002F4CBE">
        <w:rPr>
          <w:rFonts w:cs="Times New Roman"/>
          <w:color w:val="auto"/>
          <w:szCs w:val="24"/>
        </w:rPr>
        <w:t xml:space="preserve"> </w:t>
      </w:r>
      <w:r w:rsidR="006E342A" w:rsidRPr="002F4CBE">
        <w:rPr>
          <w:rFonts w:cs="Times New Roman"/>
          <w:color w:val="auto"/>
          <w:szCs w:val="24"/>
        </w:rPr>
        <w:t>Change</w:t>
      </w:r>
      <w:r w:rsidR="006E342A">
        <w:rPr>
          <w:rFonts w:cs="Times New Roman"/>
          <w:color w:val="auto"/>
          <w:szCs w:val="24"/>
        </w:rPr>
        <w:t xml:space="preserve"> ils</w:t>
      </w:r>
      <w:r>
        <w:rPr>
          <w:rFonts w:cs="Times New Roman"/>
          <w:color w:val="auto"/>
          <w:szCs w:val="24"/>
        </w:rPr>
        <w:t xml:space="preserve"> </w:t>
      </w:r>
      <w:r w:rsidR="00C75DE4">
        <w:rPr>
          <w:rFonts w:cs="Times New Roman"/>
          <w:color w:val="auto"/>
          <w:szCs w:val="24"/>
        </w:rPr>
        <w:t xml:space="preserve">interviennent respectivement </w:t>
      </w:r>
      <w:r w:rsidRPr="002F4CBE">
        <w:rPr>
          <w:rFonts w:cs="Times New Roman"/>
          <w:color w:val="auto"/>
          <w:szCs w:val="24"/>
        </w:rPr>
        <w:t>dans</w:t>
      </w:r>
      <w:r w:rsidR="00347366" w:rsidRPr="002F4CBE">
        <w:rPr>
          <w:rFonts w:cs="Times New Roman"/>
          <w:color w:val="auto"/>
          <w:szCs w:val="24"/>
        </w:rPr>
        <w:t xml:space="preserve"> 09 pays </w:t>
      </w:r>
      <w:r>
        <w:rPr>
          <w:rFonts w:cs="Times New Roman"/>
          <w:color w:val="auto"/>
          <w:szCs w:val="24"/>
        </w:rPr>
        <w:t>de l’</w:t>
      </w:r>
      <w:r w:rsidRPr="002F4CBE">
        <w:rPr>
          <w:rFonts w:cs="Times New Roman"/>
          <w:color w:val="auto"/>
          <w:szCs w:val="24"/>
        </w:rPr>
        <w:t>Afri</w:t>
      </w:r>
      <w:r>
        <w:rPr>
          <w:rFonts w:cs="Times New Roman"/>
          <w:color w:val="auto"/>
          <w:szCs w:val="24"/>
        </w:rPr>
        <w:t>que de l’ouest</w:t>
      </w:r>
      <w:r w:rsidR="00F90116" w:rsidRPr="002F4CBE">
        <w:rPr>
          <w:rFonts w:cs="Times New Roman"/>
          <w:color w:val="auto"/>
          <w:szCs w:val="24"/>
        </w:rPr>
        <w:t xml:space="preserve"> (Mali, Benin, Togo, Burkina Faso, Côte d’ivoire, Sénégal, Mauritanie, le Niger et la Guinée)</w:t>
      </w:r>
      <w:r w:rsidR="00C75DE4">
        <w:rPr>
          <w:rFonts w:cs="Times New Roman"/>
          <w:color w:val="auto"/>
          <w:szCs w:val="24"/>
        </w:rPr>
        <w:t xml:space="preserve"> et 04 pays (Mali, Guinée, Burkina </w:t>
      </w:r>
      <w:proofErr w:type="spellStart"/>
      <w:r w:rsidR="00C75DE4">
        <w:rPr>
          <w:rFonts w:cs="Times New Roman"/>
          <w:color w:val="auto"/>
          <w:szCs w:val="24"/>
        </w:rPr>
        <w:t>faso</w:t>
      </w:r>
      <w:proofErr w:type="spellEnd"/>
      <w:r w:rsidR="00C75DE4">
        <w:rPr>
          <w:rFonts w:cs="Times New Roman"/>
          <w:color w:val="auto"/>
          <w:szCs w:val="24"/>
        </w:rPr>
        <w:t xml:space="preserve"> et le Niger).</w:t>
      </w:r>
      <w:r>
        <w:rPr>
          <w:rFonts w:cs="Times New Roman"/>
          <w:color w:val="auto"/>
          <w:szCs w:val="24"/>
        </w:rPr>
        <w:t xml:space="preserve"> </w:t>
      </w:r>
      <w:r w:rsidR="00C75DE4">
        <w:rPr>
          <w:rFonts w:cs="Times New Roman"/>
          <w:color w:val="auto"/>
          <w:szCs w:val="24"/>
        </w:rPr>
        <w:t xml:space="preserve">Sur les neuf projets du département, </w:t>
      </w:r>
      <w:r w:rsidR="006E342A">
        <w:rPr>
          <w:rFonts w:cs="Times New Roman"/>
          <w:color w:val="auto"/>
          <w:szCs w:val="24"/>
        </w:rPr>
        <w:t>deux (</w:t>
      </w:r>
      <w:r w:rsidR="00F90116" w:rsidRPr="003B2E38">
        <w:rPr>
          <w:rFonts w:cs="Times New Roman"/>
          <w:color w:val="auto"/>
          <w:szCs w:val="24"/>
        </w:rPr>
        <w:t>02</w:t>
      </w:r>
      <w:r w:rsidR="00F90116" w:rsidRPr="002F4CBE">
        <w:rPr>
          <w:rFonts w:cs="Times New Roman"/>
          <w:color w:val="auto"/>
          <w:szCs w:val="24"/>
        </w:rPr>
        <w:t xml:space="preserve"> </w:t>
      </w:r>
      <w:r w:rsidR="00C75DE4">
        <w:rPr>
          <w:rFonts w:cs="Times New Roman"/>
          <w:color w:val="auto"/>
          <w:szCs w:val="24"/>
        </w:rPr>
        <w:t xml:space="preserve">sont exécutés </w:t>
      </w:r>
      <w:r>
        <w:rPr>
          <w:rFonts w:cs="Times New Roman"/>
          <w:color w:val="auto"/>
          <w:szCs w:val="24"/>
        </w:rPr>
        <w:t>au</w:t>
      </w:r>
      <w:r w:rsidR="00347366" w:rsidRPr="002F4CBE">
        <w:rPr>
          <w:rFonts w:cs="Times New Roman"/>
          <w:color w:val="auto"/>
          <w:szCs w:val="24"/>
        </w:rPr>
        <w:t xml:space="preserve"> centre et à l’ouest du Mali avec l’appui financier de l’Ambassade du Royaume des Pays-Bas</w:t>
      </w:r>
      <w:r w:rsidR="00C75DE4">
        <w:rPr>
          <w:rFonts w:cs="Times New Roman"/>
          <w:color w:val="auto"/>
          <w:szCs w:val="24"/>
        </w:rPr>
        <w:t xml:space="preserve"> il s’agit de</w:t>
      </w:r>
      <w:r w:rsidR="00347366" w:rsidRPr="002F4CBE">
        <w:rPr>
          <w:rFonts w:cs="Times New Roman"/>
          <w:color w:val="auto"/>
          <w:szCs w:val="24"/>
        </w:rPr>
        <w:t xml:space="preserve"> </w:t>
      </w:r>
      <w:r w:rsidR="006E342A" w:rsidRPr="003B2E38">
        <w:rPr>
          <w:rFonts w:cs="Times New Roman"/>
          <w:color w:val="auto"/>
          <w:szCs w:val="24"/>
        </w:rPr>
        <w:t xml:space="preserve">(SRDS) DEBBO </w:t>
      </w:r>
      <w:proofErr w:type="spellStart"/>
      <w:r w:rsidR="006E342A" w:rsidRPr="003B2E38">
        <w:rPr>
          <w:rFonts w:cs="Times New Roman"/>
          <w:color w:val="auto"/>
          <w:szCs w:val="24"/>
        </w:rPr>
        <w:t>Alafia</w:t>
      </w:r>
      <w:proofErr w:type="spellEnd"/>
      <w:r w:rsidR="006E342A" w:rsidRPr="003B2E38">
        <w:rPr>
          <w:rFonts w:cs="Times New Roman"/>
          <w:color w:val="auto"/>
          <w:szCs w:val="24"/>
        </w:rPr>
        <w:t xml:space="preserve"> 2</w:t>
      </w:r>
      <w:r w:rsidR="006E342A">
        <w:rPr>
          <w:rFonts w:cs="Times New Roman"/>
          <w:color w:val="auto"/>
          <w:szCs w:val="24"/>
        </w:rPr>
        <w:t xml:space="preserve"> et de</w:t>
      </w:r>
      <w:r w:rsidR="006E342A" w:rsidRPr="003B2E38">
        <w:rPr>
          <w:rFonts w:cs="Times New Roman"/>
          <w:color w:val="auto"/>
          <w:szCs w:val="24"/>
        </w:rPr>
        <w:t xml:space="preserve"> </w:t>
      </w:r>
      <w:r w:rsidR="006E342A">
        <w:rPr>
          <w:rFonts w:cs="Times New Roman"/>
          <w:color w:val="auto"/>
          <w:szCs w:val="24"/>
        </w:rPr>
        <w:t>JL SRAJ.</w:t>
      </w:r>
    </w:p>
    <w:p w14:paraId="377E54CD" w14:textId="563FAB4F" w:rsidR="00E531B7" w:rsidRPr="002F4CBE" w:rsidRDefault="006E342A" w:rsidP="00693B18">
      <w:pPr>
        <w:pStyle w:val="Listenumros"/>
        <w:numPr>
          <w:ilvl w:val="0"/>
          <w:numId w:val="0"/>
        </w:numPr>
        <w:spacing w:line="240" w:lineRule="auto"/>
        <w:jc w:val="both"/>
        <w:rPr>
          <w:rFonts w:cs="Times New Roman"/>
          <w:color w:val="auto"/>
          <w:szCs w:val="24"/>
        </w:rPr>
      </w:pPr>
      <w:r>
        <w:rPr>
          <w:rFonts w:cs="Times New Roman"/>
          <w:color w:val="auto"/>
          <w:szCs w:val="24"/>
        </w:rPr>
        <w:t xml:space="preserve"> Le projet </w:t>
      </w:r>
      <w:r w:rsidRPr="003B2E38">
        <w:rPr>
          <w:rFonts w:cs="Times New Roman"/>
          <w:color w:val="auto"/>
          <w:szCs w:val="24"/>
        </w:rPr>
        <w:t>Actions Concertées pour l’Amélioration de la Santé de la Reproduction et la Promotion des Droits Sexuels des Femmes et des Filles</w:t>
      </w:r>
      <w:r w:rsidR="009753BB">
        <w:rPr>
          <w:rFonts w:cs="Times New Roman"/>
          <w:color w:val="auto"/>
          <w:szCs w:val="24"/>
        </w:rPr>
        <w:t xml:space="preserve"> (</w:t>
      </w:r>
      <w:proofErr w:type="spellStart"/>
      <w:r w:rsidR="009753BB">
        <w:rPr>
          <w:rFonts w:cs="Times New Roman"/>
          <w:color w:val="auto"/>
          <w:szCs w:val="24"/>
        </w:rPr>
        <w:t>Debbo</w:t>
      </w:r>
      <w:proofErr w:type="spellEnd"/>
      <w:r w:rsidR="009753BB">
        <w:rPr>
          <w:rFonts w:cs="Times New Roman"/>
          <w:color w:val="auto"/>
          <w:szCs w:val="24"/>
        </w:rPr>
        <w:t xml:space="preserve"> Alafia2</w:t>
      </w:r>
      <w:r>
        <w:rPr>
          <w:rFonts w:cs="Times New Roman"/>
          <w:color w:val="auto"/>
          <w:szCs w:val="24"/>
        </w:rPr>
        <w:t>) est exécuté par le consortium ASDAP, AEN, AMSS et CAEB il</w:t>
      </w:r>
      <w:r w:rsidRPr="002F4CBE">
        <w:rPr>
          <w:rFonts w:cs="Times New Roman"/>
          <w:color w:val="auto"/>
          <w:szCs w:val="24"/>
        </w:rPr>
        <w:t xml:space="preserve"> </w:t>
      </w:r>
      <w:r w:rsidR="00347366" w:rsidRPr="002F4CBE">
        <w:rPr>
          <w:rFonts w:cs="Times New Roman"/>
          <w:color w:val="auto"/>
          <w:szCs w:val="24"/>
        </w:rPr>
        <w:t>couvr</w:t>
      </w:r>
      <w:r>
        <w:rPr>
          <w:rFonts w:cs="Times New Roman"/>
          <w:color w:val="auto"/>
          <w:szCs w:val="24"/>
        </w:rPr>
        <w:t>e</w:t>
      </w:r>
      <w:r w:rsidR="00347366" w:rsidRPr="002F4CBE">
        <w:rPr>
          <w:rFonts w:cs="Times New Roman"/>
          <w:color w:val="auto"/>
          <w:szCs w:val="24"/>
        </w:rPr>
        <w:t xml:space="preserve"> 0</w:t>
      </w:r>
      <w:r>
        <w:rPr>
          <w:rFonts w:cs="Times New Roman"/>
          <w:color w:val="auto"/>
          <w:szCs w:val="24"/>
        </w:rPr>
        <w:t>3</w:t>
      </w:r>
      <w:r w:rsidR="00347366" w:rsidRPr="002F4CBE">
        <w:rPr>
          <w:rFonts w:cs="Times New Roman"/>
          <w:color w:val="auto"/>
          <w:szCs w:val="24"/>
        </w:rPr>
        <w:t xml:space="preserve"> régions du Mali</w:t>
      </w:r>
      <w:r>
        <w:rPr>
          <w:rFonts w:cs="Times New Roman"/>
          <w:color w:val="auto"/>
          <w:szCs w:val="24"/>
        </w:rPr>
        <w:t xml:space="preserve"> </w:t>
      </w:r>
      <w:r w:rsidR="00C10336">
        <w:rPr>
          <w:rFonts w:cs="Times New Roman"/>
          <w:color w:val="auto"/>
          <w:szCs w:val="24"/>
        </w:rPr>
        <w:t xml:space="preserve">reparties entre les membres du consortium ASDAP à </w:t>
      </w:r>
      <w:r>
        <w:rPr>
          <w:rFonts w:cs="Times New Roman"/>
          <w:color w:val="auto"/>
          <w:szCs w:val="24"/>
        </w:rPr>
        <w:t>Ségou,</w:t>
      </w:r>
      <w:r w:rsidR="00C10336">
        <w:rPr>
          <w:rFonts w:cs="Times New Roman"/>
          <w:color w:val="auto"/>
          <w:szCs w:val="24"/>
        </w:rPr>
        <w:t xml:space="preserve"> CAEB à</w:t>
      </w:r>
      <w:r>
        <w:rPr>
          <w:rFonts w:cs="Times New Roman"/>
          <w:color w:val="auto"/>
          <w:szCs w:val="24"/>
        </w:rPr>
        <w:t xml:space="preserve"> Mopti et</w:t>
      </w:r>
      <w:r w:rsidR="00C10336">
        <w:rPr>
          <w:rFonts w:cs="Times New Roman"/>
          <w:color w:val="auto"/>
          <w:szCs w:val="24"/>
        </w:rPr>
        <w:t xml:space="preserve"> AMSS et AEN à</w:t>
      </w:r>
      <w:r>
        <w:rPr>
          <w:rFonts w:cs="Times New Roman"/>
          <w:color w:val="auto"/>
          <w:szCs w:val="24"/>
        </w:rPr>
        <w:t xml:space="preserve"> Tombouctou, quant au projet </w:t>
      </w:r>
      <w:r w:rsidRPr="002F4CBE">
        <w:rPr>
          <w:rFonts w:cs="Times New Roman"/>
          <w:color w:val="auto"/>
          <w:szCs w:val="24"/>
        </w:rPr>
        <w:t>Jeunes Leaders Santé de la Reproduction des Adolescents et Jeunes</w:t>
      </w:r>
      <w:r w:rsidR="00FE7E62">
        <w:rPr>
          <w:rFonts w:cs="Times New Roman"/>
          <w:color w:val="auto"/>
          <w:szCs w:val="24"/>
        </w:rPr>
        <w:t xml:space="preserve"> (JL SRAJ) </w:t>
      </w:r>
      <w:r w:rsidR="00C10336">
        <w:rPr>
          <w:rFonts w:cs="Times New Roman"/>
          <w:color w:val="auto"/>
          <w:szCs w:val="24"/>
        </w:rPr>
        <w:t xml:space="preserve">mis en œuvre par CAEB, </w:t>
      </w:r>
      <w:r w:rsidR="00FE7E62">
        <w:rPr>
          <w:rFonts w:cs="Times New Roman"/>
          <w:color w:val="auto"/>
          <w:szCs w:val="24"/>
        </w:rPr>
        <w:t>couvre les régions de</w:t>
      </w:r>
      <w:r>
        <w:rPr>
          <w:rFonts w:cs="Times New Roman"/>
          <w:color w:val="auto"/>
          <w:szCs w:val="24"/>
        </w:rPr>
        <w:t xml:space="preserve"> </w:t>
      </w:r>
      <w:r w:rsidRPr="002F4CBE">
        <w:rPr>
          <w:rFonts w:cs="Times New Roman"/>
          <w:color w:val="auto"/>
          <w:szCs w:val="24"/>
        </w:rPr>
        <w:t>(</w:t>
      </w:r>
      <w:r w:rsidR="00347366" w:rsidRPr="002F4CBE">
        <w:rPr>
          <w:rFonts w:cs="Times New Roman"/>
          <w:color w:val="auto"/>
          <w:szCs w:val="24"/>
        </w:rPr>
        <w:t>Nioro, Koulikoro, Dioïla, Ségou, San Mopti</w:t>
      </w:r>
      <w:r w:rsidR="007F0D99">
        <w:rPr>
          <w:rFonts w:cs="Times New Roman"/>
          <w:color w:val="auto"/>
          <w:szCs w:val="24"/>
        </w:rPr>
        <w:t xml:space="preserve"> et</w:t>
      </w:r>
      <w:r w:rsidR="00347366" w:rsidRPr="002F4CBE">
        <w:rPr>
          <w:rFonts w:cs="Times New Roman"/>
          <w:color w:val="auto"/>
          <w:szCs w:val="24"/>
        </w:rPr>
        <w:t xml:space="preserve"> Bandiagara</w:t>
      </w:r>
      <w:r w:rsidR="00FE7E62">
        <w:rPr>
          <w:rFonts w:cs="Times New Roman"/>
          <w:color w:val="auto"/>
          <w:szCs w:val="24"/>
        </w:rPr>
        <w:t>)</w:t>
      </w:r>
      <w:r w:rsidR="00347366" w:rsidRPr="002F4CBE">
        <w:rPr>
          <w:rFonts w:cs="Times New Roman"/>
          <w:color w:val="auto"/>
          <w:szCs w:val="24"/>
        </w:rPr>
        <w:t xml:space="preserve">.  Enfin </w:t>
      </w:r>
      <w:r w:rsidR="00BA1435" w:rsidRPr="002F4CBE">
        <w:rPr>
          <w:rFonts w:cs="Times New Roman"/>
          <w:color w:val="auto"/>
          <w:szCs w:val="24"/>
        </w:rPr>
        <w:t>l</w:t>
      </w:r>
      <w:r w:rsidR="002D0121" w:rsidRPr="002F4CBE">
        <w:rPr>
          <w:rFonts w:cs="Times New Roman"/>
          <w:color w:val="auto"/>
          <w:szCs w:val="24"/>
        </w:rPr>
        <w:t xml:space="preserve">es partenaires UNICEF, </w:t>
      </w:r>
      <w:proofErr w:type="spellStart"/>
      <w:r w:rsidR="00581A27" w:rsidRPr="002F4CBE">
        <w:rPr>
          <w:rFonts w:cs="Times New Roman"/>
          <w:color w:val="auto"/>
          <w:szCs w:val="24"/>
        </w:rPr>
        <w:t>Conemund</w:t>
      </w:r>
      <w:proofErr w:type="spellEnd"/>
      <w:r w:rsidR="00581A27" w:rsidRPr="002F4CBE">
        <w:rPr>
          <w:rFonts w:cs="Times New Roman"/>
          <w:color w:val="auto"/>
          <w:szCs w:val="24"/>
        </w:rPr>
        <w:t>, SIA</w:t>
      </w:r>
      <w:r w:rsidR="002D0121" w:rsidRPr="002F4CBE">
        <w:rPr>
          <w:rFonts w:cs="Times New Roman"/>
          <w:color w:val="auto"/>
          <w:szCs w:val="24"/>
        </w:rPr>
        <w:t xml:space="preserve"> </w:t>
      </w:r>
      <w:r w:rsidR="00581A27" w:rsidRPr="002F4CBE">
        <w:rPr>
          <w:rFonts w:cs="Times New Roman"/>
          <w:color w:val="auto"/>
          <w:szCs w:val="24"/>
        </w:rPr>
        <w:t>Andalusia et</w:t>
      </w:r>
      <w:r w:rsidR="00442C9D" w:rsidRPr="002F4CBE">
        <w:rPr>
          <w:rFonts w:cs="Times New Roman"/>
          <w:color w:val="auto"/>
          <w:szCs w:val="24"/>
        </w:rPr>
        <w:t xml:space="preserve"> Help Allemagne </w:t>
      </w:r>
      <w:r w:rsidR="002D0121" w:rsidRPr="002F4CBE">
        <w:rPr>
          <w:rFonts w:cs="Times New Roman"/>
          <w:color w:val="auto"/>
          <w:szCs w:val="24"/>
        </w:rPr>
        <w:t>finance</w:t>
      </w:r>
      <w:r w:rsidR="00BA1435" w:rsidRPr="002F4CBE">
        <w:rPr>
          <w:rFonts w:cs="Times New Roman"/>
          <w:color w:val="auto"/>
          <w:szCs w:val="24"/>
        </w:rPr>
        <w:t>nt</w:t>
      </w:r>
      <w:r w:rsidR="002D0121" w:rsidRPr="002F4CBE">
        <w:rPr>
          <w:rFonts w:cs="Times New Roman"/>
          <w:color w:val="auto"/>
          <w:szCs w:val="24"/>
        </w:rPr>
        <w:t xml:space="preserve"> chacun un projet respectivement sur la lutte contre les VBG</w:t>
      </w:r>
      <w:r w:rsidR="00FE7E62">
        <w:rPr>
          <w:rFonts w:cs="Times New Roman"/>
          <w:color w:val="auto"/>
          <w:szCs w:val="24"/>
        </w:rPr>
        <w:t xml:space="preserve"> (Spotlight à Sikasso, Bougouni et </w:t>
      </w:r>
      <w:proofErr w:type="spellStart"/>
      <w:r w:rsidR="00FE7E62">
        <w:rPr>
          <w:rFonts w:cs="Times New Roman"/>
          <w:color w:val="auto"/>
          <w:szCs w:val="24"/>
        </w:rPr>
        <w:t>Garalo</w:t>
      </w:r>
      <w:proofErr w:type="spellEnd"/>
      <w:r w:rsidR="00FE7E62">
        <w:rPr>
          <w:rFonts w:cs="Times New Roman"/>
          <w:color w:val="auto"/>
          <w:szCs w:val="24"/>
        </w:rPr>
        <w:t>)</w:t>
      </w:r>
      <w:r w:rsidR="002D0121" w:rsidRPr="002F4CBE">
        <w:rPr>
          <w:rFonts w:cs="Times New Roman"/>
          <w:color w:val="auto"/>
          <w:szCs w:val="24"/>
        </w:rPr>
        <w:t>, la promotion de SRDS</w:t>
      </w:r>
      <w:r w:rsidR="00FE7E62">
        <w:rPr>
          <w:rFonts w:cs="Times New Roman"/>
          <w:color w:val="auto"/>
          <w:szCs w:val="24"/>
        </w:rPr>
        <w:t xml:space="preserve"> (AFPA à Sikasso)</w:t>
      </w:r>
      <w:r w:rsidR="00442C9D" w:rsidRPr="002F4CBE">
        <w:rPr>
          <w:rFonts w:cs="Times New Roman"/>
          <w:color w:val="auto"/>
          <w:szCs w:val="24"/>
        </w:rPr>
        <w:t xml:space="preserve">, </w:t>
      </w:r>
      <w:r w:rsidR="00693B18" w:rsidRPr="002F4CBE">
        <w:rPr>
          <w:rFonts w:cs="Times New Roman"/>
          <w:color w:val="auto"/>
          <w:szCs w:val="24"/>
        </w:rPr>
        <w:t>la nutrition</w:t>
      </w:r>
      <w:r w:rsidR="00442C9D" w:rsidRPr="002F4CBE">
        <w:rPr>
          <w:rFonts w:cs="Times New Roman"/>
          <w:color w:val="auto"/>
          <w:szCs w:val="24"/>
        </w:rPr>
        <w:t>/</w:t>
      </w:r>
      <w:r w:rsidR="00693B18" w:rsidRPr="002F4CBE">
        <w:rPr>
          <w:rFonts w:cs="Times New Roman"/>
          <w:color w:val="auto"/>
          <w:szCs w:val="24"/>
        </w:rPr>
        <w:t>l’appui au P</w:t>
      </w:r>
      <w:r w:rsidR="00BA1435" w:rsidRPr="002F4CBE">
        <w:rPr>
          <w:rFonts w:cs="Times New Roman"/>
          <w:color w:val="auto"/>
          <w:szCs w:val="24"/>
        </w:rPr>
        <w:t xml:space="preserve">ersonnes </w:t>
      </w:r>
      <w:r w:rsidR="00693B18" w:rsidRPr="002F4CBE">
        <w:rPr>
          <w:rFonts w:cs="Times New Roman"/>
          <w:color w:val="auto"/>
          <w:szCs w:val="24"/>
        </w:rPr>
        <w:t>D</w:t>
      </w:r>
      <w:r w:rsidR="00BA1435" w:rsidRPr="002F4CBE">
        <w:rPr>
          <w:rFonts w:cs="Times New Roman"/>
          <w:color w:val="auto"/>
          <w:szCs w:val="24"/>
        </w:rPr>
        <w:t xml:space="preserve">éplacées </w:t>
      </w:r>
      <w:r w:rsidR="00693B18" w:rsidRPr="002F4CBE">
        <w:rPr>
          <w:rFonts w:cs="Times New Roman"/>
          <w:color w:val="auto"/>
          <w:szCs w:val="24"/>
        </w:rPr>
        <w:t>I</w:t>
      </w:r>
      <w:r w:rsidR="00BA1435" w:rsidRPr="002F4CBE">
        <w:rPr>
          <w:rFonts w:cs="Times New Roman"/>
          <w:color w:val="auto"/>
          <w:szCs w:val="24"/>
        </w:rPr>
        <w:t>nternes</w:t>
      </w:r>
      <w:r w:rsidR="00442C9D" w:rsidRPr="002F4CBE">
        <w:rPr>
          <w:rFonts w:cs="Times New Roman"/>
          <w:color w:val="auto"/>
          <w:szCs w:val="24"/>
        </w:rPr>
        <w:t xml:space="preserve"> et le Wash.</w:t>
      </w:r>
    </w:p>
    <w:p w14:paraId="46F9BACB" w14:textId="77777777" w:rsidR="00126999" w:rsidRPr="00BD1A42" w:rsidRDefault="00126999" w:rsidP="00693B18">
      <w:pPr>
        <w:pStyle w:val="Listenumros"/>
        <w:numPr>
          <w:ilvl w:val="0"/>
          <w:numId w:val="0"/>
        </w:numPr>
        <w:spacing w:line="240" w:lineRule="auto"/>
        <w:jc w:val="both"/>
        <w:rPr>
          <w:rFonts w:cs="Times New Roman"/>
          <w:szCs w:val="24"/>
        </w:rPr>
      </w:pPr>
    </w:p>
    <w:p w14:paraId="048803A9" w14:textId="4D6CD12D" w:rsidR="00E531B7" w:rsidRDefault="00E531B7" w:rsidP="000E0A42">
      <w:pPr>
        <w:pStyle w:val="Listenumros"/>
        <w:numPr>
          <w:ilvl w:val="0"/>
          <w:numId w:val="0"/>
        </w:numPr>
        <w:pBdr>
          <w:bottom w:val="thinThickSmallGap" w:sz="24" w:space="1" w:color="auto"/>
        </w:pBdr>
        <w:shd w:val="clear" w:color="auto" w:fill="FAEEC2" w:themeFill="accent1" w:themeFillTint="66"/>
        <w:spacing w:line="240" w:lineRule="auto"/>
        <w:rPr>
          <w:rFonts w:cs="Times New Roman"/>
          <w:szCs w:val="24"/>
        </w:rPr>
      </w:pPr>
    </w:p>
    <w:p w14:paraId="566D8602" w14:textId="6D981FA0" w:rsidR="000E0A42" w:rsidRDefault="000E0A42" w:rsidP="00F46E52">
      <w:pPr>
        <w:pStyle w:val="Titre3"/>
        <w:numPr>
          <w:ilvl w:val="0"/>
          <w:numId w:val="0"/>
        </w:numPr>
        <w:ind w:left="720"/>
      </w:pPr>
    </w:p>
    <w:p w14:paraId="5C61098E" w14:textId="20587183" w:rsidR="001C5ED6" w:rsidRPr="005C25CB" w:rsidRDefault="005C25CB" w:rsidP="000920A2">
      <w:pPr>
        <w:pStyle w:val="Titre3"/>
        <w:ind w:left="0" w:right="28" w:firstLine="0"/>
        <w:jc w:val="both"/>
        <w:rPr>
          <w:lang w:eastAsia="es-ES"/>
        </w:rPr>
      </w:pPr>
      <w:bookmarkStart w:id="276" w:name="_Toc130563639"/>
      <w:r w:rsidRPr="005C25CB">
        <w:t>T</w:t>
      </w:r>
      <w:r w:rsidR="00B70D90" w:rsidRPr="005C25CB">
        <w:t>itre</w:t>
      </w:r>
      <w:r w:rsidR="001C5ED6" w:rsidRPr="005C25CB">
        <w:t xml:space="preserve"> : </w:t>
      </w:r>
      <w:r w:rsidR="00126999" w:rsidRPr="005C25CB">
        <w:rPr>
          <w:lang w:eastAsia="es-ES"/>
        </w:rPr>
        <w:t>Autonomisation économique et sociale des femmes de la région de Sikasso (Mali), à partir de la transformation et de la commercialisation des anacardes, Objectif Spécifique 04 « OS4. Amélioration de la planification familiale, et de l’éducation sexuelle et reproductive</w:t>
      </w:r>
      <w:r w:rsidR="00BA1435" w:rsidRPr="005C25CB">
        <w:rPr>
          <w:lang w:eastAsia="es-ES"/>
        </w:rPr>
        <w:t> »</w:t>
      </w:r>
      <w:bookmarkEnd w:id="276"/>
      <w:r w:rsidR="00126999" w:rsidRPr="005C25CB">
        <w:rPr>
          <w:lang w:eastAsia="es-ES"/>
        </w:rPr>
        <w:t xml:space="preserve"> </w:t>
      </w:r>
    </w:p>
    <w:p w14:paraId="771DC9B0" w14:textId="77777777" w:rsidR="00126999" w:rsidRPr="00126999" w:rsidRDefault="00126999" w:rsidP="00126999">
      <w:pPr>
        <w:spacing w:line="240" w:lineRule="auto"/>
        <w:jc w:val="both"/>
        <w:rPr>
          <w:rFonts w:ascii="Cambria" w:eastAsia="Times New Roman" w:hAnsi="Cambria" w:cs="Arial"/>
          <w:lang w:eastAsia="es-ES"/>
        </w:rPr>
      </w:pPr>
    </w:p>
    <w:p w14:paraId="5D87A9B9" w14:textId="334E58F6" w:rsidR="001C5ED6" w:rsidRDefault="001C5ED6" w:rsidP="00693B18">
      <w:pPr>
        <w:spacing w:line="240" w:lineRule="auto"/>
        <w:jc w:val="both"/>
        <w:rPr>
          <w:b/>
          <w:bCs/>
          <w:color w:val="auto"/>
        </w:rPr>
      </w:pPr>
      <w:r w:rsidRPr="001C5ED6">
        <w:rPr>
          <w:b/>
          <w:bCs/>
          <w:color w:val="auto"/>
        </w:rPr>
        <w:t>Partenaire Technique et Financier </w:t>
      </w:r>
      <w:r w:rsidRPr="00D2072C">
        <w:rPr>
          <w:color w:val="auto"/>
        </w:rPr>
        <w:t>:</w:t>
      </w:r>
      <w:r>
        <w:rPr>
          <w:color w:val="auto"/>
        </w:rPr>
        <w:t xml:space="preserve"> </w:t>
      </w:r>
      <w:r w:rsidR="00126999" w:rsidRPr="00126999">
        <w:rPr>
          <w:b/>
          <w:bCs/>
          <w:color w:val="auto"/>
        </w:rPr>
        <w:t>Agence Espagnole de Coopération Internationale pour le développement</w:t>
      </w:r>
      <w:r w:rsidR="00126999">
        <w:rPr>
          <w:b/>
          <w:bCs/>
          <w:color w:val="auto"/>
        </w:rPr>
        <w:t xml:space="preserve"> (AECID)</w:t>
      </w:r>
      <w:r w:rsidR="00CC5A94">
        <w:rPr>
          <w:b/>
          <w:bCs/>
          <w:color w:val="auto"/>
        </w:rPr>
        <w:t>.</w:t>
      </w:r>
    </w:p>
    <w:p w14:paraId="2CFB29E1" w14:textId="77777777" w:rsidR="00126999" w:rsidRPr="00126999" w:rsidRDefault="00126999" w:rsidP="00693B18">
      <w:pPr>
        <w:spacing w:line="240" w:lineRule="auto"/>
        <w:jc w:val="both"/>
        <w:rPr>
          <w:rFonts w:cs="Times New Roman"/>
          <w:b/>
          <w:bCs/>
          <w:color w:val="auto"/>
        </w:rPr>
      </w:pPr>
    </w:p>
    <w:p w14:paraId="05456C9B" w14:textId="2835A7C0" w:rsidR="00126999" w:rsidRPr="00287D9C" w:rsidRDefault="001C5ED6" w:rsidP="00FE34C2">
      <w:pPr>
        <w:spacing w:line="240" w:lineRule="auto"/>
        <w:jc w:val="both"/>
        <w:rPr>
          <w:rFonts w:eastAsia="Times New Roman" w:cs="Times New Roman"/>
          <w:color w:val="auto"/>
          <w:szCs w:val="24"/>
          <w:lang w:eastAsia="fr-FR"/>
        </w:rPr>
      </w:pPr>
      <w:r w:rsidRPr="00287D9C">
        <w:rPr>
          <w:rFonts w:cs="Times New Roman"/>
          <w:b/>
          <w:bCs/>
          <w:color w:val="auto"/>
          <w:lang w:eastAsia="fr-FR"/>
        </w:rPr>
        <w:t>Description</w:t>
      </w:r>
      <w:r w:rsidR="002F4CBE">
        <w:rPr>
          <w:rFonts w:cs="Times New Roman"/>
          <w:b/>
          <w:bCs/>
          <w:color w:val="auto"/>
          <w:lang w:eastAsia="fr-FR"/>
        </w:rPr>
        <w:t xml:space="preserve"> et </w:t>
      </w:r>
      <w:r w:rsidRPr="00287D9C">
        <w:rPr>
          <w:rFonts w:cs="Times New Roman"/>
          <w:b/>
          <w:bCs/>
          <w:color w:val="auto"/>
          <w:lang w:eastAsia="fr-FR"/>
        </w:rPr>
        <w:t>Localisation du projet</w:t>
      </w:r>
      <w:r w:rsidRPr="00287D9C">
        <w:rPr>
          <w:rFonts w:cs="Times New Roman"/>
          <w:color w:val="auto"/>
          <w:lang w:eastAsia="fr-FR"/>
        </w:rPr>
        <w:t xml:space="preserve"> : </w:t>
      </w:r>
      <w:r w:rsidR="000920A2">
        <w:rPr>
          <w:rFonts w:cs="Times New Roman"/>
          <w:color w:val="auto"/>
          <w:lang w:eastAsia="fr-FR"/>
        </w:rPr>
        <w:t xml:space="preserve">Démarré en </w:t>
      </w:r>
      <w:r w:rsidR="000920A2">
        <w:rPr>
          <w:rFonts w:eastAsia="Times New Roman" w:cs="Times New Roman"/>
          <w:color w:val="auto"/>
          <w:szCs w:val="24"/>
          <w:lang w:eastAsia="fr-FR"/>
        </w:rPr>
        <w:t>2019</w:t>
      </w:r>
      <w:r w:rsidR="000920A2" w:rsidRPr="00287D9C">
        <w:rPr>
          <w:rFonts w:eastAsia="Times New Roman" w:cs="Times New Roman"/>
          <w:color w:val="auto"/>
          <w:szCs w:val="24"/>
          <w:lang w:eastAsia="fr-FR"/>
        </w:rPr>
        <w:t xml:space="preserve"> pour une durée de 0</w:t>
      </w:r>
      <w:r w:rsidR="000920A2">
        <w:rPr>
          <w:rFonts w:eastAsia="Times New Roman" w:cs="Times New Roman"/>
          <w:color w:val="auto"/>
          <w:szCs w:val="24"/>
          <w:lang w:eastAsia="fr-FR"/>
        </w:rPr>
        <w:t>5</w:t>
      </w:r>
      <w:r w:rsidR="000920A2" w:rsidRPr="00287D9C">
        <w:rPr>
          <w:rFonts w:eastAsia="Times New Roman" w:cs="Times New Roman"/>
          <w:color w:val="auto"/>
          <w:szCs w:val="24"/>
          <w:lang w:eastAsia="fr-FR"/>
        </w:rPr>
        <w:t xml:space="preserve"> ans</w:t>
      </w:r>
      <w:r w:rsidR="000920A2">
        <w:rPr>
          <w:rFonts w:eastAsia="Times New Roman" w:cs="Times New Roman"/>
          <w:color w:val="auto"/>
          <w:szCs w:val="24"/>
          <w:lang w:eastAsia="fr-FR"/>
        </w:rPr>
        <w:t xml:space="preserve"> (2019-2023),</w:t>
      </w:r>
      <w:r w:rsidR="000920A2" w:rsidRPr="00287D9C">
        <w:rPr>
          <w:rFonts w:eastAsia="Times New Roman" w:cs="Times New Roman"/>
          <w:color w:val="auto"/>
          <w:szCs w:val="24"/>
          <w:lang w:eastAsia="fr-FR"/>
        </w:rPr>
        <w:t xml:space="preserve"> </w:t>
      </w:r>
      <w:r w:rsidR="000920A2">
        <w:rPr>
          <w:rFonts w:eastAsia="Times New Roman" w:cs="Times New Roman"/>
          <w:color w:val="auto"/>
          <w:lang w:eastAsia="es-ES"/>
        </w:rPr>
        <w:t>l</w:t>
      </w:r>
      <w:r w:rsidR="00126999" w:rsidRPr="00287D9C">
        <w:rPr>
          <w:rFonts w:eastAsia="Times New Roman" w:cs="Times New Roman"/>
          <w:color w:val="auto"/>
          <w:lang w:eastAsia="es-ES"/>
        </w:rPr>
        <w:t>e projet vise à promouvoir et consolider l’autonomisation économique et sociale des femmes de la région de Sikasso à travers le renforcement de leur participation dans la chaîne de valeur de l’anacarde d’une part et</w:t>
      </w:r>
      <w:r w:rsidRPr="00287D9C">
        <w:rPr>
          <w:rFonts w:eastAsia="Times New Roman" w:cs="Times New Roman"/>
          <w:color w:val="auto"/>
          <w:szCs w:val="24"/>
          <w:lang w:eastAsia="fr-FR"/>
        </w:rPr>
        <w:t xml:space="preserve"> l’amélioration de la planification familiale, de l’éducation sexuelle et reproductive, dans 24 communes rurales de </w:t>
      </w:r>
      <w:r w:rsidR="00693B18" w:rsidRPr="00287D9C">
        <w:rPr>
          <w:rFonts w:eastAsia="Times New Roman" w:cs="Times New Roman"/>
          <w:color w:val="auto"/>
          <w:szCs w:val="24"/>
          <w:lang w:eastAsia="fr-FR"/>
        </w:rPr>
        <w:t>0</w:t>
      </w:r>
      <w:r w:rsidRPr="00287D9C">
        <w:rPr>
          <w:rFonts w:eastAsia="Times New Roman" w:cs="Times New Roman"/>
          <w:color w:val="auto"/>
          <w:szCs w:val="24"/>
          <w:lang w:eastAsia="fr-FR"/>
        </w:rPr>
        <w:t>4 cercles de la Région de Sikasso</w:t>
      </w:r>
      <w:r w:rsidR="00BA1435">
        <w:rPr>
          <w:rFonts w:eastAsia="Times New Roman" w:cs="Times New Roman"/>
          <w:color w:val="auto"/>
          <w:szCs w:val="24"/>
          <w:lang w:eastAsia="fr-FR"/>
        </w:rPr>
        <w:t xml:space="preserve"> </w:t>
      </w:r>
      <w:r w:rsidR="000920A2">
        <w:rPr>
          <w:rFonts w:eastAsia="Times New Roman" w:cs="Times New Roman"/>
          <w:color w:val="auto"/>
          <w:szCs w:val="24"/>
          <w:lang w:eastAsia="fr-FR"/>
        </w:rPr>
        <w:t xml:space="preserve">(ancien découpage Sikasso, </w:t>
      </w:r>
      <w:proofErr w:type="spellStart"/>
      <w:r w:rsidR="003D49AD">
        <w:rPr>
          <w:rFonts w:eastAsia="Times New Roman" w:cs="Times New Roman"/>
          <w:color w:val="auto"/>
          <w:szCs w:val="24"/>
          <w:lang w:eastAsia="fr-FR"/>
        </w:rPr>
        <w:t>Kadiolo</w:t>
      </w:r>
      <w:proofErr w:type="spellEnd"/>
      <w:r w:rsidR="003D49AD">
        <w:rPr>
          <w:rFonts w:eastAsia="Times New Roman" w:cs="Times New Roman"/>
          <w:color w:val="auto"/>
          <w:szCs w:val="24"/>
          <w:lang w:eastAsia="fr-FR"/>
        </w:rPr>
        <w:t xml:space="preserve"> , </w:t>
      </w:r>
      <w:proofErr w:type="spellStart"/>
      <w:r w:rsidR="000920A2">
        <w:rPr>
          <w:rFonts w:eastAsia="Times New Roman" w:cs="Times New Roman"/>
          <w:color w:val="auto"/>
          <w:szCs w:val="24"/>
          <w:lang w:eastAsia="fr-FR"/>
        </w:rPr>
        <w:t>Kolondièba</w:t>
      </w:r>
      <w:proofErr w:type="spellEnd"/>
      <w:r w:rsidR="000920A2">
        <w:rPr>
          <w:rFonts w:eastAsia="Times New Roman" w:cs="Times New Roman"/>
          <w:color w:val="auto"/>
          <w:szCs w:val="24"/>
          <w:lang w:eastAsia="fr-FR"/>
        </w:rPr>
        <w:t>, Bougouni</w:t>
      </w:r>
      <w:r w:rsidR="003D49AD">
        <w:rPr>
          <w:rFonts w:eastAsia="Times New Roman" w:cs="Times New Roman"/>
          <w:color w:val="auto"/>
          <w:szCs w:val="24"/>
          <w:lang w:eastAsia="fr-FR"/>
        </w:rPr>
        <w:t>).</w:t>
      </w:r>
      <w:r w:rsidR="000920A2">
        <w:rPr>
          <w:rFonts w:eastAsia="Times New Roman" w:cs="Times New Roman"/>
          <w:color w:val="auto"/>
          <w:szCs w:val="24"/>
          <w:lang w:eastAsia="fr-FR"/>
        </w:rPr>
        <w:t xml:space="preserve"> </w:t>
      </w:r>
      <w:r w:rsidR="00FE34C2">
        <w:rPr>
          <w:rFonts w:eastAsia="Times New Roman" w:cs="Times New Roman"/>
          <w:color w:val="auto"/>
          <w:szCs w:val="24"/>
          <w:lang w:eastAsia="fr-FR"/>
        </w:rPr>
        <w:t xml:space="preserve"> </w:t>
      </w:r>
    </w:p>
    <w:p w14:paraId="0A3CC635" w14:textId="79D541AC" w:rsidR="001C5ED6" w:rsidRPr="00693B18" w:rsidRDefault="001C5ED6" w:rsidP="00693B18">
      <w:pPr>
        <w:spacing w:line="240" w:lineRule="auto"/>
        <w:jc w:val="both"/>
        <w:rPr>
          <w:rFonts w:eastAsia="Times New Roman"/>
          <w:color w:val="auto"/>
          <w:szCs w:val="24"/>
          <w:lang w:eastAsia="fr-FR"/>
        </w:rPr>
      </w:pPr>
      <w:r w:rsidRPr="00693B18">
        <w:rPr>
          <w:rFonts w:eastAsia="Times New Roman"/>
          <w:color w:val="auto"/>
          <w:szCs w:val="24"/>
          <w:lang w:eastAsia="fr-FR"/>
        </w:rPr>
        <w:t> </w:t>
      </w:r>
    </w:p>
    <w:p w14:paraId="51100ED4" w14:textId="76A1FCFF" w:rsidR="001C5ED6" w:rsidRPr="00FE34C2" w:rsidRDefault="00007490" w:rsidP="001C5ED6">
      <w:pPr>
        <w:rPr>
          <w:rFonts w:eastAsia="Times New Roman"/>
          <w:b/>
          <w:bCs/>
          <w:color w:val="auto"/>
          <w:lang w:eastAsia="fr-FR"/>
        </w:rPr>
      </w:pPr>
      <w:r>
        <w:rPr>
          <w:rFonts w:eastAsia="Times New Roman"/>
          <w:b/>
          <w:bCs/>
          <w:color w:val="auto"/>
          <w:lang w:eastAsia="fr-FR"/>
        </w:rPr>
        <w:t>S</w:t>
      </w:r>
      <w:r w:rsidR="001C5ED6" w:rsidRPr="00FE34C2">
        <w:rPr>
          <w:rFonts w:eastAsia="Times New Roman"/>
          <w:b/>
          <w:bCs/>
          <w:color w:val="auto"/>
          <w:lang w:eastAsia="fr-FR"/>
        </w:rPr>
        <w:t>ituation des résultats à la date du 31 décembre 2022</w:t>
      </w:r>
      <w:r w:rsidR="00FE34C2" w:rsidRPr="00FE34C2">
        <w:rPr>
          <w:rFonts w:eastAsia="Times New Roman"/>
          <w:b/>
          <w:bCs/>
          <w:color w:val="auto"/>
          <w:lang w:eastAsia="fr-FR"/>
        </w:rPr>
        <w:t>.</w:t>
      </w:r>
    </w:p>
    <w:tbl>
      <w:tblPr>
        <w:tblStyle w:val="TableauGrille6Couleur-Accentuation2"/>
        <w:tblW w:w="10627" w:type="dxa"/>
        <w:tblLook w:val="04A0" w:firstRow="1" w:lastRow="0" w:firstColumn="1" w:lastColumn="0" w:noHBand="0" w:noVBand="1"/>
      </w:tblPr>
      <w:tblGrid>
        <w:gridCol w:w="4673"/>
        <w:gridCol w:w="4536"/>
        <w:gridCol w:w="1418"/>
      </w:tblGrid>
      <w:tr w:rsidR="00FE34C2" w:rsidRPr="00FE34C2" w14:paraId="5CC68CD9" w14:textId="77777777" w:rsidTr="00CC5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hideMark/>
          </w:tcPr>
          <w:p w14:paraId="588CA2D7" w14:textId="77777777" w:rsidR="001C5ED6" w:rsidRPr="00FE34C2" w:rsidRDefault="001C5ED6" w:rsidP="00FE34C2">
            <w:pPr>
              <w:spacing w:line="240" w:lineRule="auto"/>
              <w:outlineLvl w:val="0"/>
              <w:rPr>
                <w:rFonts w:cs="Times New Roman"/>
                <w:color w:val="auto"/>
                <w:szCs w:val="24"/>
                <w:lang w:eastAsia="fr-FR"/>
              </w:rPr>
            </w:pPr>
            <w:bookmarkStart w:id="277" w:name="_Toc130563640"/>
            <w:r w:rsidRPr="00FE34C2">
              <w:rPr>
                <w:rFonts w:cs="Times New Roman"/>
                <w:color w:val="auto"/>
                <w:szCs w:val="24"/>
                <w:lang w:eastAsia="fr-FR"/>
              </w:rPr>
              <w:t>Résultats attendus</w:t>
            </w:r>
            <w:bookmarkEnd w:id="277"/>
          </w:p>
        </w:tc>
        <w:tc>
          <w:tcPr>
            <w:tcW w:w="4536" w:type="dxa"/>
            <w:hideMark/>
          </w:tcPr>
          <w:p w14:paraId="264FE5CD" w14:textId="77777777" w:rsidR="001C5ED6" w:rsidRPr="00FE34C2" w:rsidRDefault="001C5ED6" w:rsidP="006D6E0D">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cs="Times New Roman"/>
                <w:color w:val="auto"/>
                <w:szCs w:val="24"/>
                <w:lang w:eastAsia="fr-FR"/>
              </w:rPr>
            </w:pPr>
            <w:bookmarkStart w:id="278" w:name="_Toc130563641"/>
            <w:r w:rsidRPr="00FE34C2">
              <w:rPr>
                <w:rFonts w:cs="Times New Roman"/>
                <w:color w:val="auto"/>
                <w:szCs w:val="24"/>
                <w:lang w:eastAsia="fr-FR"/>
              </w:rPr>
              <w:t>Résultats atteints</w:t>
            </w:r>
            <w:bookmarkEnd w:id="278"/>
          </w:p>
        </w:tc>
        <w:tc>
          <w:tcPr>
            <w:tcW w:w="1418" w:type="dxa"/>
            <w:hideMark/>
          </w:tcPr>
          <w:p w14:paraId="622FBF30" w14:textId="77777777" w:rsidR="001C5ED6" w:rsidRPr="00FE34C2" w:rsidRDefault="001C5ED6" w:rsidP="006D6E0D">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cs="Times New Roman"/>
                <w:color w:val="auto"/>
                <w:szCs w:val="24"/>
                <w:lang w:eastAsia="fr-FR"/>
              </w:rPr>
            </w:pPr>
            <w:bookmarkStart w:id="279" w:name="_Toc130563642"/>
            <w:r w:rsidRPr="00FE34C2">
              <w:rPr>
                <w:rFonts w:cs="Times New Roman"/>
                <w:color w:val="auto"/>
                <w:szCs w:val="24"/>
                <w:lang w:eastAsia="fr-FR"/>
              </w:rPr>
              <w:t>Ecarts</w:t>
            </w:r>
            <w:bookmarkEnd w:id="279"/>
          </w:p>
        </w:tc>
      </w:tr>
      <w:tr w:rsidR="00FE34C2" w:rsidRPr="00FE34C2" w14:paraId="596A2636" w14:textId="77777777" w:rsidTr="00CC5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81636B3" w14:textId="0218FF1B" w:rsidR="001C5ED6" w:rsidRPr="00FE34C2" w:rsidRDefault="00A215A7" w:rsidP="00FE34C2">
            <w:pPr>
              <w:spacing w:line="240" w:lineRule="auto"/>
              <w:outlineLvl w:val="0"/>
              <w:rPr>
                <w:rFonts w:cs="Times New Roman"/>
                <w:b w:val="0"/>
                <w:color w:val="auto"/>
                <w:szCs w:val="24"/>
                <w:lang w:eastAsia="fr-FR"/>
              </w:rPr>
            </w:pPr>
            <w:bookmarkStart w:id="280" w:name="_Toc130563643"/>
            <w:r w:rsidRPr="00FE34C2">
              <w:rPr>
                <w:rFonts w:cs="Times New Roman"/>
                <w:b w:val="0"/>
                <w:color w:val="auto"/>
                <w:szCs w:val="24"/>
                <w:lang w:eastAsia="fr-FR"/>
              </w:rPr>
              <w:t>16 Centres de référence offrant les services PF</w:t>
            </w:r>
            <w:r w:rsidR="00FE34C2">
              <w:rPr>
                <w:rFonts w:cs="Times New Roman"/>
                <w:b w:val="0"/>
                <w:color w:val="auto"/>
                <w:szCs w:val="24"/>
                <w:lang w:eastAsia="fr-FR"/>
              </w:rPr>
              <w:t xml:space="preserve"> sont couverts par les activités du projet</w:t>
            </w:r>
            <w:bookmarkEnd w:id="280"/>
          </w:p>
        </w:tc>
        <w:tc>
          <w:tcPr>
            <w:tcW w:w="4536" w:type="dxa"/>
            <w:vAlign w:val="center"/>
          </w:tcPr>
          <w:p w14:paraId="173D5103" w14:textId="5BD2D976" w:rsidR="001C5ED6" w:rsidRPr="00FE34C2" w:rsidRDefault="00A215A7" w:rsidP="00CC5A94">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lang w:eastAsia="fr-FR"/>
              </w:rPr>
            </w:pPr>
            <w:bookmarkStart w:id="281" w:name="_Toc130563644"/>
            <w:r w:rsidRPr="00FE34C2">
              <w:rPr>
                <w:rFonts w:cs="Times New Roman"/>
                <w:color w:val="auto"/>
                <w:szCs w:val="24"/>
                <w:lang w:eastAsia="fr-FR"/>
              </w:rPr>
              <w:t>16 Centres de référence offrant les services PF</w:t>
            </w:r>
            <w:bookmarkEnd w:id="281"/>
          </w:p>
        </w:tc>
        <w:tc>
          <w:tcPr>
            <w:tcW w:w="1418" w:type="dxa"/>
            <w:vAlign w:val="center"/>
          </w:tcPr>
          <w:p w14:paraId="2659ADB8" w14:textId="024639B4" w:rsidR="001C5ED6" w:rsidRPr="00FE34C2" w:rsidRDefault="00A176F4" w:rsidP="00A176F4">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b/>
                <w:color w:val="auto"/>
                <w:szCs w:val="24"/>
                <w:lang w:eastAsia="fr-FR"/>
              </w:rPr>
            </w:pPr>
            <w:bookmarkStart w:id="282" w:name="_Toc130563645"/>
            <w:r>
              <w:rPr>
                <w:rFonts w:cs="Times New Roman"/>
                <w:b/>
                <w:color w:val="auto"/>
                <w:szCs w:val="24"/>
                <w:lang w:eastAsia="fr-FR"/>
              </w:rPr>
              <w:t>0</w:t>
            </w:r>
            <w:bookmarkEnd w:id="282"/>
          </w:p>
        </w:tc>
      </w:tr>
      <w:tr w:rsidR="00FE34C2" w:rsidRPr="00FE34C2" w14:paraId="779F4496" w14:textId="77777777" w:rsidTr="00CC5A94">
        <w:tc>
          <w:tcPr>
            <w:cnfStyle w:val="001000000000" w:firstRow="0" w:lastRow="0" w:firstColumn="1" w:lastColumn="0" w:oddVBand="0" w:evenVBand="0" w:oddHBand="0" w:evenHBand="0" w:firstRowFirstColumn="0" w:firstRowLastColumn="0" w:lastRowFirstColumn="0" w:lastRowLastColumn="0"/>
            <w:tcW w:w="4673" w:type="dxa"/>
          </w:tcPr>
          <w:p w14:paraId="5848D290" w14:textId="062593EF" w:rsidR="001C5ED6" w:rsidRPr="00FE34C2" w:rsidRDefault="00A215A7" w:rsidP="00FE34C2">
            <w:pPr>
              <w:spacing w:line="240" w:lineRule="auto"/>
              <w:outlineLvl w:val="0"/>
              <w:rPr>
                <w:rFonts w:cs="Times New Roman"/>
                <w:b w:val="0"/>
                <w:color w:val="auto"/>
                <w:szCs w:val="24"/>
                <w:lang w:eastAsia="fr-FR"/>
              </w:rPr>
            </w:pPr>
            <w:bookmarkStart w:id="283" w:name="_Toc130563646"/>
            <w:r w:rsidRPr="00FE34C2">
              <w:rPr>
                <w:rFonts w:cs="Times New Roman"/>
                <w:b w:val="0"/>
                <w:color w:val="auto"/>
                <w:szCs w:val="24"/>
                <w:lang w:eastAsia="fr-FR"/>
              </w:rPr>
              <w:t xml:space="preserve">2000 séances d’IEC réalisées sur </w:t>
            </w:r>
            <w:r w:rsidR="005D0158" w:rsidRPr="00FE34C2">
              <w:rPr>
                <w:rFonts w:cs="Times New Roman"/>
                <w:b w:val="0"/>
                <w:color w:val="auto"/>
                <w:szCs w:val="24"/>
                <w:lang w:eastAsia="fr-FR"/>
              </w:rPr>
              <w:t>la SR/PF</w:t>
            </w:r>
            <w:bookmarkEnd w:id="283"/>
          </w:p>
        </w:tc>
        <w:tc>
          <w:tcPr>
            <w:tcW w:w="4536" w:type="dxa"/>
            <w:vAlign w:val="center"/>
          </w:tcPr>
          <w:p w14:paraId="7CC2BC32" w14:textId="195E729C" w:rsidR="001C5ED6" w:rsidRPr="00FE34C2" w:rsidRDefault="005D0158" w:rsidP="00CC5A94">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lang w:eastAsia="fr-FR"/>
              </w:rPr>
            </w:pPr>
            <w:bookmarkStart w:id="284" w:name="_Toc130563647"/>
            <w:r w:rsidRPr="00FE34C2">
              <w:rPr>
                <w:rFonts w:cs="Times New Roman"/>
                <w:color w:val="auto"/>
                <w:szCs w:val="24"/>
                <w:lang w:eastAsia="fr-FR"/>
              </w:rPr>
              <w:t>2648 séances réalisées sur la SR/PF</w:t>
            </w:r>
            <w:bookmarkEnd w:id="284"/>
            <w:r w:rsidRPr="00FE34C2">
              <w:rPr>
                <w:rFonts w:cs="Times New Roman"/>
                <w:color w:val="auto"/>
                <w:szCs w:val="24"/>
                <w:lang w:eastAsia="fr-FR"/>
              </w:rPr>
              <w:t xml:space="preserve"> </w:t>
            </w:r>
          </w:p>
        </w:tc>
        <w:tc>
          <w:tcPr>
            <w:tcW w:w="1418" w:type="dxa"/>
            <w:vAlign w:val="center"/>
          </w:tcPr>
          <w:p w14:paraId="55BABADB" w14:textId="3440D2E0" w:rsidR="001C5ED6" w:rsidRPr="00FE34C2" w:rsidRDefault="005D0158" w:rsidP="00A176F4">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lang w:eastAsia="fr-FR"/>
              </w:rPr>
            </w:pPr>
            <w:bookmarkStart w:id="285" w:name="_Toc130563648"/>
            <w:r w:rsidRPr="00FE34C2">
              <w:rPr>
                <w:rFonts w:cs="Times New Roman"/>
                <w:color w:val="auto"/>
                <w:szCs w:val="24"/>
                <w:lang w:eastAsia="fr-FR"/>
              </w:rPr>
              <w:t>648</w:t>
            </w:r>
            <w:bookmarkEnd w:id="285"/>
          </w:p>
        </w:tc>
      </w:tr>
      <w:tr w:rsidR="00FE34C2" w:rsidRPr="00FE34C2" w14:paraId="67C5DED2" w14:textId="77777777" w:rsidTr="003D4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FC12FE7" w14:textId="76D29BC0" w:rsidR="00A215A7" w:rsidRPr="00FE34C2" w:rsidRDefault="00AB057E" w:rsidP="003D49AD">
            <w:pPr>
              <w:spacing w:line="240" w:lineRule="auto"/>
              <w:outlineLvl w:val="0"/>
              <w:rPr>
                <w:rFonts w:cs="Times New Roman"/>
                <w:b w:val="0"/>
                <w:color w:val="auto"/>
                <w:szCs w:val="24"/>
                <w:lang w:eastAsia="fr-FR"/>
              </w:rPr>
            </w:pPr>
            <w:bookmarkStart w:id="286" w:name="_Toc130563649"/>
            <w:r w:rsidRPr="00FE34C2">
              <w:rPr>
                <w:rFonts w:cs="Times New Roman"/>
                <w:b w:val="0"/>
                <w:color w:val="auto"/>
                <w:szCs w:val="24"/>
                <w:lang w:eastAsia="fr-FR"/>
              </w:rPr>
              <w:t>25000 personnes touchées par les IEC</w:t>
            </w:r>
            <w:bookmarkEnd w:id="286"/>
          </w:p>
        </w:tc>
        <w:tc>
          <w:tcPr>
            <w:tcW w:w="4536" w:type="dxa"/>
          </w:tcPr>
          <w:p w14:paraId="31579CBE" w14:textId="61D3C3FB" w:rsidR="00A215A7" w:rsidRPr="00FE34C2" w:rsidRDefault="00AB057E" w:rsidP="00FE34C2">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lang w:eastAsia="fr-FR"/>
              </w:rPr>
            </w:pPr>
            <w:bookmarkStart w:id="287" w:name="_Toc130563650"/>
            <w:r w:rsidRPr="00FE34C2">
              <w:rPr>
                <w:rFonts w:eastAsia="Times New Roman" w:cs="Times New Roman"/>
                <w:color w:val="auto"/>
                <w:szCs w:val="24"/>
                <w:lang w:eastAsia="es-ES"/>
              </w:rPr>
              <w:t xml:space="preserve">27 952 touchées par les IEC soit </w:t>
            </w:r>
            <w:r w:rsidR="005D0158" w:rsidRPr="00FE34C2">
              <w:rPr>
                <w:rFonts w:eastAsia="Times New Roman" w:cs="Times New Roman"/>
                <w:color w:val="auto"/>
                <w:szCs w:val="24"/>
                <w:lang w:eastAsia="es-ES"/>
              </w:rPr>
              <w:t>23729 Femmes et 4223 Hommes</w:t>
            </w:r>
            <w:bookmarkEnd w:id="287"/>
            <w:r w:rsidR="005D0158" w:rsidRPr="00FE34C2">
              <w:rPr>
                <w:rFonts w:eastAsia="Times New Roman" w:cs="Times New Roman"/>
                <w:color w:val="auto"/>
                <w:szCs w:val="24"/>
                <w:lang w:eastAsia="es-ES"/>
              </w:rPr>
              <w:t xml:space="preserve"> </w:t>
            </w:r>
          </w:p>
        </w:tc>
        <w:tc>
          <w:tcPr>
            <w:tcW w:w="1418" w:type="dxa"/>
            <w:vAlign w:val="center"/>
          </w:tcPr>
          <w:p w14:paraId="0924E730" w14:textId="068DCFBB" w:rsidR="00A215A7" w:rsidRPr="00FE34C2" w:rsidRDefault="00AB057E" w:rsidP="00A176F4">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lang w:eastAsia="fr-FR"/>
              </w:rPr>
            </w:pPr>
            <w:bookmarkStart w:id="288" w:name="_Toc130563651"/>
            <w:r w:rsidRPr="00FE34C2">
              <w:rPr>
                <w:rFonts w:cs="Times New Roman"/>
                <w:color w:val="auto"/>
                <w:szCs w:val="24"/>
                <w:lang w:eastAsia="fr-FR"/>
              </w:rPr>
              <w:t>2952</w:t>
            </w:r>
            <w:bookmarkEnd w:id="288"/>
          </w:p>
        </w:tc>
      </w:tr>
      <w:tr w:rsidR="00FE34C2" w:rsidRPr="00FE34C2" w14:paraId="300BCFD9" w14:textId="77777777" w:rsidTr="003D49AD">
        <w:tc>
          <w:tcPr>
            <w:cnfStyle w:val="001000000000" w:firstRow="0" w:lastRow="0" w:firstColumn="1" w:lastColumn="0" w:oddVBand="0" w:evenVBand="0" w:oddHBand="0" w:evenHBand="0" w:firstRowFirstColumn="0" w:firstRowLastColumn="0" w:lastRowFirstColumn="0" w:lastRowLastColumn="0"/>
            <w:tcW w:w="4673" w:type="dxa"/>
            <w:vAlign w:val="center"/>
          </w:tcPr>
          <w:p w14:paraId="4D018706" w14:textId="79D8CE6E" w:rsidR="00A215A7" w:rsidRPr="00FE34C2" w:rsidRDefault="00AB057E" w:rsidP="003D49AD">
            <w:pPr>
              <w:spacing w:line="240" w:lineRule="auto"/>
              <w:outlineLvl w:val="0"/>
              <w:rPr>
                <w:rFonts w:cs="Times New Roman"/>
                <w:b w:val="0"/>
                <w:color w:val="auto"/>
                <w:szCs w:val="24"/>
                <w:lang w:eastAsia="fr-FR"/>
              </w:rPr>
            </w:pPr>
            <w:bookmarkStart w:id="289" w:name="_Toc130563652"/>
            <w:r w:rsidRPr="00FE34C2">
              <w:rPr>
                <w:rFonts w:cs="Times New Roman"/>
                <w:b w:val="0"/>
                <w:color w:val="auto"/>
                <w:szCs w:val="24"/>
                <w:lang w:eastAsia="fr-FR"/>
              </w:rPr>
              <w:t>L’utilisation des produits contraceptifs est promue</w:t>
            </w:r>
            <w:bookmarkEnd w:id="289"/>
          </w:p>
        </w:tc>
        <w:tc>
          <w:tcPr>
            <w:tcW w:w="4536" w:type="dxa"/>
          </w:tcPr>
          <w:p w14:paraId="642C7B5C" w14:textId="2CC5EA01" w:rsidR="005D0158" w:rsidRPr="00FE34C2" w:rsidRDefault="005D0158" w:rsidP="00FE34C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lang w:eastAsia="es-ES"/>
              </w:rPr>
            </w:pPr>
            <w:r w:rsidRPr="00FE34C2">
              <w:rPr>
                <w:rFonts w:eastAsia="Times New Roman" w:cs="Times New Roman"/>
                <w:color w:val="auto"/>
                <w:szCs w:val="24"/>
                <w:lang w:eastAsia="es-ES"/>
              </w:rPr>
              <w:t xml:space="preserve"> 813 Pilules, 829 In-plano, 2284 </w:t>
            </w:r>
            <w:proofErr w:type="spellStart"/>
            <w:r w:rsidRPr="00FE34C2">
              <w:rPr>
                <w:rFonts w:eastAsia="Times New Roman" w:cs="Times New Roman"/>
                <w:color w:val="auto"/>
                <w:szCs w:val="24"/>
                <w:lang w:eastAsia="es-ES"/>
              </w:rPr>
              <w:t>Jadelles</w:t>
            </w:r>
            <w:proofErr w:type="spellEnd"/>
            <w:r w:rsidRPr="00FE34C2">
              <w:rPr>
                <w:rFonts w:eastAsia="Times New Roman" w:cs="Times New Roman"/>
                <w:color w:val="auto"/>
                <w:szCs w:val="24"/>
                <w:lang w:eastAsia="es-ES"/>
              </w:rPr>
              <w:t xml:space="preserve">, 437 DIU, 352 Injectables ,1178 </w:t>
            </w:r>
            <w:proofErr w:type="spellStart"/>
            <w:r w:rsidRPr="00FE34C2">
              <w:rPr>
                <w:rFonts w:eastAsia="Times New Roman" w:cs="Times New Roman"/>
                <w:color w:val="auto"/>
                <w:szCs w:val="24"/>
                <w:lang w:eastAsia="es-ES"/>
              </w:rPr>
              <w:t>Sayana</w:t>
            </w:r>
            <w:proofErr w:type="spellEnd"/>
            <w:r w:rsidRPr="00FE34C2">
              <w:rPr>
                <w:rFonts w:eastAsia="Times New Roman" w:cs="Times New Roman"/>
                <w:color w:val="auto"/>
                <w:szCs w:val="24"/>
                <w:lang w:eastAsia="es-ES"/>
              </w:rPr>
              <w:t xml:space="preserve"> </w:t>
            </w:r>
            <w:proofErr w:type="spellStart"/>
            <w:r w:rsidRPr="00FE34C2">
              <w:rPr>
                <w:rFonts w:eastAsia="Times New Roman" w:cs="Times New Roman"/>
                <w:color w:val="auto"/>
                <w:szCs w:val="24"/>
                <w:lang w:eastAsia="es-ES"/>
              </w:rPr>
              <w:t>Press</w:t>
            </w:r>
            <w:proofErr w:type="spellEnd"/>
            <w:r w:rsidRPr="00FE34C2">
              <w:rPr>
                <w:rFonts w:eastAsia="Times New Roman" w:cs="Times New Roman"/>
                <w:color w:val="auto"/>
                <w:szCs w:val="24"/>
                <w:lang w:eastAsia="es-ES"/>
              </w:rPr>
              <w:t xml:space="preserve">, 2652   ont été administrés </w:t>
            </w:r>
          </w:p>
          <w:p w14:paraId="4EA5CD0B" w14:textId="45F6B5FA" w:rsidR="00A215A7" w:rsidRPr="00FE34C2" w:rsidRDefault="00AB057E" w:rsidP="00FE34C2">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lang w:eastAsia="fr-FR"/>
              </w:rPr>
            </w:pPr>
            <w:bookmarkStart w:id="290" w:name="_Toc130563653"/>
            <w:r w:rsidRPr="00FE34C2">
              <w:rPr>
                <w:rFonts w:eastAsia="Times New Roman" w:cs="Times New Roman"/>
                <w:color w:val="auto"/>
                <w:szCs w:val="24"/>
                <w:lang w:eastAsia="es-ES"/>
              </w:rPr>
              <w:t>4005 Condoms utilisés et 1494 Méthode Mama adoptées</w:t>
            </w:r>
            <w:bookmarkEnd w:id="290"/>
          </w:p>
        </w:tc>
        <w:tc>
          <w:tcPr>
            <w:tcW w:w="1418" w:type="dxa"/>
            <w:vAlign w:val="center"/>
          </w:tcPr>
          <w:p w14:paraId="49B7ECFF" w14:textId="77777777" w:rsidR="00A215A7" w:rsidRPr="00FE34C2" w:rsidRDefault="00A215A7" w:rsidP="00A176F4">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lang w:eastAsia="fr-FR"/>
              </w:rPr>
            </w:pPr>
          </w:p>
        </w:tc>
      </w:tr>
      <w:tr w:rsidR="00FE34C2" w:rsidRPr="00FE34C2" w14:paraId="46054216" w14:textId="77777777" w:rsidTr="003D4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4216A8A" w14:textId="55515C70" w:rsidR="00A215A7" w:rsidRPr="00FE34C2" w:rsidRDefault="00AB057E" w:rsidP="003D49AD">
            <w:pPr>
              <w:spacing w:line="240" w:lineRule="auto"/>
              <w:outlineLvl w:val="0"/>
              <w:rPr>
                <w:rFonts w:cs="Times New Roman"/>
                <w:b w:val="0"/>
                <w:color w:val="auto"/>
                <w:szCs w:val="24"/>
                <w:lang w:eastAsia="fr-FR"/>
              </w:rPr>
            </w:pPr>
            <w:bookmarkStart w:id="291" w:name="_Toc130563654"/>
            <w:r w:rsidRPr="00FE34C2">
              <w:rPr>
                <w:rFonts w:cs="Times New Roman"/>
                <w:b w:val="0"/>
                <w:color w:val="auto"/>
                <w:szCs w:val="24"/>
                <w:lang w:eastAsia="fr-FR"/>
              </w:rPr>
              <w:t>16 agents de santé recyclés sur SR/PF</w:t>
            </w:r>
            <w:bookmarkEnd w:id="291"/>
          </w:p>
        </w:tc>
        <w:tc>
          <w:tcPr>
            <w:tcW w:w="4536" w:type="dxa"/>
          </w:tcPr>
          <w:p w14:paraId="2DB6D3A9" w14:textId="6B64ACC4" w:rsidR="005D0158" w:rsidRPr="00FE34C2" w:rsidRDefault="005D0158" w:rsidP="00FE34C2">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FE34C2">
              <w:rPr>
                <w:rFonts w:eastAsia="Times New Roman" w:cs="Times New Roman"/>
                <w:color w:val="auto"/>
                <w:szCs w:val="24"/>
                <w:lang w:eastAsia="es-ES"/>
              </w:rPr>
              <w:t>En termes de traitement, 2989 cas d’IST ont été détectés et traités soit 2569 femmes et 420 hommes.</w:t>
            </w:r>
            <w:r w:rsidRPr="00FE34C2">
              <w:rPr>
                <w:rFonts w:cs="Times New Roman"/>
                <w:color w:val="auto"/>
                <w:szCs w:val="24"/>
              </w:rPr>
              <w:t xml:space="preserve"> </w:t>
            </w:r>
          </w:p>
          <w:p w14:paraId="0100F43F" w14:textId="11409E4B" w:rsidR="00A215A7" w:rsidRPr="00FE34C2" w:rsidRDefault="005D0158" w:rsidP="00FE34C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lang w:eastAsia="es-ES"/>
              </w:rPr>
            </w:pPr>
            <w:r w:rsidRPr="00FE34C2">
              <w:rPr>
                <w:rFonts w:eastAsia="Times New Roman" w:cs="Times New Roman"/>
                <w:color w:val="auto"/>
                <w:szCs w:val="24"/>
                <w:lang w:eastAsia="es-ES"/>
              </w:rPr>
              <w:t xml:space="preserve">8542 Tests de dépistage ont été </w:t>
            </w:r>
            <w:r w:rsidR="00AB057E" w:rsidRPr="00FE34C2">
              <w:rPr>
                <w:rFonts w:eastAsia="Times New Roman" w:cs="Times New Roman"/>
                <w:color w:val="auto"/>
                <w:szCs w:val="24"/>
                <w:lang w:eastAsia="es-ES"/>
              </w:rPr>
              <w:t>effectués soit</w:t>
            </w:r>
            <w:r w:rsidRPr="00FE34C2">
              <w:rPr>
                <w:rFonts w:eastAsia="Times New Roman" w:cs="Times New Roman"/>
                <w:color w:val="auto"/>
                <w:szCs w:val="24"/>
                <w:lang w:eastAsia="es-ES"/>
              </w:rPr>
              <w:t xml:space="preserve"> </w:t>
            </w:r>
            <w:r w:rsidR="00AB057E" w:rsidRPr="00FE34C2">
              <w:rPr>
                <w:rFonts w:eastAsia="Times New Roman" w:cs="Times New Roman"/>
                <w:color w:val="auto"/>
                <w:szCs w:val="24"/>
                <w:lang w:eastAsia="es-ES"/>
              </w:rPr>
              <w:t>1250 hommes</w:t>
            </w:r>
            <w:r w:rsidRPr="00FE34C2">
              <w:rPr>
                <w:rFonts w:eastAsia="Times New Roman" w:cs="Times New Roman"/>
                <w:color w:val="auto"/>
                <w:szCs w:val="24"/>
                <w:lang w:eastAsia="es-ES"/>
              </w:rPr>
              <w:t xml:space="preserve"> et 7292 femmes ayant permis de diagnostiquer et référés 125 cas référés soit 77 Femmes et 48 Hommes.</w:t>
            </w:r>
          </w:p>
        </w:tc>
        <w:tc>
          <w:tcPr>
            <w:tcW w:w="1418" w:type="dxa"/>
            <w:vAlign w:val="center"/>
          </w:tcPr>
          <w:p w14:paraId="1CA6CCA3" w14:textId="5F509907" w:rsidR="00A215A7" w:rsidRPr="00FE34C2" w:rsidRDefault="00A176F4" w:rsidP="00A176F4">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lang w:eastAsia="fr-FR"/>
              </w:rPr>
            </w:pPr>
            <w:bookmarkStart w:id="292" w:name="_Toc130563655"/>
            <w:r>
              <w:rPr>
                <w:rFonts w:cs="Times New Roman"/>
                <w:color w:val="auto"/>
                <w:szCs w:val="24"/>
                <w:lang w:eastAsia="fr-FR"/>
              </w:rPr>
              <w:t>0</w:t>
            </w:r>
            <w:bookmarkEnd w:id="292"/>
          </w:p>
        </w:tc>
      </w:tr>
      <w:tr w:rsidR="00FE34C2" w:rsidRPr="00FE34C2" w14:paraId="66CD6E2B" w14:textId="77777777" w:rsidTr="00CC5A94">
        <w:tc>
          <w:tcPr>
            <w:cnfStyle w:val="001000000000" w:firstRow="0" w:lastRow="0" w:firstColumn="1" w:lastColumn="0" w:oddVBand="0" w:evenVBand="0" w:oddHBand="0" w:evenHBand="0" w:firstRowFirstColumn="0" w:firstRowLastColumn="0" w:lastRowFirstColumn="0" w:lastRowLastColumn="0"/>
            <w:tcW w:w="4673" w:type="dxa"/>
            <w:hideMark/>
          </w:tcPr>
          <w:p w14:paraId="228E6CC8" w14:textId="67EA6E8A" w:rsidR="001C5ED6" w:rsidRPr="00FE34C2" w:rsidRDefault="00FE34C2" w:rsidP="00FE34C2">
            <w:pPr>
              <w:spacing w:line="240" w:lineRule="auto"/>
              <w:outlineLvl w:val="0"/>
              <w:rPr>
                <w:rFonts w:cs="Times New Roman"/>
                <w:b w:val="0"/>
                <w:color w:val="auto"/>
                <w:szCs w:val="24"/>
                <w:lang w:eastAsia="fr-FR"/>
              </w:rPr>
            </w:pPr>
            <w:bookmarkStart w:id="293" w:name="_Toc130563656"/>
            <w:r w:rsidRPr="00FE34C2">
              <w:rPr>
                <w:rFonts w:cs="Times New Roman"/>
                <w:b w:val="0"/>
                <w:color w:val="auto"/>
                <w:szCs w:val="24"/>
                <w:lang w:eastAsia="fr-FR"/>
              </w:rPr>
              <w:t>32 coopératives</w:t>
            </w:r>
            <w:r>
              <w:rPr>
                <w:rFonts w:cs="Times New Roman"/>
                <w:b w:val="0"/>
                <w:color w:val="auto"/>
                <w:szCs w:val="24"/>
                <w:lang w:eastAsia="fr-FR"/>
              </w:rPr>
              <w:t xml:space="preserve"> en</w:t>
            </w:r>
            <w:r w:rsidR="001C5ED6" w:rsidRPr="00FE34C2">
              <w:rPr>
                <w:rFonts w:cs="Times New Roman"/>
                <w:b w:val="0"/>
                <w:color w:val="auto"/>
                <w:szCs w:val="24"/>
                <w:lang w:eastAsia="fr-FR"/>
              </w:rPr>
              <w:t>cadr</w:t>
            </w:r>
            <w:r>
              <w:rPr>
                <w:rFonts w:cs="Times New Roman"/>
                <w:b w:val="0"/>
                <w:color w:val="auto"/>
                <w:szCs w:val="24"/>
                <w:lang w:eastAsia="fr-FR"/>
              </w:rPr>
              <w:t>ées par le projet.</w:t>
            </w:r>
            <w:bookmarkEnd w:id="293"/>
          </w:p>
        </w:tc>
        <w:tc>
          <w:tcPr>
            <w:tcW w:w="4536" w:type="dxa"/>
            <w:hideMark/>
          </w:tcPr>
          <w:p w14:paraId="4CEFF82B" w14:textId="599382A6" w:rsidR="001C5ED6" w:rsidRPr="00FE34C2" w:rsidRDefault="00FE34C2" w:rsidP="006D6E0D">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lang w:eastAsia="fr-FR"/>
              </w:rPr>
            </w:pPr>
            <w:bookmarkStart w:id="294" w:name="_Toc130563657"/>
            <w:r w:rsidRPr="00FE34C2">
              <w:rPr>
                <w:rFonts w:cs="Times New Roman"/>
                <w:color w:val="auto"/>
                <w:szCs w:val="24"/>
                <w:lang w:eastAsia="fr-FR"/>
              </w:rPr>
              <w:t>32 coopératives</w:t>
            </w:r>
            <w:r>
              <w:rPr>
                <w:rFonts w:cs="Times New Roman"/>
                <w:color w:val="auto"/>
                <w:szCs w:val="24"/>
                <w:lang w:eastAsia="fr-FR"/>
              </w:rPr>
              <w:t xml:space="preserve"> sont e</w:t>
            </w:r>
            <w:r w:rsidR="001C5ED6" w:rsidRPr="00FE34C2">
              <w:rPr>
                <w:rFonts w:cs="Times New Roman"/>
                <w:color w:val="auto"/>
                <w:szCs w:val="24"/>
                <w:lang w:eastAsia="fr-FR"/>
              </w:rPr>
              <w:t>ncadr</w:t>
            </w:r>
            <w:r>
              <w:rPr>
                <w:rFonts w:cs="Times New Roman"/>
                <w:color w:val="auto"/>
                <w:szCs w:val="24"/>
                <w:lang w:eastAsia="fr-FR"/>
              </w:rPr>
              <w:t>ées par le projet</w:t>
            </w:r>
            <w:bookmarkEnd w:id="294"/>
          </w:p>
        </w:tc>
        <w:tc>
          <w:tcPr>
            <w:tcW w:w="1418" w:type="dxa"/>
            <w:vAlign w:val="center"/>
          </w:tcPr>
          <w:p w14:paraId="2D105659" w14:textId="5C2D89ED" w:rsidR="001C5ED6" w:rsidRPr="00FE34C2" w:rsidRDefault="00A176F4" w:rsidP="00A176F4">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lang w:eastAsia="fr-FR"/>
              </w:rPr>
            </w:pPr>
            <w:bookmarkStart w:id="295" w:name="_Toc130563658"/>
            <w:r>
              <w:rPr>
                <w:rFonts w:cs="Times New Roman"/>
                <w:color w:val="auto"/>
                <w:szCs w:val="24"/>
                <w:lang w:eastAsia="fr-FR"/>
              </w:rPr>
              <w:t>0</w:t>
            </w:r>
            <w:bookmarkEnd w:id="295"/>
          </w:p>
        </w:tc>
      </w:tr>
    </w:tbl>
    <w:p w14:paraId="6F9AFB7B" w14:textId="5C43223A" w:rsidR="001C5ED6" w:rsidRDefault="001C5ED6" w:rsidP="001C5ED6">
      <w:pPr>
        <w:spacing w:line="240" w:lineRule="auto"/>
        <w:ind w:left="142"/>
        <w:outlineLvl w:val="0"/>
        <w:rPr>
          <w:rFonts w:eastAsia="Arial Unicode MS" w:cstheme="minorHAnsi"/>
          <w:szCs w:val="24"/>
          <w:lang w:eastAsia="fr-FR"/>
        </w:rPr>
      </w:pPr>
    </w:p>
    <w:p w14:paraId="27AE9199" w14:textId="76A56A56" w:rsidR="001C5ED6" w:rsidRDefault="001C5ED6" w:rsidP="000E0A42">
      <w:pPr>
        <w:pBdr>
          <w:bottom w:val="thinThickSmallGap" w:sz="24" w:space="1" w:color="auto"/>
        </w:pBdr>
        <w:shd w:val="clear" w:color="auto" w:fill="FAEEC2" w:themeFill="accent1" w:themeFillTint="66"/>
        <w:spacing w:line="240" w:lineRule="auto"/>
        <w:ind w:left="142"/>
        <w:outlineLvl w:val="0"/>
        <w:rPr>
          <w:rFonts w:eastAsia="Arial Unicode MS" w:cstheme="minorHAnsi"/>
          <w:szCs w:val="24"/>
          <w:lang w:eastAsia="fr-FR"/>
        </w:rPr>
      </w:pPr>
    </w:p>
    <w:p w14:paraId="42ED5D6D" w14:textId="77777777" w:rsidR="001C5ED6" w:rsidRDefault="001C5ED6" w:rsidP="001C5ED6">
      <w:pPr>
        <w:spacing w:line="240" w:lineRule="auto"/>
        <w:ind w:left="142"/>
        <w:outlineLvl w:val="0"/>
        <w:rPr>
          <w:rFonts w:eastAsia="Arial Unicode MS" w:cstheme="minorHAnsi"/>
          <w:szCs w:val="24"/>
          <w:lang w:eastAsia="fr-FR"/>
        </w:rPr>
      </w:pPr>
    </w:p>
    <w:p w14:paraId="46E6D73F" w14:textId="108F7E6F" w:rsidR="00E93DCF" w:rsidRDefault="00514875" w:rsidP="003D49AD">
      <w:pPr>
        <w:pStyle w:val="Titre3"/>
        <w:spacing w:after="0"/>
        <w:ind w:left="0" w:right="28" w:firstLine="0"/>
        <w:jc w:val="both"/>
      </w:pPr>
      <w:bookmarkStart w:id="296" w:name="_Toc130563662"/>
      <w:r w:rsidRPr="009A37C9">
        <w:t>Titre</w:t>
      </w:r>
      <w:r w:rsidR="001C5ED6" w:rsidRPr="009A37C9">
        <w:t xml:space="preserve"> : </w:t>
      </w:r>
      <w:r w:rsidR="00693B18">
        <w:t>Spotlight /</w:t>
      </w:r>
      <w:r w:rsidR="001C5ED6" w:rsidRPr="009A37C9">
        <w:t>Promotion des Droits des Filles, des Femmes, des Garçons et des Hommes à travers le</w:t>
      </w:r>
      <w:r w:rsidR="00F46E52">
        <w:t xml:space="preserve"> </w:t>
      </w:r>
      <w:r w:rsidR="001C5ED6" w:rsidRPr="009A37C9">
        <w:t>Renforcement des Actions en faveur de l’Abandon des MGF, du mariage d’enfant et autres formes de VBG dans la région de S</w:t>
      </w:r>
      <w:r w:rsidR="003A71FC">
        <w:t>ikasso</w:t>
      </w:r>
      <w:r w:rsidR="001C5ED6" w:rsidRPr="009A37C9">
        <w:t xml:space="preserve">, dans les </w:t>
      </w:r>
      <w:r w:rsidR="003A71FC">
        <w:t>c</w:t>
      </w:r>
      <w:r w:rsidR="001C5ED6" w:rsidRPr="009A37C9">
        <w:t>ercles de B</w:t>
      </w:r>
      <w:r w:rsidR="003A71FC">
        <w:t>ougouni</w:t>
      </w:r>
      <w:r w:rsidR="001C5ED6" w:rsidRPr="009A37C9">
        <w:t xml:space="preserve"> et S</w:t>
      </w:r>
      <w:r w:rsidR="003A71FC">
        <w:t>ikasso</w:t>
      </w:r>
      <w:r w:rsidR="001C5ED6" w:rsidRPr="009A37C9">
        <w:t xml:space="preserve"> »</w:t>
      </w:r>
      <w:bookmarkEnd w:id="296"/>
    </w:p>
    <w:p w14:paraId="6BF21641" w14:textId="77777777" w:rsidR="00E93DCF" w:rsidRPr="00E93DCF" w:rsidRDefault="00E93DCF" w:rsidP="00E93DCF">
      <w:pPr>
        <w:spacing w:line="240" w:lineRule="auto"/>
      </w:pPr>
    </w:p>
    <w:p w14:paraId="1FA6E282" w14:textId="3B50D6C7" w:rsidR="001C5ED6" w:rsidRDefault="001C5ED6" w:rsidP="00E93DCF">
      <w:pPr>
        <w:spacing w:line="240" w:lineRule="auto"/>
        <w:rPr>
          <w:b/>
          <w:bCs/>
          <w:color w:val="auto"/>
          <w:lang w:eastAsia="fr-FR"/>
        </w:rPr>
      </w:pPr>
      <w:r w:rsidRPr="007E324B">
        <w:rPr>
          <w:b/>
          <w:bCs/>
          <w:color w:val="auto"/>
          <w:lang w:eastAsia="fr-FR"/>
        </w:rPr>
        <w:t>Partenaire technique et Financier : UNICEF</w:t>
      </w:r>
    </w:p>
    <w:p w14:paraId="274C7380" w14:textId="77777777" w:rsidR="00E93DCF" w:rsidRPr="007E324B" w:rsidRDefault="00E93DCF" w:rsidP="00E93DCF">
      <w:pPr>
        <w:spacing w:line="240" w:lineRule="auto"/>
        <w:rPr>
          <w:b/>
          <w:bCs/>
          <w:color w:val="auto"/>
          <w:lang w:eastAsia="fr-FR"/>
        </w:rPr>
      </w:pPr>
    </w:p>
    <w:p w14:paraId="565E56FA" w14:textId="0741B8BC" w:rsidR="00B752DE" w:rsidRPr="00B752DE" w:rsidRDefault="001C5ED6" w:rsidP="00E93DCF">
      <w:pPr>
        <w:spacing w:line="240" w:lineRule="auto"/>
        <w:jc w:val="both"/>
        <w:rPr>
          <w:color w:val="auto"/>
        </w:rPr>
      </w:pPr>
      <w:r w:rsidRPr="00B752DE">
        <w:rPr>
          <w:rFonts w:eastAsia="Arial Unicode MS" w:cstheme="minorHAnsi"/>
          <w:b/>
          <w:color w:val="auto"/>
          <w:szCs w:val="24"/>
          <w:lang w:eastAsia="fr-FR"/>
        </w:rPr>
        <w:t>Description</w:t>
      </w:r>
      <w:r w:rsidR="002F4CBE">
        <w:rPr>
          <w:rFonts w:eastAsia="Arial Unicode MS" w:cstheme="minorHAnsi"/>
          <w:b/>
          <w:color w:val="auto"/>
          <w:szCs w:val="24"/>
          <w:lang w:eastAsia="fr-FR"/>
        </w:rPr>
        <w:t xml:space="preserve"> et </w:t>
      </w:r>
      <w:r w:rsidRPr="00B752DE">
        <w:rPr>
          <w:rFonts w:eastAsia="Arial Unicode MS" w:cstheme="minorHAnsi"/>
          <w:b/>
          <w:color w:val="auto"/>
          <w:szCs w:val="24"/>
          <w:lang w:eastAsia="fr-FR"/>
        </w:rPr>
        <w:t xml:space="preserve">localisation du projet : </w:t>
      </w:r>
      <w:r w:rsidR="00B752DE" w:rsidRPr="00B752DE">
        <w:rPr>
          <w:color w:val="auto"/>
        </w:rPr>
        <w:t xml:space="preserve">Le Gouvernement du Mali et ses partenaires, </w:t>
      </w:r>
      <w:r w:rsidR="00F0586C" w:rsidRPr="00B752DE">
        <w:rPr>
          <w:color w:val="auto"/>
        </w:rPr>
        <w:t xml:space="preserve">notamment </w:t>
      </w:r>
      <w:r w:rsidR="00F0586C">
        <w:rPr>
          <w:color w:val="auto"/>
        </w:rPr>
        <w:t>05</w:t>
      </w:r>
      <w:r w:rsidR="00F0586C" w:rsidRPr="00B752DE">
        <w:rPr>
          <w:color w:val="auto"/>
        </w:rPr>
        <w:t xml:space="preserve"> agences des </w:t>
      </w:r>
      <w:r w:rsidR="00B752DE" w:rsidRPr="00B752DE">
        <w:rPr>
          <w:color w:val="auto"/>
        </w:rPr>
        <w:t>Nations</w:t>
      </w:r>
      <w:r w:rsidR="00B752DE" w:rsidRPr="00B752DE">
        <w:rPr>
          <w:color w:val="auto"/>
          <w:spacing w:val="1"/>
        </w:rPr>
        <w:t xml:space="preserve"> </w:t>
      </w:r>
      <w:r w:rsidR="00B752DE" w:rsidRPr="00B752DE">
        <w:rPr>
          <w:color w:val="auto"/>
        </w:rPr>
        <w:t>Unies et de l’Union Européenne, met</w:t>
      </w:r>
      <w:r w:rsidR="00F0586C">
        <w:rPr>
          <w:color w:val="auto"/>
        </w:rPr>
        <w:t>tent</w:t>
      </w:r>
      <w:r w:rsidR="00B752DE" w:rsidRPr="00B752DE">
        <w:rPr>
          <w:color w:val="auto"/>
        </w:rPr>
        <w:t xml:space="preserve"> en œuvre </w:t>
      </w:r>
      <w:r w:rsidR="00B752DE" w:rsidRPr="00B752DE">
        <w:rPr>
          <w:b/>
          <w:color w:val="auto"/>
        </w:rPr>
        <w:t>le Programme Initiative Spotlight.</w:t>
      </w:r>
      <w:r w:rsidR="00F0586C">
        <w:rPr>
          <w:b/>
          <w:color w:val="auto"/>
        </w:rPr>
        <w:t xml:space="preserve"> </w:t>
      </w:r>
      <w:r w:rsidR="00F0586C" w:rsidRPr="00F0586C">
        <w:rPr>
          <w:bCs/>
          <w:color w:val="auto"/>
        </w:rPr>
        <w:t>Son</w:t>
      </w:r>
      <w:r w:rsidR="00B752DE" w:rsidRPr="00B752DE">
        <w:rPr>
          <w:color w:val="auto"/>
        </w:rPr>
        <w:t xml:space="preserve"> </w:t>
      </w:r>
      <w:r w:rsidR="00F0586C">
        <w:rPr>
          <w:color w:val="auto"/>
        </w:rPr>
        <w:t xml:space="preserve">objectif est de </w:t>
      </w:r>
      <w:r w:rsidR="00B752DE" w:rsidRPr="00B752DE">
        <w:rPr>
          <w:color w:val="auto"/>
        </w:rPr>
        <w:t>contribuer à l’élimination de la violence faite aux femmes et filles, violence basée</w:t>
      </w:r>
      <w:r w:rsidR="00B752DE" w:rsidRPr="00B752DE">
        <w:rPr>
          <w:color w:val="auto"/>
          <w:spacing w:val="1"/>
        </w:rPr>
        <w:t xml:space="preserve"> </w:t>
      </w:r>
      <w:r w:rsidR="00B752DE" w:rsidRPr="00B752DE">
        <w:rPr>
          <w:color w:val="auto"/>
        </w:rPr>
        <w:t>sur le genre, des pratiques néfastes et des obstacles à l’accès aux droits à la santé</w:t>
      </w:r>
      <w:r w:rsidR="00B752DE" w:rsidRPr="00B752DE">
        <w:rPr>
          <w:color w:val="auto"/>
          <w:spacing w:val="1"/>
        </w:rPr>
        <w:t xml:space="preserve"> </w:t>
      </w:r>
      <w:r w:rsidR="00B752DE" w:rsidRPr="00B752DE">
        <w:rPr>
          <w:color w:val="auto"/>
        </w:rPr>
        <w:t>reproductive. Il s’attache à consolider les acquis en mettant en place un dispositif</w:t>
      </w:r>
      <w:r w:rsidR="00B752DE" w:rsidRPr="00B752DE">
        <w:rPr>
          <w:color w:val="auto"/>
          <w:spacing w:val="1"/>
        </w:rPr>
        <w:t xml:space="preserve"> </w:t>
      </w:r>
      <w:r w:rsidR="00B752DE" w:rsidRPr="00B752DE">
        <w:rPr>
          <w:color w:val="auto"/>
        </w:rPr>
        <w:t xml:space="preserve">plus efficace de lutte contre les </w:t>
      </w:r>
      <w:r w:rsidR="00F0586C">
        <w:rPr>
          <w:color w:val="auto"/>
        </w:rPr>
        <w:t>VBG</w:t>
      </w:r>
      <w:r w:rsidR="00B752DE" w:rsidRPr="00B752DE">
        <w:rPr>
          <w:color w:val="auto"/>
        </w:rPr>
        <w:t xml:space="preserve"> et de</w:t>
      </w:r>
      <w:r w:rsidR="00B752DE" w:rsidRPr="00B752DE">
        <w:rPr>
          <w:color w:val="auto"/>
          <w:spacing w:val="1"/>
        </w:rPr>
        <w:t xml:space="preserve"> </w:t>
      </w:r>
      <w:r w:rsidR="00B752DE" w:rsidRPr="00B752DE">
        <w:rPr>
          <w:color w:val="auto"/>
        </w:rPr>
        <w:t>promotion des droits à la santé reproductive, à travers des approches innovantes</w:t>
      </w:r>
      <w:r w:rsidR="00B752DE" w:rsidRPr="00B752DE">
        <w:rPr>
          <w:color w:val="auto"/>
          <w:spacing w:val="1"/>
        </w:rPr>
        <w:t xml:space="preserve"> </w:t>
      </w:r>
      <w:r w:rsidR="00B752DE" w:rsidRPr="00B752DE">
        <w:rPr>
          <w:color w:val="auto"/>
        </w:rPr>
        <w:t>réparties</w:t>
      </w:r>
      <w:r w:rsidR="00B752DE" w:rsidRPr="00B752DE">
        <w:rPr>
          <w:color w:val="auto"/>
          <w:spacing w:val="1"/>
        </w:rPr>
        <w:t xml:space="preserve"> </w:t>
      </w:r>
      <w:r w:rsidR="00B752DE" w:rsidRPr="00B752DE">
        <w:rPr>
          <w:color w:val="auto"/>
        </w:rPr>
        <w:t>en</w:t>
      </w:r>
      <w:r w:rsidR="00B752DE" w:rsidRPr="00B752DE">
        <w:rPr>
          <w:color w:val="auto"/>
          <w:spacing w:val="1"/>
        </w:rPr>
        <w:t xml:space="preserve"> </w:t>
      </w:r>
      <w:r w:rsidR="00B752DE" w:rsidRPr="00B752DE">
        <w:rPr>
          <w:color w:val="auto"/>
        </w:rPr>
        <w:t>six</w:t>
      </w:r>
      <w:r w:rsidR="00B752DE" w:rsidRPr="00B752DE">
        <w:rPr>
          <w:color w:val="auto"/>
          <w:spacing w:val="1"/>
        </w:rPr>
        <w:t xml:space="preserve"> </w:t>
      </w:r>
      <w:r w:rsidR="00B752DE" w:rsidRPr="00B752DE">
        <w:rPr>
          <w:color w:val="auto"/>
        </w:rPr>
        <w:t>(06)</w:t>
      </w:r>
      <w:r w:rsidR="00B752DE" w:rsidRPr="00B752DE">
        <w:rPr>
          <w:color w:val="auto"/>
          <w:spacing w:val="1"/>
        </w:rPr>
        <w:t xml:space="preserve"> </w:t>
      </w:r>
      <w:r w:rsidR="00B752DE" w:rsidRPr="00B752DE">
        <w:rPr>
          <w:color w:val="auto"/>
        </w:rPr>
        <w:t>pilier</w:t>
      </w:r>
      <w:r w:rsidR="00F0586C">
        <w:rPr>
          <w:color w:val="auto"/>
        </w:rPr>
        <w:t>s</w:t>
      </w:r>
      <w:r w:rsidR="00B752DE" w:rsidRPr="00B752DE">
        <w:rPr>
          <w:color w:val="auto"/>
          <w:spacing w:val="1"/>
        </w:rPr>
        <w:t xml:space="preserve"> </w:t>
      </w:r>
      <w:r w:rsidR="00B752DE" w:rsidRPr="00B752DE">
        <w:rPr>
          <w:color w:val="auto"/>
        </w:rPr>
        <w:t>notamment :</w:t>
      </w:r>
    </w:p>
    <w:p w14:paraId="7C3BA8F5" w14:textId="77777777" w:rsidR="00B752DE" w:rsidRPr="00CC451F" w:rsidRDefault="00B752DE" w:rsidP="00E93DCF">
      <w:pPr>
        <w:pStyle w:val="Paragraphedeliste"/>
        <w:numPr>
          <w:ilvl w:val="0"/>
          <w:numId w:val="10"/>
        </w:numPr>
        <w:spacing w:before="0" w:after="0" w:line="240" w:lineRule="auto"/>
        <w:jc w:val="both"/>
        <w:rPr>
          <w:color w:val="auto"/>
          <w:sz w:val="24"/>
          <w:szCs w:val="24"/>
        </w:rPr>
      </w:pPr>
      <w:r w:rsidRPr="00CC451F">
        <w:rPr>
          <w:color w:val="auto"/>
          <w:sz w:val="24"/>
          <w:szCs w:val="24"/>
        </w:rPr>
        <w:t>Le renforcement</w:t>
      </w:r>
      <w:r w:rsidRPr="00CC451F">
        <w:rPr>
          <w:color w:val="auto"/>
          <w:spacing w:val="1"/>
          <w:sz w:val="24"/>
          <w:szCs w:val="24"/>
        </w:rPr>
        <w:t xml:space="preserve"> </w:t>
      </w:r>
      <w:r w:rsidRPr="00CC451F">
        <w:rPr>
          <w:color w:val="auto"/>
          <w:sz w:val="24"/>
          <w:szCs w:val="24"/>
        </w:rPr>
        <w:t>d’un</w:t>
      </w:r>
      <w:r w:rsidRPr="00CC451F">
        <w:rPr>
          <w:color w:val="auto"/>
          <w:spacing w:val="1"/>
          <w:sz w:val="24"/>
          <w:szCs w:val="24"/>
        </w:rPr>
        <w:t xml:space="preserve"> </w:t>
      </w:r>
      <w:r w:rsidRPr="00CC451F">
        <w:rPr>
          <w:color w:val="auto"/>
          <w:sz w:val="24"/>
          <w:szCs w:val="24"/>
        </w:rPr>
        <w:t>cadre</w:t>
      </w:r>
      <w:r w:rsidRPr="00CC451F">
        <w:rPr>
          <w:color w:val="auto"/>
          <w:spacing w:val="1"/>
          <w:sz w:val="24"/>
          <w:szCs w:val="24"/>
        </w:rPr>
        <w:t xml:space="preserve"> </w:t>
      </w:r>
      <w:r w:rsidRPr="00CC451F">
        <w:rPr>
          <w:color w:val="auto"/>
          <w:sz w:val="24"/>
          <w:szCs w:val="24"/>
        </w:rPr>
        <w:t>juridique</w:t>
      </w:r>
      <w:r w:rsidRPr="00CC451F">
        <w:rPr>
          <w:color w:val="auto"/>
          <w:spacing w:val="1"/>
          <w:sz w:val="24"/>
          <w:szCs w:val="24"/>
        </w:rPr>
        <w:t xml:space="preserve"> </w:t>
      </w:r>
      <w:r w:rsidRPr="00CC451F">
        <w:rPr>
          <w:color w:val="auto"/>
          <w:sz w:val="24"/>
          <w:szCs w:val="24"/>
        </w:rPr>
        <w:t>et</w:t>
      </w:r>
      <w:r w:rsidRPr="00CC451F">
        <w:rPr>
          <w:color w:val="auto"/>
          <w:spacing w:val="1"/>
          <w:sz w:val="24"/>
          <w:szCs w:val="24"/>
        </w:rPr>
        <w:t xml:space="preserve"> </w:t>
      </w:r>
      <w:r w:rsidRPr="00CC451F">
        <w:rPr>
          <w:color w:val="auto"/>
          <w:sz w:val="24"/>
          <w:szCs w:val="24"/>
        </w:rPr>
        <w:t xml:space="preserve">politique favorables, </w:t>
      </w:r>
    </w:p>
    <w:p w14:paraId="17CDADAD" w14:textId="77777777" w:rsidR="00B752DE" w:rsidRPr="00CC451F" w:rsidRDefault="00B752DE" w:rsidP="00E93DCF">
      <w:pPr>
        <w:pStyle w:val="Paragraphedeliste"/>
        <w:numPr>
          <w:ilvl w:val="0"/>
          <w:numId w:val="10"/>
        </w:numPr>
        <w:spacing w:before="0" w:after="0" w:line="240" w:lineRule="auto"/>
        <w:jc w:val="both"/>
        <w:rPr>
          <w:color w:val="auto"/>
          <w:sz w:val="24"/>
          <w:szCs w:val="24"/>
        </w:rPr>
      </w:pPr>
      <w:r w:rsidRPr="00CC451F">
        <w:rPr>
          <w:color w:val="auto"/>
          <w:sz w:val="24"/>
          <w:szCs w:val="24"/>
        </w:rPr>
        <w:lastRenderedPageBreak/>
        <w:t xml:space="preserve">Des institutions efficaces et coordonnées, </w:t>
      </w:r>
    </w:p>
    <w:p w14:paraId="488C8443" w14:textId="77777777" w:rsidR="00B752DE" w:rsidRPr="00CC451F" w:rsidRDefault="00B752DE" w:rsidP="00E93DCF">
      <w:pPr>
        <w:pStyle w:val="Paragraphedeliste"/>
        <w:numPr>
          <w:ilvl w:val="0"/>
          <w:numId w:val="10"/>
        </w:numPr>
        <w:spacing w:before="0" w:after="0" w:line="240" w:lineRule="auto"/>
        <w:jc w:val="both"/>
        <w:rPr>
          <w:color w:val="auto"/>
          <w:sz w:val="24"/>
          <w:szCs w:val="24"/>
        </w:rPr>
      </w:pPr>
      <w:r w:rsidRPr="00CC451F">
        <w:rPr>
          <w:color w:val="auto"/>
          <w:sz w:val="24"/>
          <w:szCs w:val="24"/>
        </w:rPr>
        <w:t>Une mobilisation et</w:t>
      </w:r>
      <w:r w:rsidRPr="00CC451F">
        <w:rPr>
          <w:color w:val="auto"/>
          <w:spacing w:val="1"/>
          <w:sz w:val="24"/>
          <w:szCs w:val="24"/>
        </w:rPr>
        <w:t xml:space="preserve"> </w:t>
      </w:r>
      <w:r w:rsidRPr="00CC451F">
        <w:rPr>
          <w:color w:val="auto"/>
          <w:sz w:val="24"/>
          <w:szCs w:val="24"/>
        </w:rPr>
        <w:t xml:space="preserve">responsabilisation des communautés, </w:t>
      </w:r>
    </w:p>
    <w:p w14:paraId="51BAE3F1" w14:textId="77777777" w:rsidR="00B752DE" w:rsidRPr="00CC451F" w:rsidRDefault="00B752DE" w:rsidP="00E93DCF">
      <w:pPr>
        <w:pStyle w:val="Paragraphedeliste"/>
        <w:numPr>
          <w:ilvl w:val="0"/>
          <w:numId w:val="10"/>
        </w:numPr>
        <w:spacing w:before="0" w:after="0" w:line="240" w:lineRule="auto"/>
        <w:jc w:val="both"/>
        <w:rPr>
          <w:color w:val="auto"/>
          <w:sz w:val="24"/>
          <w:szCs w:val="24"/>
        </w:rPr>
      </w:pPr>
      <w:r w:rsidRPr="00CC451F">
        <w:rPr>
          <w:color w:val="auto"/>
          <w:sz w:val="24"/>
          <w:szCs w:val="24"/>
        </w:rPr>
        <w:t>Un accès accru et équitable aux services de</w:t>
      </w:r>
      <w:r w:rsidRPr="00CC451F">
        <w:rPr>
          <w:color w:val="auto"/>
          <w:spacing w:val="1"/>
          <w:sz w:val="24"/>
          <w:szCs w:val="24"/>
        </w:rPr>
        <w:t xml:space="preserve"> </w:t>
      </w:r>
      <w:r w:rsidRPr="00CC451F">
        <w:rPr>
          <w:color w:val="auto"/>
          <w:sz w:val="24"/>
          <w:szCs w:val="24"/>
        </w:rPr>
        <w:t>prise en charge holistique et intégrée,</w:t>
      </w:r>
    </w:p>
    <w:p w14:paraId="09C77A15" w14:textId="69F1F630" w:rsidR="00B752DE" w:rsidRPr="00CC451F" w:rsidRDefault="00B752DE" w:rsidP="00E93DCF">
      <w:pPr>
        <w:pStyle w:val="Paragraphedeliste"/>
        <w:numPr>
          <w:ilvl w:val="0"/>
          <w:numId w:val="10"/>
        </w:numPr>
        <w:spacing w:before="0" w:after="0" w:line="240" w:lineRule="auto"/>
        <w:jc w:val="both"/>
        <w:rPr>
          <w:color w:val="auto"/>
          <w:sz w:val="24"/>
          <w:szCs w:val="24"/>
        </w:rPr>
      </w:pPr>
      <w:r w:rsidRPr="00CC451F">
        <w:rPr>
          <w:color w:val="auto"/>
          <w:sz w:val="24"/>
          <w:szCs w:val="24"/>
        </w:rPr>
        <w:t>Un accès et usage de données statistiques de</w:t>
      </w:r>
      <w:r w:rsidR="003D49AD">
        <w:rPr>
          <w:color w:val="auto"/>
          <w:sz w:val="24"/>
          <w:szCs w:val="24"/>
        </w:rPr>
        <w:t xml:space="preserve"> </w:t>
      </w:r>
      <w:r w:rsidRPr="00CC451F">
        <w:rPr>
          <w:color w:val="auto"/>
          <w:spacing w:val="-64"/>
          <w:sz w:val="24"/>
          <w:szCs w:val="24"/>
        </w:rPr>
        <w:t xml:space="preserve"> </w:t>
      </w:r>
      <w:r w:rsidR="003D49AD">
        <w:rPr>
          <w:color w:val="auto"/>
          <w:spacing w:val="-64"/>
          <w:sz w:val="24"/>
          <w:szCs w:val="24"/>
        </w:rPr>
        <w:t xml:space="preserve">    </w:t>
      </w:r>
      <w:r w:rsidRPr="00CC451F">
        <w:rPr>
          <w:color w:val="auto"/>
          <w:sz w:val="24"/>
          <w:szCs w:val="24"/>
        </w:rPr>
        <w:t>qualité,</w:t>
      </w:r>
      <w:r w:rsidRPr="00CC451F">
        <w:rPr>
          <w:color w:val="auto"/>
          <w:spacing w:val="1"/>
          <w:sz w:val="24"/>
          <w:szCs w:val="24"/>
        </w:rPr>
        <w:t xml:space="preserve"> </w:t>
      </w:r>
      <w:r w:rsidRPr="00CC451F">
        <w:rPr>
          <w:color w:val="auto"/>
          <w:sz w:val="24"/>
          <w:szCs w:val="24"/>
        </w:rPr>
        <w:t xml:space="preserve">et </w:t>
      </w:r>
    </w:p>
    <w:p w14:paraId="44A32FD3" w14:textId="77777777" w:rsidR="00B752DE" w:rsidRPr="00CC451F" w:rsidRDefault="00B752DE" w:rsidP="00E93DCF">
      <w:pPr>
        <w:pStyle w:val="Paragraphedeliste"/>
        <w:numPr>
          <w:ilvl w:val="0"/>
          <w:numId w:val="10"/>
        </w:numPr>
        <w:spacing w:before="0" w:after="0" w:line="240" w:lineRule="auto"/>
        <w:jc w:val="both"/>
        <w:rPr>
          <w:color w:val="auto"/>
        </w:rPr>
      </w:pPr>
      <w:r w:rsidRPr="00CC451F">
        <w:rPr>
          <w:color w:val="auto"/>
          <w:sz w:val="24"/>
          <w:szCs w:val="24"/>
        </w:rPr>
        <w:t>Des</w:t>
      </w:r>
      <w:r w:rsidRPr="00CC451F">
        <w:rPr>
          <w:color w:val="auto"/>
          <w:spacing w:val="1"/>
          <w:sz w:val="24"/>
          <w:szCs w:val="24"/>
        </w:rPr>
        <w:t xml:space="preserve"> </w:t>
      </w:r>
      <w:r w:rsidRPr="00CC451F">
        <w:rPr>
          <w:color w:val="auto"/>
          <w:sz w:val="24"/>
          <w:szCs w:val="24"/>
        </w:rPr>
        <w:t>organisations</w:t>
      </w:r>
      <w:r w:rsidRPr="00CC451F">
        <w:rPr>
          <w:color w:val="auto"/>
          <w:spacing w:val="1"/>
          <w:sz w:val="24"/>
          <w:szCs w:val="24"/>
        </w:rPr>
        <w:t xml:space="preserve"> </w:t>
      </w:r>
      <w:r w:rsidRPr="00CC451F">
        <w:rPr>
          <w:color w:val="auto"/>
          <w:sz w:val="24"/>
          <w:szCs w:val="24"/>
        </w:rPr>
        <w:t>de défense</w:t>
      </w:r>
      <w:r w:rsidRPr="00CC451F">
        <w:rPr>
          <w:color w:val="auto"/>
          <w:spacing w:val="1"/>
          <w:sz w:val="24"/>
          <w:szCs w:val="24"/>
        </w:rPr>
        <w:t xml:space="preserve"> </w:t>
      </w:r>
      <w:r w:rsidRPr="00CC451F">
        <w:rPr>
          <w:color w:val="auto"/>
          <w:sz w:val="24"/>
          <w:szCs w:val="24"/>
        </w:rPr>
        <w:t>des droits</w:t>
      </w:r>
      <w:r w:rsidRPr="00CC451F">
        <w:rPr>
          <w:color w:val="auto"/>
          <w:spacing w:val="1"/>
          <w:sz w:val="24"/>
          <w:szCs w:val="24"/>
        </w:rPr>
        <w:t xml:space="preserve"> </w:t>
      </w:r>
      <w:r w:rsidRPr="00CC451F">
        <w:rPr>
          <w:color w:val="auto"/>
          <w:sz w:val="24"/>
          <w:szCs w:val="24"/>
        </w:rPr>
        <w:t>de la femme</w:t>
      </w:r>
      <w:r w:rsidRPr="00CC451F">
        <w:rPr>
          <w:color w:val="auto"/>
          <w:spacing w:val="1"/>
          <w:sz w:val="24"/>
          <w:szCs w:val="24"/>
        </w:rPr>
        <w:t xml:space="preserve"> </w:t>
      </w:r>
      <w:r w:rsidRPr="00CC451F">
        <w:rPr>
          <w:color w:val="auto"/>
          <w:sz w:val="24"/>
          <w:szCs w:val="24"/>
        </w:rPr>
        <w:t>renforcées</w:t>
      </w:r>
      <w:r w:rsidRPr="00CC451F">
        <w:rPr>
          <w:color w:val="auto"/>
          <w:spacing w:val="1"/>
          <w:sz w:val="24"/>
          <w:szCs w:val="24"/>
        </w:rPr>
        <w:t xml:space="preserve"> </w:t>
      </w:r>
      <w:r w:rsidRPr="00CC451F">
        <w:rPr>
          <w:color w:val="auto"/>
          <w:sz w:val="24"/>
          <w:szCs w:val="24"/>
        </w:rPr>
        <w:t>et</w:t>
      </w:r>
      <w:r w:rsidRPr="00CC451F">
        <w:rPr>
          <w:color w:val="auto"/>
          <w:spacing w:val="1"/>
          <w:sz w:val="24"/>
          <w:szCs w:val="24"/>
        </w:rPr>
        <w:t xml:space="preserve"> </w:t>
      </w:r>
      <w:r w:rsidRPr="00CC451F">
        <w:rPr>
          <w:color w:val="auto"/>
          <w:sz w:val="24"/>
          <w:szCs w:val="24"/>
        </w:rPr>
        <w:t>dynamiques</w:t>
      </w:r>
      <w:r w:rsidRPr="00CC451F">
        <w:rPr>
          <w:color w:val="auto"/>
        </w:rPr>
        <w:t>.</w:t>
      </w:r>
    </w:p>
    <w:p w14:paraId="043D6330" w14:textId="63C7AE0E" w:rsidR="00B752DE" w:rsidRPr="00B752DE" w:rsidRDefault="00B752DE" w:rsidP="00E93DCF">
      <w:pPr>
        <w:spacing w:line="240" w:lineRule="auto"/>
        <w:jc w:val="both"/>
        <w:rPr>
          <w:color w:val="auto"/>
        </w:rPr>
      </w:pPr>
      <w:r w:rsidRPr="00B752DE">
        <w:rPr>
          <w:color w:val="auto"/>
        </w:rPr>
        <w:t>Dans ce dispositif, l’UNICEF a en charge la réalisation des activités du Pilier 3 qui</w:t>
      </w:r>
      <w:r w:rsidRPr="00B752DE">
        <w:rPr>
          <w:color w:val="auto"/>
          <w:spacing w:val="1"/>
        </w:rPr>
        <w:t xml:space="preserve"> </w:t>
      </w:r>
      <w:r w:rsidRPr="00B752DE">
        <w:rPr>
          <w:color w:val="auto"/>
          <w:spacing w:val="-1"/>
        </w:rPr>
        <w:t xml:space="preserve">consiste à promouvoir les normes, attitudes </w:t>
      </w:r>
      <w:r w:rsidRPr="00B752DE">
        <w:rPr>
          <w:color w:val="auto"/>
        </w:rPr>
        <w:t xml:space="preserve">et comportements sociaux équitables </w:t>
      </w:r>
      <w:r w:rsidR="00A25D5E" w:rsidRPr="00A25D5E">
        <w:t>en matière</w:t>
      </w:r>
      <w:r w:rsidR="003D49AD">
        <w:t xml:space="preserve"> </w:t>
      </w:r>
      <w:r w:rsidRPr="00A25D5E">
        <w:t>de genre</w:t>
      </w:r>
      <w:r w:rsidRPr="00B752DE">
        <w:rPr>
          <w:color w:val="auto"/>
          <w:spacing w:val="11"/>
        </w:rPr>
        <w:t xml:space="preserve"> </w:t>
      </w:r>
      <w:r w:rsidRPr="00B752DE">
        <w:rPr>
          <w:color w:val="auto"/>
        </w:rPr>
        <w:t>dans</w:t>
      </w:r>
      <w:r w:rsidRPr="00B752DE">
        <w:rPr>
          <w:color w:val="auto"/>
          <w:spacing w:val="9"/>
        </w:rPr>
        <w:t xml:space="preserve"> </w:t>
      </w:r>
      <w:r w:rsidRPr="00B752DE">
        <w:rPr>
          <w:color w:val="auto"/>
        </w:rPr>
        <w:t>les régions</w:t>
      </w:r>
      <w:r w:rsidRPr="00B752DE">
        <w:rPr>
          <w:color w:val="auto"/>
          <w:spacing w:val="10"/>
        </w:rPr>
        <w:t xml:space="preserve"> </w:t>
      </w:r>
      <w:r w:rsidRPr="00B752DE">
        <w:rPr>
          <w:color w:val="auto"/>
        </w:rPr>
        <w:t>de</w:t>
      </w:r>
      <w:r w:rsidRPr="00B752DE">
        <w:rPr>
          <w:color w:val="auto"/>
          <w:spacing w:val="7"/>
        </w:rPr>
        <w:t xml:space="preserve"> </w:t>
      </w:r>
      <w:r w:rsidRPr="00B752DE">
        <w:rPr>
          <w:color w:val="auto"/>
        </w:rPr>
        <w:t>Sikasso et de Bougouni.</w:t>
      </w:r>
      <w:r w:rsidR="00A25D5E">
        <w:rPr>
          <w:color w:val="auto"/>
        </w:rPr>
        <w:t xml:space="preserve"> </w:t>
      </w:r>
      <w:r w:rsidRPr="00B752DE">
        <w:rPr>
          <w:color w:val="auto"/>
        </w:rPr>
        <w:t>Pour faciliter l’atteinte de cet objectif, UNICEF travaille avec l’ONG CAEB qui à son tour a noué un partenariat avec deux (02) ONG nationales Maliennes à savoir :</w:t>
      </w:r>
      <w:r w:rsidRPr="00B752DE">
        <w:rPr>
          <w:color w:val="auto"/>
          <w:spacing w:val="1"/>
        </w:rPr>
        <w:t xml:space="preserve"> </w:t>
      </w:r>
      <w:r w:rsidRPr="00B752DE">
        <w:rPr>
          <w:color w:val="auto"/>
        </w:rPr>
        <w:t xml:space="preserve">ADDEF et IWENE pour faciliter la mise en œuvre des activités du programme dans les deux régions administratives précitées. </w:t>
      </w:r>
    </w:p>
    <w:p w14:paraId="03BD27CA" w14:textId="6BAC4F06" w:rsidR="00007490" w:rsidRDefault="00B752DE" w:rsidP="00E93DCF">
      <w:pPr>
        <w:spacing w:line="240" w:lineRule="auto"/>
        <w:jc w:val="both"/>
        <w:rPr>
          <w:rFonts w:cs="Times New Roman"/>
          <w:color w:val="auto"/>
        </w:rPr>
      </w:pPr>
      <w:r w:rsidRPr="00B752DE">
        <w:rPr>
          <w:color w:val="auto"/>
        </w:rPr>
        <w:t xml:space="preserve">Les activités sont mises en œuvre dans 04 Communes des 2 régions : Bougouni (Commune urbaine de Bougouni et la commune rurale de </w:t>
      </w:r>
      <w:proofErr w:type="spellStart"/>
      <w:r w:rsidRPr="00B752DE">
        <w:rPr>
          <w:color w:val="auto"/>
        </w:rPr>
        <w:t>Garalo</w:t>
      </w:r>
      <w:proofErr w:type="spellEnd"/>
      <w:r w:rsidRPr="00B752DE">
        <w:rPr>
          <w:color w:val="auto"/>
        </w:rPr>
        <w:t xml:space="preserve">) et Sikasso (commune urbaine de Sikasso et la commune rurale de </w:t>
      </w:r>
      <w:proofErr w:type="spellStart"/>
      <w:r w:rsidRPr="00B752DE">
        <w:rPr>
          <w:color w:val="auto"/>
        </w:rPr>
        <w:t>Dandérésso</w:t>
      </w:r>
      <w:proofErr w:type="spellEnd"/>
      <w:r w:rsidRPr="00B752DE">
        <w:rPr>
          <w:color w:val="auto"/>
        </w:rPr>
        <w:t xml:space="preserve">). </w:t>
      </w:r>
      <w:r w:rsidRPr="00B752DE">
        <w:rPr>
          <w:rFonts w:cs="Times New Roman"/>
          <w:color w:val="auto"/>
        </w:rPr>
        <w:t>Après une première année de mise en œuvre des activités du programme par CAEB et ses partenaires</w:t>
      </w:r>
      <w:r w:rsidR="003D49AD">
        <w:rPr>
          <w:rFonts w:cs="Times New Roman"/>
          <w:color w:val="auto"/>
        </w:rPr>
        <w:t xml:space="preserve"> la signature</w:t>
      </w:r>
      <w:r w:rsidR="007301E8">
        <w:rPr>
          <w:rFonts w:cs="Times New Roman"/>
          <w:color w:val="auto"/>
        </w:rPr>
        <w:t xml:space="preserve"> </w:t>
      </w:r>
      <w:r w:rsidRPr="00B752DE">
        <w:rPr>
          <w:rFonts w:cs="Times New Roman"/>
          <w:color w:val="auto"/>
        </w:rPr>
        <w:t>dont les résultats ont permis à l’Unicef de renouveler sa confiance à CAEB</w:t>
      </w:r>
      <w:r w:rsidR="00853D71">
        <w:rPr>
          <w:rFonts w:cs="Times New Roman"/>
          <w:color w:val="auto"/>
        </w:rPr>
        <w:t xml:space="preserve"> par la signature d</w:t>
      </w:r>
      <w:r w:rsidR="007301E8">
        <w:rPr>
          <w:rFonts w:cs="Times New Roman"/>
          <w:color w:val="auto"/>
        </w:rPr>
        <w:t>’un</w:t>
      </w:r>
      <w:r w:rsidR="00853D71">
        <w:rPr>
          <w:rFonts w:cs="Times New Roman"/>
          <w:color w:val="auto"/>
        </w:rPr>
        <w:t xml:space="preserve"> avena</w:t>
      </w:r>
      <w:r w:rsidR="007301E8">
        <w:rPr>
          <w:rFonts w:cs="Times New Roman"/>
          <w:color w:val="auto"/>
        </w:rPr>
        <w:t>nt</w:t>
      </w:r>
      <w:r w:rsidR="00853D71">
        <w:rPr>
          <w:rFonts w:cs="Times New Roman"/>
          <w:color w:val="auto"/>
        </w:rPr>
        <w:t xml:space="preserve"> de 12 mois</w:t>
      </w:r>
      <w:r w:rsidR="007301E8">
        <w:rPr>
          <w:rFonts w:cs="Times New Roman"/>
          <w:color w:val="auto"/>
        </w:rPr>
        <w:t>.</w:t>
      </w:r>
    </w:p>
    <w:p w14:paraId="3449428D" w14:textId="152AAF90" w:rsidR="00E93DCF" w:rsidRDefault="00E93DCF" w:rsidP="00E93DCF">
      <w:pPr>
        <w:spacing w:line="240" w:lineRule="auto"/>
        <w:jc w:val="both"/>
        <w:rPr>
          <w:color w:val="auto"/>
        </w:rPr>
      </w:pPr>
    </w:p>
    <w:p w14:paraId="219DD698" w14:textId="3F3E504C" w:rsidR="00F46673" w:rsidRDefault="00F46673" w:rsidP="00E93DCF">
      <w:pPr>
        <w:spacing w:line="240" w:lineRule="auto"/>
        <w:jc w:val="both"/>
        <w:rPr>
          <w:color w:val="auto"/>
        </w:rPr>
      </w:pPr>
    </w:p>
    <w:p w14:paraId="549B4D99" w14:textId="64FCC630" w:rsidR="00F46673" w:rsidRDefault="00F46673" w:rsidP="00E93DCF">
      <w:pPr>
        <w:spacing w:line="240" w:lineRule="auto"/>
        <w:jc w:val="both"/>
        <w:rPr>
          <w:color w:val="auto"/>
        </w:rPr>
      </w:pPr>
    </w:p>
    <w:p w14:paraId="504C16F3" w14:textId="12193741" w:rsidR="00F46673" w:rsidRDefault="00F46673" w:rsidP="00E93DCF">
      <w:pPr>
        <w:spacing w:line="240" w:lineRule="auto"/>
        <w:jc w:val="both"/>
        <w:rPr>
          <w:color w:val="auto"/>
        </w:rPr>
      </w:pPr>
    </w:p>
    <w:p w14:paraId="6C697D52" w14:textId="77777777" w:rsidR="00F46673" w:rsidRDefault="00F46673" w:rsidP="00E93DCF">
      <w:pPr>
        <w:spacing w:line="240" w:lineRule="auto"/>
        <w:jc w:val="both"/>
        <w:rPr>
          <w:color w:val="auto"/>
        </w:rPr>
      </w:pPr>
    </w:p>
    <w:p w14:paraId="3E309C3B" w14:textId="798ADF41" w:rsidR="001C5ED6" w:rsidRDefault="001C5ED6" w:rsidP="00E93DCF">
      <w:pPr>
        <w:spacing w:line="240" w:lineRule="auto"/>
        <w:jc w:val="both"/>
        <w:rPr>
          <w:rFonts w:eastAsia="Arial Unicode MS" w:cstheme="minorHAnsi"/>
          <w:b/>
          <w:color w:val="auto"/>
          <w:szCs w:val="24"/>
          <w:lang w:eastAsia="fr-FR"/>
        </w:rPr>
      </w:pPr>
      <w:r>
        <w:rPr>
          <w:rFonts w:eastAsia="Arial Unicode MS" w:cstheme="minorHAnsi"/>
          <w:b/>
          <w:color w:val="auto"/>
          <w:szCs w:val="24"/>
          <w:lang w:eastAsia="fr-FR"/>
        </w:rPr>
        <w:t>Situation des résultats à la date du 31 décembre 2022</w:t>
      </w:r>
    </w:p>
    <w:p w14:paraId="5FA3BE1E" w14:textId="77777777" w:rsidR="00E93DCF" w:rsidRPr="00007490" w:rsidRDefault="00E93DCF" w:rsidP="00E93DCF">
      <w:pPr>
        <w:spacing w:line="240" w:lineRule="auto"/>
        <w:jc w:val="both"/>
        <w:rPr>
          <w:color w:val="auto"/>
        </w:rPr>
      </w:pPr>
    </w:p>
    <w:tbl>
      <w:tblPr>
        <w:tblStyle w:val="TableauGrille6Couleur-Accentuation2"/>
        <w:tblW w:w="10627" w:type="dxa"/>
        <w:tblLook w:val="04A0" w:firstRow="1" w:lastRow="0" w:firstColumn="1" w:lastColumn="0" w:noHBand="0" w:noVBand="1"/>
      </w:tblPr>
      <w:tblGrid>
        <w:gridCol w:w="3681"/>
        <w:gridCol w:w="5528"/>
        <w:gridCol w:w="1418"/>
      </w:tblGrid>
      <w:tr w:rsidR="00FE63DB" w:rsidRPr="00556477" w14:paraId="7D089A9B" w14:textId="77777777" w:rsidTr="000E0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5169DCB" w14:textId="77777777" w:rsidR="001C5ED6" w:rsidRPr="00556477" w:rsidRDefault="001C5ED6" w:rsidP="00E93DCF">
            <w:pPr>
              <w:spacing w:line="240" w:lineRule="auto"/>
              <w:jc w:val="center"/>
              <w:outlineLvl w:val="0"/>
              <w:rPr>
                <w:rFonts w:eastAsia="Arial Unicode MS" w:cs="Times New Roman"/>
                <w:color w:val="auto"/>
                <w:szCs w:val="24"/>
                <w:lang w:eastAsia="fr-FR"/>
              </w:rPr>
            </w:pPr>
            <w:bookmarkStart w:id="297" w:name="_Toc130563663"/>
            <w:r w:rsidRPr="00556477">
              <w:rPr>
                <w:rFonts w:eastAsia="Arial Unicode MS" w:cs="Times New Roman"/>
                <w:color w:val="auto"/>
                <w:szCs w:val="24"/>
                <w:lang w:eastAsia="fr-FR"/>
              </w:rPr>
              <w:t>Résultats attendus</w:t>
            </w:r>
            <w:bookmarkEnd w:id="297"/>
          </w:p>
        </w:tc>
        <w:tc>
          <w:tcPr>
            <w:tcW w:w="5528" w:type="dxa"/>
          </w:tcPr>
          <w:p w14:paraId="0FB043A6" w14:textId="77777777" w:rsidR="001C5ED6" w:rsidRPr="00556477" w:rsidRDefault="001C5ED6" w:rsidP="00E93DCF">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bookmarkStart w:id="298" w:name="_Toc130563664"/>
            <w:r w:rsidRPr="00556477">
              <w:rPr>
                <w:rFonts w:eastAsia="Arial Unicode MS" w:cs="Times New Roman"/>
                <w:color w:val="auto"/>
                <w:szCs w:val="24"/>
                <w:lang w:eastAsia="fr-FR"/>
              </w:rPr>
              <w:t>Résultats atteints</w:t>
            </w:r>
            <w:bookmarkEnd w:id="298"/>
          </w:p>
        </w:tc>
        <w:tc>
          <w:tcPr>
            <w:tcW w:w="1418" w:type="dxa"/>
          </w:tcPr>
          <w:p w14:paraId="781FF50B" w14:textId="77777777" w:rsidR="001C5ED6" w:rsidRPr="00556477" w:rsidRDefault="001C5ED6" w:rsidP="00E93DCF">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bookmarkStart w:id="299" w:name="_Toc130563665"/>
            <w:r w:rsidRPr="00556477">
              <w:rPr>
                <w:rFonts w:eastAsia="Arial Unicode MS" w:cs="Times New Roman"/>
                <w:color w:val="auto"/>
                <w:szCs w:val="24"/>
                <w:lang w:eastAsia="fr-FR"/>
              </w:rPr>
              <w:t>Ecarts</w:t>
            </w:r>
            <w:bookmarkEnd w:id="299"/>
          </w:p>
        </w:tc>
      </w:tr>
      <w:tr w:rsidR="00FE63DB" w:rsidRPr="00556477" w14:paraId="0F8FB871" w14:textId="77777777" w:rsidTr="000E0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E203700" w14:textId="755AC146" w:rsidR="001C5ED6" w:rsidRPr="00556477" w:rsidRDefault="00556477" w:rsidP="00E93DCF">
            <w:pPr>
              <w:spacing w:line="240" w:lineRule="auto"/>
              <w:outlineLvl w:val="0"/>
              <w:rPr>
                <w:rFonts w:eastAsia="Arial Unicode MS" w:cs="Times New Roman"/>
                <w:b w:val="0"/>
                <w:color w:val="auto"/>
                <w:szCs w:val="24"/>
                <w:lang w:eastAsia="fr-FR"/>
              </w:rPr>
            </w:pPr>
            <w:bookmarkStart w:id="300" w:name="_Toc130563666"/>
            <w:r>
              <w:rPr>
                <w:rFonts w:cs="Times New Roman"/>
                <w:b w:val="0"/>
                <w:iCs/>
                <w:color w:val="auto"/>
                <w:szCs w:val="24"/>
              </w:rPr>
              <w:t>3115</w:t>
            </w:r>
            <w:r w:rsidR="001C5ED6" w:rsidRPr="00556477">
              <w:rPr>
                <w:rFonts w:cs="Times New Roman"/>
                <w:b w:val="0"/>
                <w:iCs/>
                <w:color w:val="auto"/>
                <w:szCs w:val="24"/>
              </w:rPr>
              <w:t xml:space="preserve"> personnes ont participé promotion des normes, attitudes et comportements liés à l’égalité de genre et l'exercice de leurs droits</w:t>
            </w:r>
            <w:r w:rsidR="001C5ED6" w:rsidRPr="00556477">
              <w:rPr>
                <w:rFonts w:cs="Times New Roman"/>
                <w:iCs/>
                <w:szCs w:val="24"/>
              </w:rPr>
              <w:t>,</w:t>
            </w:r>
            <w:bookmarkEnd w:id="300"/>
          </w:p>
        </w:tc>
        <w:tc>
          <w:tcPr>
            <w:tcW w:w="5528" w:type="dxa"/>
            <w:vAlign w:val="center"/>
          </w:tcPr>
          <w:p w14:paraId="44EADD3B" w14:textId="16BF6143" w:rsidR="001C5ED6" w:rsidRPr="00F3652F" w:rsidRDefault="00556477" w:rsidP="00F46673">
            <w:pPr>
              <w:spacing w:line="240" w:lineRule="auto"/>
              <w:jc w:val="both"/>
              <w:outlineLvl w:val="0"/>
              <w:cnfStyle w:val="000000100000" w:firstRow="0" w:lastRow="0" w:firstColumn="0" w:lastColumn="0" w:oddVBand="0" w:evenVBand="0" w:oddHBand="1" w:evenHBand="0" w:firstRowFirstColumn="0" w:firstRowLastColumn="0" w:lastRowFirstColumn="0" w:lastRowLastColumn="0"/>
              <w:rPr>
                <w:rFonts w:cs="Times New Roman"/>
                <w:b/>
                <w:bCs/>
                <w:szCs w:val="24"/>
              </w:rPr>
            </w:pPr>
            <w:bookmarkStart w:id="301" w:name="_Toc130563667"/>
            <w:r w:rsidRPr="00E93DCF">
              <w:rPr>
                <w:rFonts w:cs="Times New Roman"/>
                <w:szCs w:val="24"/>
              </w:rPr>
              <w:t>340/383 femmes, 922/1386 filles, 896/1346 garçons 277/260 hommes</w:t>
            </w:r>
            <w:r w:rsidRPr="00556477">
              <w:rPr>
                <w:rFonts w:cs="Times New Roman"/>
                <w:bCs/>
                <w:szCs w:val="24"/>
              </w:rPr>
              <w:t xml:space="preserve"> ont participé à l’école à des programmes de promotion des normes, attitudes et comportements liés à l’égalité de genre et l'exercice de leurs droits, y compris les droits à la SSR y compris les risques accrus des VBG liées au COVID 19 et les mesures de prévention.</w:t>
            </w:r>
            <w:bookmarkEnd w:id="301"/>
            <w:r w:rsidRPr="00556477">
              <w:rPr>
                <w:rFonts w:cs="Times New Roman"/>
                <w:b/>
                <w:bCs/>
                <w:szCs w:val="24"/>
              </w:rPr>
              <w:t xml:space="preserve"> </w:t>
            </w:r>
          </w:p>
        </w:tc>
        <w:tc>
          <w:tcPr>
            <w:tcW w:w="1418" w:type="dxa"/>
            <w:vAlign w:val="center"/>
          </w:tcPr>
          <w:p w14:paraId="0135FF4C" w14:textId="1C48CECA" w:rsidR="001C5ED6" w:rsidRPr="00556477" w:rsidRDefault="000E0774" w:rsidP="00E93DCF">
            <w:pPr>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Cs/>
                <w:color w:val="auto"/>
                <w:szCs w:val="24"/>
                <w:lang w:eastAsia="fr-FR"/>
              </w:rPr>
            </w:pPr>
            <w:bookmarkStart w:id="302" w:name="_Toc130563668"/>
            <w:r>
              <w:rPr>
                <w:rFonts w:eastAsia="Arial Unicode MS" w:cs="Times New Roman"/>
                <w:bCs/>
                <w:color w:val="auto"/>
                <w:szCs w:val="24"/>
                <w:lang w:eastAsia="fr-FR"/>
              </w:rPr>
              <w:t>-940</w:t>
            </w:r>
            <w:bookmarkEnd w:id="302"/>
          </w:p>
        </w:tc>
      </w:tr>
      <w:tr w:rsidR="003A71FC" w:rsidRPr="00556477" w14:paraId="13B010CC" w14:textId="77777777" w:rsidTr="000E0774">
        <w:tc>
          <w:tcPr>
            <w:cnfStyle w:val="001000000000" w:firstRow="0" w:lastRow="0" w:firstColumn="1" w:lastColumn="0" w:oddVBand="0" w:evenVBand="0" w:oddHBand="0" w:evenHBand="0" w:firstRowFirstColumn="0" w:firstRowLastColumn="0" w:lastRowFirstColumn="0" w:lastRowLastColumn="0"/>
            <w:tcW w:w="3681" w:type="dxa"/>
            <w:vAlign w:val="center"/>
          </w:tcPr>
          <w:p w14:paraId="17A37283" w14:textId="07358423" w:rsidR="001C5ED6" w:rsidRPr="00556477" w:rsidRDefault="00556477" w:rsidP="000E0774">
            <w:pPr>
              <w:spacing w:line="240" w:lineRule="auto"/>
              <w:outlineLvl w:val="0"/>
              <w:rPr>
                <w:rFonts w:eastAsia="Arial Unicode MS" w:cs="Times New Roman"/>
                <w:b w:val="0"/>
                <w:color w:val="auto"/>
                <w:szCs w:val="24"/>
                <w:lang w:eastAsia="fr-FR"/>
              </w:rPr>
            </w:pPr>
            <w:bookmarkStart w:id="303" w:name="_Toc130563669"/>
            <w:r>
              <w:rPr>
                <w:rFonts w:cs="Times New Roman"/>
                <w:b w:val="0"/>
                <w:iCs/>
                <w:color w:val="auto"/>
                <w:szCs w:val="24"/>
              </w:rPr>
              <w:t>2200</w:t>
            </w:r>
            <w:r w:rsidR="001C5ED6" w:rsidRPr="00556477">
              <w:rPr>
                <w:rFonts w:cs="Times New Roman"/>
                <w:b w:val="0"/>
                <w:iCs/>
                <w:color w:val="auto"/>
                <w:szCs w:val="24"/>
              </w:rPr>
              <w:t xml:space="preserve"> personnes </w:t>
            </w:r>
            <w:r w:rsidR="004B48B1" w:rsidRPr="00556477">
              <w:rPr>
                <w:rFonts w:cs="Times New Roman"/>
                <w:b w:val="0"/>
                <w:iCs/>
                <w:color w:val="auto"/>
                <w:szCs w:val="24"/>
              </w:rPr>
              <w:t>ont participé</w:t>
            </w:r>
            <w:r w:rsidR="001C5ED6" w:rsidRPr="00556477">
              <w:rPr>
                <w:rFonts w:cs="Times New Roman"/>
                <w:b w:val="0"/>
                <w:iCs/>
                <w:color w:val="auto"/>
                <w:szCs w:val="24"/>
              </w:rPr>
              <w:t xml:space="preserve"> en dehors de l’école</w:t>
            </w:r>
            <w:bookmarkEnd w:id="303"/>
          </w:p>
        </w:tc>
        <w:tc>
          <w:tcPr>
            <w:tcW w:w="5528" w:type="dxa"/>
            <w:vAlign w:val="center"/>
          </w:tcPr>
          <w:p w14:paraId="746CD80D" w14:textId="4702FEF0" w:rsidR="001C5ED6" w:rsidRPr="00E93DCF" w:rsidRDefault="00556477" w:rsidP="00F46673">
            <w:pPr>
              <w:spacing w:line="240" w:lineRule="auto"/>
              <w:jc w:val="both"/>
              <w:outlineLvl w:val="0"/>
              <w:cnfStyle w:val="000000000000" w:firstRow="0" w:lastRow="0" w:firstColumn="0" w:lastColumn="0" w:oddVBand="0" w:evenVBand="0" w:oddHBand="0" w:evenHBand="0" w:firstRowFirstColumn="0" w:firstRowLastColumn="0" w:lastRowFirstColumn="0" w:lastRowLastColumn="0"/>
              <w:rPr>
                <w:rFonts w:cs="Times New Roman"/>
                <w:szCs w:val="24"/>
              </w:rPr>
            </w:pPr>
            <w:bookmarkStart w:id="304" w:name="_Toc130563670"/>
            <w:r w:rsidRPr="00E93DCF">
              <w:rPr>
                <w:rFonts w:cs="Times New Roman"/>
                <w:szCs w:val="24"/>
              </w:rPr>
              <w:t>758/725 femmes et 315/450 filles, 609/500 hommes et 496/525 garçons ont participé hors de l’école à des programmes de promotion des normes, attitudes et comportements liés à l’égalité de genre et l'exercice de leurs droits, la SSR y compris les risques accrus des VBG liées au COVID 19 et les mesures de prévention</w:t>
            </w:r>
            <w:bookmarkEnd w:id="304"/>
            <w:r w:rsidRPr="00E93DCF">
              <w:rPr>
                <w:rFonts w:cs="Times New Roman"/>
                <w:szCs w:val="24"/>
              </w:rPr>
              <w:t xml:space="preserve"> </w:t>
            </w:r>
          </w:p>
        </w:tc>
        <w:tc>
          <w:tcPr>
            <w:tcW w:w="1418" w:type="dxa"/>
            <w:vAlign w:val="center"/>
          </w:tcPr>
          <w:p w14:paraId="0EA965B9" w14:textId="76974BE8" w:rsidR="001C5ED6" w:rsidRPr="00556477" w:rsidRDefault="00A25D5E" w:rsidP="000E0774">
            <w:pPr>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bookmarkStart w:id="305" w:name="_Toc130563671"/>
            <w:r>
              <w:rPr>
                <w:rFonts w:eastAsia="Arial Unicode MS" w:cs="Times New Roman"/>
                <w:color w:val="auto"/>
                <w:szCs w:val="24"/>
                <w:lang w:eastAsia="fr-FR"/>
              </w:rPr>
              <w:t>-22</w:t>
            </w:r>
            <w:bookmarkEnd w:id="305"/>
          </w:p>
        </w:tc>
      </w:tr>
      <w:tr w:rsidR="00FE63DB" w:rsidRPr="00556477" w14:paraId="105D401B" w14:textId="77777777" w:rsidTr="000E0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4812A7D" w14:textId="615F0B6B" w:rsidR="001C5ED6" w:rsidRPr="00C96946" w:rsidRDefault="001C5ED6" w:rsidP="000E0774">
            <w:pPr>
              <w:spacing w:line="240" w:lineRule="auto"/>
              <w:outlineLvl w:val="0"/>
              <w:rPr>
                <w:rFonts w:eastAsia="Arial Unicode MS" w:cs="Times New Roman"/>
                <w:b w:val="0"/>
                <w:color w:val="auto"/>
                <w:szCs w:val="24"/>
                <w:lang w:eastAsia="fr-FR"/>
              </w:rPr>
            </w:pPr>
            <w:r w:rsidRPr="00556477">
              <w:rPr>
                <w:rFonts w:cs="Times New Roman"/>
                <w:b w:val="0"/>
                <w:color w:val="auto"/>
                <w:szCs w:val="24"/>
              </w:rPr>
              <w:t xml:space="preserve"> </w:t>
            </w:r>
            <w:bookmarkStart w:id="306" w:name="_Toc130563672"/>
            <w:r w:rsidR="00556477" w:rsidRPr="00C96946">
              <w:rPr>
                <w:rFonts w:cs="Times New Roman"/>
                <w:bCs w:val="0"/>
                <w:color w:val="auto"/>
                <w:szCs w:val="24"/>
              </w:rPr>
              <w:t>2949</w:t>
            </w:r>
            <w:r w:rsidR="00556477" w:rsidRPr="00C96946">
              <w:rPr>
                <w:rFonts w:cs="Times New Roman"/>
                <w:b w:val="0"/>
                <w:color w:val="auto"/>
                <w:szCs w:val="24"/>
              </w:rPr>
              <w:t xml:space="preserve"> </w:t>
            </w:r>
            <w:r w:rsidR="00C96946" w:rsidRPr="00C96946">
              <w:rPr>
                <w:rFonts w:cs="Times New Roman"/>
                <w:b w:val="0"/>
                <w:szCs w:val="24"/>
              </w:rPr>
              <w:t>adolescentes ont bénéficié d'intervention de prévention et de soins pour lutter contre le mariage des enfants pendant l'année dans les écoles y compris les risques accrus des VBG liées au COVID 19 et les mesures de prévention</w:t>
            </w:r>
            <w:bookmarkEnd w:id="306"/>
          </w:p>
        </w:tc>
        <w:tc>
          <w:tcPr>
            <w:tcW w:w="5528" w:type="dxa"/>
            <w:vAlign w:val="center"/>
          </w:tcPr>
          <w:p w14:paraId="4A47E915" w14:textId="28AC450A" w:rsidR="001C5ED6" w:rsidRPr="00E93DCF" w:rsidRDefault="00556477" w:rsidP="000E0774">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szCs w:val="24"/>
              </w:rPr>
            </w:pPr>
            <w:bookmarkStart w:id="307" w:name="_Toc130563673"/>
            <w:r w:rsidRPr="00E93DCF">
              <w:rPr>
                <w:rFonts w:cs="Times New Roman"/>
                <w:szCs w:val="24"/>
              </w:rPr>
              <w:t>1056 /2949 adolescentes ont bénéficié d'intervention de prévention et de soins pour lutter contre le mariage des enfants pendant l'année dans les écoles y compris les risques accrus des VBG liées au COVID 19 et les mesures de prévention</w:t>
            </w:r>
            <w:bookmarkEnd w:id="307"/>
            <w:r w:rsidRPr="00E93DCF">
              <w:rPr>
                <w:rFonts w:cs="Times New Roman"/>
                <w:szCs w:val="24"/>
              </w:rPr>
              <w:t xml:space="preserve"> </w:t>
            </w:r>
          </w:p>
        </w:tc>
        <w:tc>
          <w:tcPr>
            <w:tcW w:w="1418" w:type="dxa"/>
            <w:vAlign w:val="center"/>
          </w:tcPr>
          <w:p w14:paraId="43C5A524" w14:textId="1CA9BBF1" w:rsidR="001C5ED6" w:rsidRPr="00556477" w:rsidRDefault="00F23BD7" w:rsidP="000E0774">
            <w:pPr>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
                <w:color w:val="auto"/>
                <w:szCs w:val="24"/>
                <w:lang w:eastAsia="fr-FR"/>
              </w:rPr>
            </w:pPr>
            <w:bookmarkStart w:id="308" w:name="_Toc130563674"/>
            <w:r w:rsidRPr="00556477">
              <w:rPr>
                <w:rFonts w:eastAsia="Arial Unicode MS" w:cs="Times New Roman"/>
                <w:b/>
                <w:color w:val="auto"/>
                <w:szCs w:val="24"/>
                <w:lang w:eastAsia="fr-FR"/>
              </w:rPr>
              <w:t>-</w:t>
            </w:r>
            <w:r w:rsidR="00556477">
              <w:rPr>
                <w:rFonts w:eastAsia="Arial Unicode MS" w:cs="Times New Roman"/>
                <w:b/>
                <w:color w:val="auto"/>
                <w:szCs w:val="24"/>
                <w:lang w:eastAsia="fr-FR"/>
              </w:rPr>
              <w:t>1893</w:t>
            </w:r>
            <w:bookmarkEnd w:id="308"/>
          </w:p>
        </w:tc>
      </w:tr>
      <w:tr w:rsidR="003A71FC" w:rsidRPr="00556477" w14:paraId="0D45B243" w14:textId="77777777" w:rsidTr="00A25D5E">
        <w:tc>
          <w:tcPr>
            <w:cnfStyle w:val="001000000000" w:firstRow="0" w:lastRow="0" w:firstColumn="1" w:lastColumn="0" w:oddVBand="0" w:evenVBand="0" w:oddHBand="0" w:evenHBand="0" w:firstRowFirstColumn="0" w:firstRowLastColumn="0" w:lastRowFirstColumn="0" w:lastRowLastColumn="0"/>
            <w:tcW w:w="3681" w:type="dxa"/>
            <w:vAlign w:val="center"/>
          </w:tcPr>
          <w:p w14:paraId="6471001B" w14:textId="39D93280" w:rsidR="001C5ED6" w:rsidRPr="00C96946" w:rsidRDefault="00C96946" w:rsidP="00F46673">
            <w:pPr>
              <w:spacing w:line="240" w:lineRule="auto"/>
              <w:jc w:val="both"/>
              <w:outlineLvl w:val="0"/>
              <w:rPr>
                <w:rFonts w:cs="Times New Roman"/>
                <w:b w:val="0"/>
                <w:szCs w:val="24"/>
              </w:rPr>
            </w:pPr>
            <w:bookmarkStart w:id="309" w:name="_Toc130563675"/>
            <w:r w:rsidRPr="00C96946">
              <w:rPr>
                <w:rFonts w:cs="Times New Roman"/>
                <w:b w:val="0"/>
                <w:szCs w:val="24"/>
              </w:rPr>
              <w:t xml:space="preserve">142 adolescentes (10-19 ans) ont bénéficié d'interventions de prévention et de soins pour lutter contre le mariage des enfants pendant l'année en dehors de l’école (groupements d’adolescentes déscolarisées, non scolarisées, espaces filles-femmes) y compris les risques accrus des VBG liées au </w:t>
            </w:r>
            <w:r w:rsidRPr="00C96946">
              <w:rPr>
                <w:rFonts w:cs="Times New Roman"/>
                <w:b w:val="0"/>
                <w:szCs w:val="24"/>
              </w:rPr>
              <w:lastRenderedPageBreak/>
              <w:t>COVID 19 et les mesures de prévention</w:t>
            </w:r>
            <w:bookmarkEnd w:id="309"/>
          </w:p>
        </w:tc>
        <w:tc>
          <w:tcPr>
            <w:tcW w:w="5528" w:type="dxa"/>
            <w:vAlign w:val="center"/>
          </w:tcPr>
          <w:p w14:paraId="314E1775" w14:textId="77777777" w:rsidR="00C96946" w:rsidRPr="00C96946" w:rsidRDefault="00C96946" w:rsidP="00A25D5E">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Cs/>
                <w:szCs w:val="24"/>
              </w:rPr>
            </w:pPr>
            <w:bookmarkStart w:id="310" w:name="_Toc130563676"/>
            <w:r w:rsidRPr="00E93DCF">
              <w:rPr>
                <w:rFonts w:cs="Times New Roman"/>
                <w:szCs w:val="24"/>
              </w:rPr>
              <w:lastRenderedPageBreak/>
              <w:t>206/142</w:t>
            </w:r>
            <w:r w:rsidRPr="00C96946">
              <w:rPr>
                <w:rFonts w:cs="Times New Roman"/>
                <w:bCs/>
                <w:szCs w:val="24"/>
              </w:rPr>
              <w:t xml:space="preserve"> adolescentes (10-19 ans) ont bénéficié d'interventions de prévention et de soins pour lutter contre le mariage des enfants pendant l'année en dehors de l’école (groupements d’adolescentes déscolarisées, non scolarisées, espaces filles-femmes) y compris les risques accrus des VBG liées au COVID 19 et les mesures de prévention</w:t>
            </w:r>
            <w:bookmarkEnd w:id="310"/>
          </w:p>
          <w:p w14:paraId="5E1E03C4" w14:textId="5AB6C91C" w:rsidR="001C5ED6" w:rsidRPr="00C96946" w:rsidRDefault="001C5ED6" w:rsidP="00A25D5E">
            <w:pPr>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
                <w:color w:val="auto"/>
                <w:szCs w:val="24"/>
                <w:lang w:eastAsia="fr-FR"/>
              </w:rPr>
            </w:pPr>
          </w:p>
        </w:tc>
        <w:tc>
          <w:tcPr>
            <w:tcW w:w="1418" w:type="dxa"/>
            <w:vAlign w:val="center"/>
          </w:tcPr>
          <w:p w14:paraId="40836EFD" w14:textId="1AD00840" w:rsidR="001C5ED6" w:rsidRPr="00E93DCF" w:rsidRDefault="00C96946" w:rsidP="00A25D5E">
            <w:pPr>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Cs/>
                <w:color w:val="auto"/>
                <w:szCs w:val="24"/>
                <w:lang w:eastAsia="fr-FR"/>
              </w:rPr>
            </w:pPr>
            <w:bookmarkStart w:id="311" w:name="_Toc130563677"/>
            <w:r w:rsidRPr="00E93DCF">
              <w:rPr>
                <w:rFonts w:eastAsia="Arial Unicode MS" w:cs="Times New Roman"/>
                <w:bCs/>
                <w:color w:val="auto"/>
                <w:szCs w:val="24"/>
                <w:lang w:eastAsia="fr-FR"/>
              </w:rPr>
              <w:t>64</w:t>
            </w:r>
            <w:bookmarkEnd w:id="311"/>
          </w:p>
        </w:tc>
      </w:tr>
      <w:tr w:rsidR="00FE63DB" w:rsidRPr="00556477" w14:paraId="0529138D" w14:textId="77777777" w:rsidTr="00A25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5D4595B" w14:textId="25F9A249" w:rsidR="001C5ED6" w:rsidRPr="00F46673" w:rsidRDefault="002F74B5" w:rsidP="00F46673">
            <w:pPr>
              <w:spacing w:line="240" w:lineRule="auto"/>
              <w:jc w:val="both"/>
              <w:outlineLvl w:val="0"/>
              <w:rPr>
                <w:rFonts w:cs="Times New Roman"/>
                <w:b w:val="0"/>
                <w:bCs w:val="0"/>
                <w:color w:val="auto"/>
                <w:szCs w:val="24"/>
              </w:rPr>
            </w:pPr>
            <w:bookmarkStart w:id="312" w:name="_Toc130563678"/>
            <w:r w:rsidRPr="002F74B5">
              <w:rPr>
                <w:rFonts w:cs="Times New Roman"/>
                <w:b w:val="0"/>
                <w:bCs w:val="0"/>
                <w:color w:val="auto"/>
                <w:szCs w:val="24"/>
              </w:rPr>
              <w:t>1188 femmes,</w:t>
            </w:r>
            <w:r>
              <w:rPr>
                <w:rFonts w:cs="Times New Roman"/>
                <w:b w:val="0"/>
                <w:bCs w:val="0"/>
                <w:color w:val="auto"/>
                <w:szCs w:val="24"/>
              </w:rPr>
              <w:t xml:space="preserve"> </w:t>
            </w:r>
            <w:r w:rsidRPr="002F74B5">
              <w:rPr>
                <w:rFonts w:cs="Times New Roman"/>
                <w:b w:val="0"/>
                <w:bCs w:val="0"/>
                <w:color w:val="auto"/>
                <w:szCs w:val="24"/>
              </w:rPr>
              <w:t>2250</w:t>
            </w:r>
            <w:r>
              <w:rPr>
                <w:rFonts w:cs="Times New Roman"/>
                <w:b w:val="0"/>
                <w:bCs w:val="0"/>
                <w:color w:val="auto"/>
                <w:szCs w:val="24"/>
              </w:rPr>
              <w:t xml:space="preserve"> </w:t>
            </w:r>
            <w:r w:rsidRPr="002F74B5">
              <w:rPr>
                <w:rFonts w:cs="Times New Roman"/>
                <w:b w:val="0"/>
                <w:bCs w:val="0"/>
                <w:color w:val="auto"/>
                <w:szCs w:val="24"/>
              </w:rPr>
              <w:t xml:space="preserve">hommes, </w:t>
            </w:r>
            <w:r>
              <w:rPr>
                <w:rFonts w:cs="Times New Roman"/>
                <w:b w:val="0"/>
                <w:bCs w:val="0"/>
                <w:color w:val="auto"/>
                <w:szCs w:val="24"/>
              </w:rPr>
              <w:t>1</w:t>
            </w:r>
            <w:r w:rsidRPr="002F74B5">
              <w:rPr>
                <w:rFonts w:cs="Times New Roman"/>
                <w:b w:val="0"/>
                <w:bCs w:val="0"/>
                <w:color w:val="auto"/>
                <w:szCs w:val="24"/>
              </w:rPr>
              <w:t>647 filles et</w:t>
            </w:r>
            <w:r>
              <w:rPr>
                <w:rFonts w:cs="Times New Roman"/>
                <w:b w:val="0"/>
                <w:bCs w:val="0"/>
                <w:color w:val="auto"/>
                <w:szCs w:val="24"/>
              </w:rPr>
              <w:t xml:space="preserve"> </w:t>
            </w:r>
            <w:r w:rsidRPr="002F74B5">
              <w:rPr>
                <w:rFonts w:cs="Times New Roman"/>
                <w:b w:val="0"/>
                <w:bCs w:val="0"/>
                <w:color w:val="auto"/>
                <w:szCs w:val="24"/>
              </w:rPr>
              <w:t>2159 garçons assistent régulièrement à des programmes communautaires pour promouvoir des normes, attitudes et comportements liés à l’égalité de genre, y compris la santé sexuelle et reproductive des femmes et des filles, y compris les risques accrus des VBG liées au COVID 19 et les mesures de prévention</w:t>
            </w:r>
            <w:bookmarkEnd w:id="312"/>
          </w:p>
        </w:tc>
        <w:tc>
          <w:tcPr>
            <w:tcW w:w="5528" w:type="dxa"/>
            <w:vAlign w:val="center"/>
          </w:tcPr>
          <w:p w14:paraId="546311AA" w14:textId="77777777" w:rsidR="002F74B5" w:rsidRPr="00E93DCF" w:rsidRDefault="002F74B5" w:rsidP="00A25D5E">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szCs w:val="24"/>
              </w:rPr>
            </w:pPr>
            <w:bookmarkStart w:id="313" w:name="_Toc130563679"/>
            <w:r w:rsidRPr="00E93DCF">
              <w:rPr>
                <w:rFonts w:cs="Times New Roman"/>
                <w:szCs w:val="24"/>
              </w:rPr>
              <w:t>790/1188 femmes, 1333/2250 hommes, 944/1647 filles et 1432/2159 garçons assistent régulièrement à des programmes communautaires pour promouvoir des normes, attitudes et comportements liés à l’égalité de genre, y compris la santé sexuelle et reproductive des femmes et des filles, y compris les risques accrus des VBG liées au COVID 19 et les mesures de prévention</w:t>
            </w:r>
            <w:bookmarkEnd w:id="313"/>
          </w:p>
          <w:p w14:paraId="7E74C78E" w14:textId="5BF15552" w:rsidR="001C5ED6" w:rsidRPr="00556477" w:rsidRDefault="001C5ED6" w:rsidP="00A25D5E">
            <w:pPr>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color w:val="auto"/>
                <w:szCs w:val="24"/>
                <w:lang w:eastAsia="fr-FR"/>
              </w:rPr>
            </w:pPr>
          </w:p>
        </w:tc>
        <w:tc>
          <w:tcPr>
            <w:tcW w:w="1418" w:type="dxa"/>
            <w:vAlign w:val="center"/>
          </w:tcPr>
          <w:p w14:paraId="61188812" w14:textId="15B5B0C9" w:rsidR="001C5ED6" w:rsidRPr="00E93DCF" w:rsidRDefault="002F74B5" w:rsidP="00A25D5E">
            <w:pPr>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Cs/>
                <w:color w:val="auto"/>
                <w:szCs w:val="24"/>
                <w:lang w:eastAsia="fr-FR"/>
              </w:rPr>
            </w:pPr>
            <w:bookmarkStart w:id="314" w:name="_Toc130563680"/>
            <w:r w:rsidRPr="00E93DCF">
              <w:rPr>
                <w:rFonts w:eastAsia="Arial Unicode MS" w:cs="Times New Roman"/>
                <w:bCs/>
                <w:color w:val="auto"/>
                <w:szCs w:val="24"/>
                <w:lang w:eastAsia="fr-FR"/>
              </w:rPr>
              <w:t>-2545</w:t>
            </w:r>
            <w:bookmarkEnd w:id="314"/>
          </w:p>
        </w:tc>
      </w:tr>
    </w:tbl>
    <w:p w14:paraId="31E72637" w14:textId="77777777" w:rsidR="001C5ED6" w:rsidRDefault="001C5ED6" w:rsidP="001C5ED6">
      <w:pPr>
        <w:spacing w:line="240" w:lineRule="auto"/>
        <w:outlineLvl w:val="0"/>
        <w:rPr>
          <w:rFonts w:eastAsia="Arial Unicode MS" w:cstheme="minorHAnsi"/>
          <w:b/>
          <w:color w:val="auto"/>
          <w:szCs w:val="24"/>
          <w:lang w:eastAsia="fr-FR"/>
        </w:rPr>
      </w:pPr>
    </w:p>
    <w:p w14:paraId="438DF22B" w14:textId="5EFE9883" w:rsidR="001C5ED6" w:rsidRPr="001C5ED6" w:rsidRDefault="001C5ED6" w:rsidP="000E0A42">
      <w:pPr>
        <w:pBdr>
          <w:bottom w:val="thinThickSmallGap" w:sz="24" w:space="1" w:color="auto"/>
        </w:pBdr>
        <w:shd w:val="clear" w:color="auto" w:fill="FAEEC2" w:themeFill="accent1" w:themeFillTint="66"/>
        <w:spacing w:line="240" w:lineRule="auto"/>
        <w:outlineLvl w:val="0"/>
        <w:rPr>
          <w:rFonts w:eastAsia="Arial Unicode MS" w:cstheme="minorHAnsi"/>
          <w:b/>
          <w:color w:val="auto"/>
          <w:szCs w:val="24"/>
          <w:lang w:eastAsia="fr-FR"/>
        </w:rPr>
      </w:pPr>
    </w:p>
    <w:p w14:paraId="49665081" w14:textId="74D388C8" w:rsidR="00581A27" w:rsidRDefault="00581A27" w:rsidP="000E2D30">
      <w:pPr>
        <w:rPr>
          <w:lang w:eastAsia="fr-FR"/>
        </w:rPr>
      </w:pPr>
    </w:p>
    <w:p w14:paraId="72335EAF" w14:textId="77777777" w:rsidR="00F46673" w:rsidRDefault="00F46673" w:rsidP="000E2D30">
      <w:pPr>
        <w:rPr>
          <w:lang w:eastAsia="fr-FR"/>
        </w:rPr>
      </w:pPr>
    </w:p>
    <w:p w14:paraId="308E167E" w14:textId="7D41FF74" w:rsidR="001C5ED6" w:rsidRDefault="00F14E7B" w:rsidP="00F46673">
      <w:pPr>
        <w:pStyle w:val="Titre3"/>
        <w:spacing w:after="0"/>
        <w:ind w:left="57" w:right="28" w:hanging="57"/>
        <w:jc w:val="both"/>
      </w:pPr>
      <w:r>
        <w:t xml:space="preserve"> </w:t>
      </w:r>
      <w:bookmarkStart w:id="315" w:name="_Toc130563681"/>
      <w:r w:rsidR="001C5ED6">
        <w:t>T</w:t>
      </w:r>
      <w:r w:rsidR="00AB0010">
        <w:t>itre</w:t>
      </w:r>
      <w:r w:rsidR="001C5ED6">
        <w:t xml:space="preserve"> : </w:t>
      </w:r>
      <w:r w:rsidR="001C5ED6" w:rsidRPr="009A37C9">
        <w:t>Assistance Wash en soutien aux populations vulnérables affectées par les conflits dans le cercle de Mopti</w:t>
      </w:r>
      <w:bookmarkEnd w:id="315"/>
      <w:r w:rsidR="00F46673">
        <w:t>.</w:t>
      </w:r>
    </w:p>
    <w:p w14:paraId="67F212C1" w14:textId="77777777" w:rsidR="00F46673" w:rsidRPr="00F46673" w:rsidRDefault="00F46673" w:rsidP="00F46673"/>
    <w:p w14:paraId="17B9B60F" w14:textId="77777777" w:rsidR="001C5ED6" w:rsidRDefault="001C5ED6" w:rsidP="000E2D30">
      <w:pPr>
        <w:rPr>
          <w:lang w:eastAsia="fr-FR"/>
        </w:rPr>
      </w:pPr>
      <w:r w:rsidRPr="007E324B">
        <w:rPr>
          <w:b/>
          <w:bCs/>
          <w:color w:val="auto"/>
          <w:lang w:eastAsia="fr-FR"/>
        </w:rPr>
        <w:t>Partenaire technique et financier</w:t>
      </w:r>
      <w:r w:rsidRPr="007E324B">
        <w:rPr>
          <w:color w:val="auto"/>
          <w:lang w:eastAsia="fr-FR"/>
        </w:rPr>
        <w:t> </w:t>
      </w:r>
      <w:r>
        <w:rPr>
          <w:lang w:eastAsia="fr-FR"/>
        </w:rPr>
        <w:t>: Help Allemagne</w:t>
      </w:r>
    </w:p>
    <w:p w14:paraId="309DC468" w14:textId="4FBDE733" w:rsidR="001C5ED6" w:rsidRPr="007E324B" w:rsidRDefault="001C5ED6" w:rsidP="00A25D5E">
      <w:pPr>
        <w:tabs>
          <w:tab w:val="left" w:pos="6120"/>
        </w:tabs>
        <w:spacing w:line="240" w:lineRule="auto"/>
        <w:jc w:val="both"/>
        <w:rPr>
          <w:rStyle w:val="Numrodepage"/>
          <w:rFonts w:cstheme="minorHAnsi"/>
          <w:bCs/>
          <w:color w:val="auto"/>
          <w:szCs w:val="24"/>
        </w:rPr>
      </w:pPr>
      <w:r>
        <w:rPr>
          <w:rFonts w:eastAsia="Arial Unicode MS" w:cstheme="minorHAnsi"/>
          <w:b/>
          <w:color w:val="auto"/>
          <w:szCs w:val="24"/>
          <w:lang w:eastAsia="fr-FR"/>
        </w:rPr>
        <w:t>Description/localisation du projet </w:t>
      </w:r>
      <w:r w:rsidRPr="007E324B">
        <w:rPr>
          <w:rFonts w:eastAsia="Arial Unicode MS" w:cstheme="minorHAnsi"/>
          <w:b/>
          <w:color w:val="auto"/>
          <w:szCs w:val="24"/>
          <w:lang w:eastAsia="fr-FR"/>
        </w:rPr>
        <w:t xml:space="preserve">: </w:t>
      </w:r>
      <w:r w:rsidRPr="007E324B">
        <w:rPr>
          <w:rFonts w:cstheme="minorHAnsi"/>
          <w:color w:val="auto"/>
          <w:szCs w:val="24"/>
        </w:rPr>
        <w:t>le projet, « Assistance Wash en soutien aux populations vulnérables affectées par les conflits dans le cercle de Mopti », a été élaboré par l’ONG allemande Help. Ce projet est financé par la coopération allemande et exécuté par l’ONG CAEB</w:t>
      </w:r>
      <w:r w:rsidRPr="007E324B">
        <w:rPr>
          <w:rStyle w:val="Numrodepage"/>
          <w:rFonts w:cstheme="minorHAnsi"/>
          <w:bCs/>
          <w:color w:val="auto"/>
          <w:szCs w:val="24"/>
        </w:rPr>
        <w:t xml:space="preserve"> dans cinq (05) communes du cercle de Mopti (à savoir Sio, Mopti, </w:t>
      </w:r>
      <w:proofErr w:type="spellStart"/>
      <w:r w:rsidRPr="007E324B">
        <w:rPr>
          <w:rStyle w:val="Numrodepage"/>
          <w:rFonts w:cstheme="minorHAnsi"/>
          <w:bCs/>
          <w:color w:val="auto"/>
          <w:szCs w:val="24"/>
        </w:rPr>
        <w:t>Socoura</w:t>
      </w:r>
      <w:proofErr w:type="spellEnd"/>
      <w:r w:rsidRPr="007E324B">
        <w:rPr>
          <w:rStyle w:val="Numrodepage"/>
          <w:rFonts w:cstheme="minorHAnsi"/>
          <w:bCs/>
          <w:color w:val="auto"/>
          <w:szCs w:val="24"/>
        </w:rPr>
        <w:t xml:space="preserve">, </w:t>
      </w:r>
      <w:proofErr w:type="spellStart"/>
      <w:r w:rsidRPr="007E324B">
        <w:rPr>
          <w:rStyle w:val="Numrodepage"/>
          <w:rFonts w:cstheme="minorHAnsi"/>
          <w:bCs/>
          <w:color w:val="auto"/>
          <w:szCs w:val="24"/>
        </w:rPr>
        <w:t>Fatoma</w:t>
      </w:r>
      <w:proofErr w:type="spellEnd"/>
      <w:r w:rsidRPr="007E324B">
        <w:rPr>
          <w:rStyle w:val="Numrodepage"/>
          <w:rFonts w:cstheme="minorHAnsi"/>
          <w:bCs/>
          <w:color w:val="auto"/>
          <w:szCs w:val="24"/>
        </w:rPr>
        <w:t xml:space="preserve"> et </w:t>
      </w:r>
      <w:proofErr w:type="spellStart"/>
      <w:r w:rsidRPr="007E324B">
        <w:rPr>
          <w:rStyle w:val="Numrodepage"/>
          <w:rFonts w:cstheme="minorHAnsi"/>
          <w:bCs/>
          <w:color w:val="auto"/>
          <w:szCs w:val="24"/>
        </w:rPr>
        <w:t>Konna</w:t>
      </w:r>
      <w:proofErr w:type="spellEnd"/>
      <w:r w:rsidRPr="007E324B">
        <w:rPr>
          <w:rStyle w:val="Numrodepage"/>
          <w:rFonts w:cstheme="minorHAnsi"/>
          <w:bCs/>
          <w:color w:val="auto"/>
          <w:szCs w:val="24"/>
        </w:rPr>
        <w:t>)</w:t>
      </w:r>
      <w:r w:rsidRPr="007E324B">
        <w:rPr>
          <w:rFonts w:cstheme="minorHAnsi"/>
          <w:color w:val="auto"/>
          <w:szCs w:val="24"/>
        </w:rPr>
        <w:t>. L’objectif global de ce projet est de Contribuer</w:t>
      </w:r>
      <w:r w:rsidRPr="007E324B">
        <w:rPr>
          <w:rStyle w:val="Numrodepage"/>
          <w:rFonts w:cstheme="minorHAnsi"/>
          <w:bCs/>
          <w:color w:val="auto"/>
          <w:szCs w:val="24"/>
        </w:rPr>
        <w:t xml:space="preserve"> à l’amélioration des conditions de vie des populations affectées par la crise à travers une réponse en eau, hygiène et assainissement dans le cercle de Mopti.</w:t>
      </w:r>
      <w:r w:rsidR="00D6705C" w:rsidRPr="007E324B">
        <w:rPr>
          <w:rStyle w:val="Numrodepage"/>
          <w:rFonts w:cstheme="minorHAnsi"/>
          <w:bCs/>
          <w:color w:val="auto"/>
          <w:szCs w:val="24"/>
        </w:rPr>
        <w:t xml:space="preserve"> Il a une durée de 02 ans (2021-2022).</w:t>
      </w:r>
    </w:p>
    <w:p w14:paraId="0B92C9A6" w14:textId="77777777" w:rsidR="00185334" w:rsidRDefault="00185334" w:rsidP="002B7672">
      <w:pPr>
        <w:tabs>
          <w:tab w:val="left" w:pos="6120"/>
        </w:tabs>
        <w:spacing w:line="240" w:lineRule="auto"/>
        <w:jc w:val="both"/>
        <w:rPr>
          <w:rStyle w:val="Numrodepage"/>
          <w:rFonts w:cstheme="minorHAnsi"/>
          <w:bCs/>
          <w:color w:val="auto"/>
          <w:sz w:val="22"/>
        </w:rPr>
      </w:pPr>
    </w:p>
    <w:p w14:paraId="2F8487C0" w14:textId="48C86718" w:rsidR="001C5ED6" w:rsidRPr="009A37C9" w:rsidRDefault="001C5ED6" w:rsidP="001C5ED6">
      <w:pPr>
        <w:tabs>
          <w:tab w:val="left" w:pos="6120"/>
        </w:tabs>
        <w:jc w:val="both"/>
        <w:rPr>
          <w:rFonts w:cstheme="minorHAnsi"/>
          <w:b/>
          <w:color w:val="auto"/>
          <w:sz w:val="22"/>
        </w:rPr>
      </w:pPr>
      <w:r w:rsidRPr="009A37C9">
        <w:rPr>
          <w:rStyle w:val="Numrodepage"/>
          <w:rFonts w:cstheme="minorHAnsi"/>
          <w:b/>
          <w:bCs/>
          <w:color w:val="auto"/>
          <w:sz w:val="22"/>
        </w:rPr>
        <w:t xml:space="preserve"> Situation des résultats à la date du 31 décembre 202</w:t>
      </w:r>
      <w:r>
        <w:rPr>
          <w:rStyle w:val="Numrodepage"/>
          <w:rFonts w:cstheme="minorHAnsi"/>
          <w:b/>
          <w:bCs/>
          <w:color w:val="auto"/>
          <w:sz w:val="22"/>
        </w:rPr>
        <w:t>2 :</w:t>
      </w:r>
    </w:p>
    <w:tbl>
      <w:tblPr>
        <w:tblStyle w:val="TableauGrille6Couleur-Accentuation2"/>
        <w:tblW w:w="10627" w:type="dxa"/>
        <w:tblLook w:val="04A0" w:firstRow="1" w:lastRow="0" w:firstColumn="1" w:lastColumn="0" w:noHBand="0" w:noVBand="1"/>
      </w:tblPr>
      <w:tblGrid>
        <w:gridCol w:w="3823"/>
        <w:gridCol w:w="4961"/>
        <w:gridCol w:w="1843"/>
      </w:tblGrid>
      <w:tr w:rsidR="001C5ED6" w:rsidRPr="007E37F4" w14:paraId="5319E73E" w14:textId="77777777" w:rsidTr="00063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A588C8C" w14:textId="77777777" w:rsidR="001C5ED6" w:rsidRPr="007E37F4" w:rsidRDefault="001C5ED6" w:rsidP="006D6E0D">
            <w:pPr>
              <w:spacing w:line="240" w:lineRule="auto"/>
              <w:jc w:val="center"/>
              <w:outlineLvl w:val="0"/>
              <w:rPr>
                <w:rFonts w:eastAsia="Arial Unicode MS" w:cs="Times New Roman"/>
                <w:color w:val="auto"/>
                <w:szCs w:val="24"/>
                <w:lang w:eastAsia="fr-FR"/>
              </w:rPr>
            </w:pPr>
            <w:bookmarkStart w:id="316" w:name="_Toc130563682"/>
            <w:r w:rsidRPr="007E37F4">
              <w:rPr>
                <w:rFonts w:eastAsia="Arial Unicode MS" w:cs="Times New Roman"/>
                <w:color w:val="auto"/>
                <w:szCs w:val="24"/>
                <w:lang w:eastAsia="fr-FR"/>
              </w:rPr>
              <w:t>Résultats attendus</w:t>
            </w:r>
            <w:bookmarkEnd w:id="316"/>
          </w:p>
        </w:tc>
        <w:tc>
          <w:tcPr>
            <w:tcW w:w="4961" w:type="dxa"/>
          </w:tcPr>
          <w:p w14:paraId="02148864" w14:textId="77777777" w:rsidR="001C5ED6" w:rsidRPr="007E37F4" w:rsidRDefault="001C5ED6" w:rsidP="006D6E0D">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bookmarkStart w:id="317" w:name="_Toc130563683"/>
            <w:r w:rsidRPr="007E37F4">
              <w:rPr>
                <w:rFonts w:eastAsia="Arial Unicode MS" w:cs="Times New Roman"/>
                <w:color w:val="auto"/>
                <w:szCs w:val="24"/>
                <w:lang w:eastAsia="fr-FR"/>
              </w:rPr>
              <w:t>Résultats atteints</w:t>
            </w:r>
            <w:bookmarkEnd w:id="317"/>
          </w:p>
        </w:tc>
        <w:tc>
          <w:tcPr>
            <w:tcW w:w="1843" w:type="dxa"/>
          </w:tcPr>
          <w:p w14:paraId="68C11A46" w14:textId="77777777" w:rsidR="001C5ED6" w:rsidRPr="007E37F4" w:rsidRDefault="001C5ED6" w:rsidP="006D6E0D">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bookmarkStart w:id="318" w:name="_Toc130563684"/>
            <w:r w:rsidRPr="007E37F4">
              <w:rPr>
                <w:rFonts w:eastAsia="Arial Unicode MS" w:cs="Times New Roman"/>
                <w:color w:val="auto"/>
                <w:szCs w:val="24"/>
                <w:lang w:eastAsia="fr-FR"/>
              </w:rPr>
              <w:t>Ecarts</w:t>
            </w:r>
            <w:bookmarkEnd w:id="318"/>
          </w:p>
        </w:tc>
      </w:tr>
      <w:tr w:rsidR="001C5ED6" w:rsidRPr="007E37F4" w14:paraId="6B5114F3" w14:textId="77777777" w:rsidTr="0006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3C91103" w14:textId="78628717" w:rsidR="001C5ED6" w:rsidRPr="007E37F4" w:rsidRDefault="003E38B8" w:rsidP="006D6E0D">
            <w:pPr>
              <w:pStyle w:val="Sansinterligne"/>
              <w:rPr>
                <w:rFonts w:ascii="Times New Roman" w:hAnsi="Times New Roman" w:cs="Times New Roman"/>
                <w:b w:val="0"/>
                <w:sz w:val="24"/>
                <w:szCs w:val="24"/>
              </w:rPr>
            </w:pPr>
            <w:r>
              <w:rPr>
                <w:rFonts w:ascii="Times New Roman" w:eastAsia="Times New Roman" w:hAnsi="Times New Roman" w:cs="Times New Roman"/>
                <w:b w:val="0"/>
                <w:color w:val="000000"/>
                <w:sz w:val="24"/>
                <w:szCs w:val="24"/>
              </w:rPr>
              <w:t>48</w:t>
            </w:r>
            <w:r w:rsidR="001C5ED6" w:rsidRPr="007E37F4">
              <w:rPr>
                <w:rFonts w:ascii="Times New Roman" w:eastAsia="Times New Roman" w:hAnsi="Times New Roman" w:cs="Times New Roman"/>
                <w:b w:val="0"/>
                <w:color w:val="000000"/>
                <w:sz w:val="24"/>
                <w:szCs w:val="24"/>
              </w:rPr>
              <w:t xml:space="preserve"> sites (villages) déclenchés/relancés en ATPC sont suivis.</w:t>
            </w:r>
          </w:p>
        </w:tc>
        <w:tc>
          <w:tcPr>
            <w:tcW w:w="4961" w:type="dxa"/>
          </w:tcPr>
          <w:p w14:paraId="739E719C" w14:textId="71528B88" w:rsidR="001C5ED6" w:rsidRPr="007E37F4" w:rsidRDefault="003E38B8" w:rsidP="006D6E0D">
            <w:pPr>
              <w:pStyle w:val="Sansinterlig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color w:val="000000"/>
                <w:sz w:val="24"/>
                <w:szCs w:val="24"/>
              </w:rPr>
              <w:t>48</w:t>
            </w:r>
            <w:r w:rsidR="001C5ED6" w:rsidRPr="007E37F4">
              <w:rPr>
                <w:rFonts w:ascii="Times New Roman" w:eastAsia="Times New Roman" w:hAnsi="Times New Roman" w:cs="Times New Roman"/>
                <w:color w:val="000000"/>
                <w:sz w:val="24"/>
                <w:szCs w:val="24"/>
              </w:rPr>
              <w:t xml:space="preserve"> sites (villages) déclenchés/relancés en ATPC sont suivis.</w:t>
            </w:r>
          </w:p>
        </w:tc>
        <w:tc>
          <w:tcPr>
            <w:tcW w:w="1843" w:type="dxa"/>
          </w:tcPr>
          <w:p w14:paraId="20795F7D" w14:textId="77777777" w:rsidR="001C5ED6" w:rsidRPr="007E37F4" w:rsidRDefault="001C5ED6" w:rsidP="006D6E0D">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color w:val="auto"/>
                <w:szCs w:val="24"/>
                <w:lang w:eastAsia="fr-FR"/>
              </w:rPr>
            </w:pPr>
            <w:bookmarkStart w:id="319" w:name="_Toc130563685"/>
            <w:r w:rsidRPr="007E37F4">
              <w:rPr>
                <w:rFonts w:eastAsia="Arial Unicode MS" w:cs="Times New Roman"/>
                <w:color w:val="auto"/>
                <w:szCs w:val="24"/>
                <w:lang w:eastAsia="fr-FR"/>
              </w:rPr>
              <w:t>0</w:t>
            </w:r>
            <w:bookmarkEnd w:id="319"/>
          </w:p>
        </w:tc>
      </w:tr>
      <w:tr w:rsidR="003E38B8" w:rsidRPr="007E37F4" w14:paraId="781FEE47" w14:textId="77777777" w:rsidTr="000630C9">
        <w:tc>
          <w:tcPr>
            <w:cnfStyle w:val="001000000000" w:firstRow="0" w:lastRow="0" w:firstColumn="1" w:lastColumn="0" w:oddVBand="0" w:evenVBand="0" w:oddHBand="0" w:evenHBand="0" w:firstRowFirstColumn="0" w:firstRowLastColumn="0" w:lastRowFirstColumn="0" w:lastRowLastColumn="0"/>
            <w:tcW w:w="3823" w:type="dxa"/>
          </w:tcPr>
          <w:p w14:paraId="1C92A79E" w14:textId="50655539" w:rsidR="003E38B8" w:rsidRDefault="003E38B8" w:rsidP="006D6E0D">
            <w:pPr>
              <w:pStyle w:val="Sansinterlig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Construction de latrine dans 60 villages </w:t>
            </w:r>
          </w:p>
        </w:tc>
        <w:tc>
          <w:tcPr>
            <w:tcW w:w="4961" w:type="dxa"/>
          </w:tcPr>
          <w:p w14:paraId="41350F9F" w14:textId="53DE95E6" w:rsidR="003E38B8" w:rsidRDefault="003E38B8" w:rsidP="006D6E0D">
            <w:pPr>
              <w:pStyle w:val="Sansinterlig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70 latrines réalisées dans 70 villages de 04 communes </w:t>
            </w:r>
          </w:p>
        </w:tc>
        <w:tc>
          <w:tcPr>
            <w:tcW w:w="1843" w:type="dxa"/>
          </w:tcPr>
          <w:p w14:paraId="2BA51B95" w14:textId="77777777" w:rsidR="003E38B8" w:rsidRPr="007E37F4" w:rsidRDefault="003E38B8" w:rsidP="006D6E0D">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p>
        </w:tc>
      </w:tr>
      <w:tr w:rsidR="001C5ED6" w:rsidRPr="007E37F4" w14:paraId="3F32AA7E" w14:textId="77777777" w:rsidTr="0006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09DA69D" w14:textId="77777777" w:rsidR="001C5ED6" w:rsidRPr="007E37F4" w:rsidRDefault="001C5ED6" w:rsidP="006D6E0D">
            <w:pPr>
              <w:pStyle w:val="Sansinterligne"/>
              <w:rPr>
                <w:rFonts w:ascii="Times New Roman" w:hAnsi="Times New Roman" w:cs="Times New Roman"/>
                <w:b w:val="0"/>
                <w:sz w:val="24"/>
                <w:szCs w:val="24"/>
              </w:rPr>
            </w:pPr>
            <w:r w:rsidRPr="007E37F4">
              <w:rPr>
                <w:rFonts w:ascii="Times New Roman" w:eastAsia="Times New Roman" w:hAnsi="Times New Roman" w:cs="Times New Roman"/>
                <w:b w:val="0"/>
                <w:color w:val="000000"/>
                <w:sz w:val="24"/>
                <w:szCs w:val="24"/>
              </w:rPr>
              <w:t>Les 12 CGPE sont suivis et accompagnés pour la bonne gestion des ouvrages.</w:t>
            </w:r>
          </w:p>
        </w:tc>
        <w:tc>
          <w:tcPr>
            <w:tcW w:w="4961" w:type="dxa"/>
          </w:tcPr>
          <w:p w14:paraId="5B0DA415" w14:textId="77777777" w:rsidR="001C5ED6" w:rsidRPr="007E37F4" w:rsidRDefault="001C5ED6" w:rsidP="006D6E0D">
            <w:pPr>
              <w:pStyle w:val="Sansinterlig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37F4">
              <w:rPr>
                <w:rFonts w:ascii="Times New Roman" w:eastAsia="Times New Roman" w:hAnsi="Times New Roman" w:cs="Times New Roman"/>
                <w:color w:val="000000"/>
                <w:sz w:val="24"/>
                <w:szCs w:val="24"/>
              </w:rPr>
              <w:t>Les 12 CGPE sont suivis et accompagnés pour la bonne gestion des ouvrages.</w:t>
            </w:r>
          </w:p>
        </w:tc>
        <w:tc>
          <w:tcPr>
            <w:tcW w:w="1843" w:type="dxa"/>
          </w:tcPr>
          <w:p w14:paraId="355CABAC" w14:textId="77777777" w:rsidR="001C5ED6" w:rsidRPr="007E37F4" w:rsidRDefault="001C5ED6" w:rsidP="006D6E0D">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color w:val="auto"/>
                <w:szCs w:val="24"/>
                <w:lang w:eastAsia="fr-FR"/>
              </w:rPr>
            </w:pPr>
            <w:bookmarkStart w:id="320" w:name="_Toc130563686"/>
            <w:r w:rsidRPr="007E37F4">
              <w:rPr>
                <w:rFonts w:eastAsia="Arial Unicode MS" w:cs="Times New Roman"/>
                <w:color w:val="auto"/>
                <w:szCs w:val="24"/>
                <w:lang w:eastAsia="fr-FR"/>
              </w:rPr>
              <w:t>0</w:t>
            </w:r>
            <w:bookmarkEnd w:id="320"/>
          </w:p>
        </w:tc>
      </w:tr>
      <w:tr w:rsidR="001C5ED6" w:rsidRPr="007E37F4" w14:paraId="4CF305E1" w14:textId="77777777" w:rsidTr="000630C9">
        <w:tc>
          <w:tcPr>
            <w:cnfStyle w:val="001000000000" w:firstRow="0" w:lastRow="0" w:firstColumn="1" w:lastColumn="0" w:oddVBand="0" w:evenVBand="0" w:oddHBand="0" w:evenHBand="0" w:firstRowFirstColumn="0" w:firstRowLastColumn="0" w:lastRowFirstColumn="0" w:lastRowLastColumn="0"/>
            <w:tcW w:w="3823" w:type="dxa"/>
          </w:tcPr>
          <w:p w14:paraId="15C388C8" w14:textId="2522DBB7" w:rsidR="001C5ED6" w:rsidRPr="007E37F4" w:rsidRDefault="003E38B8" w:rsidP="006D6E0D">
            <w:pPr>
              <w:pStyle w:val="Sansinterlig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23 </w:t>
            </w:r>
            <w:r w:rsidR="001C5ED6" w:rsidRPr="007E37F4">
              <w:rPr>
                <w:rFonts w:ascii="Times New Roman" w:eastAsia="Times New Roman" w:hAnsi="Times New Roman" w:cs="Times New Roman"/>
                <w:b w:val="0"/>
                <w:color w:val="000000"/>
                <w:sz w:val="24"/>
                <w:szCs w:val="24"/>
              </w:rPr>
              <w:t>AUEP sont appuyés dans l’ouverture des comptes bancaires.</w:t>
            </w:r>
          </w:p>
        </w:tc>
        <w:tc>
          <w:tcPr>
            <w:tcW w:w="4961" w:type="dxa"/>
          </w:tcPr>
          <w:p w14:paraId="09630E71" w14:textId="55A7FF39" w:rsidR="001C5ED6" w:rsidRPr="007E37F4" w:rsidRDefault="003E38B8" w:rsidP="006D6E0D">
            <w:pPr>
              <w:pStyle w:val="Sansinterlig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sidR="001C5ED6" w:rsidRPr="007E37F4">
              <w:rPr>
                <w:rFonts w:ascii="Times New Roman" w:eastAsia="Times New Roman" w:hAnsi="Times New Roman" w:cs="Times New Roman"/>
                <w:color w:val="000000"/>
                <w:sz w:val="24"/>
                <w:szCs w:val="24"/>
              </w:rPr>
              <w:t xml:space="preserve"> AUEP sont appuyés dans l’ouverture des comptes bancaires.</w:t>
            </w:r>
          </w:p>
        </w:tc>
        <w:tc>
          <w:tcPr>
            <w:tcW w:w="1843" w:type="dxa"/>
          </w:tcPr>
          <w:p w14:paraId="382DB7DA" w14:textId="77777777" w:rsidR="001C5ED6" w:rsidRPr="007E37F4" w:rsidRDefault="001C5ED6" w:rsidP="006D6E0D">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bookmarkStart w:id="321" w:name="_Toc130563687"/>
            <w:r w:rsidRPr="007E37F4">
              <w:rPr>
                <w:rFonts w:eastAsia="Arial Unicode MS" w:cs="Times New Roman"/>
                <w:color w:val="auto"/>
                <w:szCs w:val="24"/>
                <w:lang w:eastAsia="fr-FR"/>
              </w:rPr>
              <w:t>0</w:t>
            </w:r>
            <w:bookmarkEnd w:id="321"/>
          </w:p>
        </w:tc>
      </w:tr>
      <w:tr w:rsidR="001C5ED6" w:rsidRPr="007E37F4" w14:paraId="1A5C93FB" w14:textId="77777777" w:rsidTr="0006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23560DB" w14:textId="4EE26FC8" w:rsidR="001C5ED6" w:rsidRPr="007E37F4" w:rsidRDefault="003E38B8" w:rsidP="006D6E0D">
            <w:pPr>
              <w:pStyle w:val="Sansinterligne"/>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10</w:t>
            </w:r>
            <w:r w:rsidR="001C5ED6" w:rsidRPr="007E37F4">
              <w:rPr>
                <w:rFonts w:ascii="Times New Roman" w:eastAsia="Times New Roman" w:hAnsi="Times New Roman" w:cs="Times New Roman"/>
                <w:b w:val="0"/>
                <w:color w:val="000000"/>
                <w:sz w:val="24"/>
                <w:szCs w:val="24"/>
              </w:rPr>
              <w:t xml:space="preserve"> clubs sont suivis</w:t>
            </w:r>
          </w:p>
        </w:tc>
        <w:tc>
          <w:tcPr>
            <w:tcW w:w="4961" w:type="dxa"/>
          </w:tcPr>
          <w:p w14:paraId="74D17C69" w14:textId="3CE0CCD6" w:rsidR="001C5ED6" w:rsidRPr="007E37F4" w:rsidRDefault="003E38B8" w:rsidP="006D6E0D">
            <w:pPr>
              <w:pStyle w:val="Sansinterlig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1C5ED6" w:rsidRPr="007E37F4">
              <w:rPr>
                <w:rFonts w:ascii="Times New Roman" w:eastAsia="Times New Roman" w:hAnsi="Times New Roman" w:cs="Times New Roman"/>
                <w:color w:val="000000"/>
                <w:sz w:val="24"/>
                <w:szCs w:val="24"/>
              </w:rPr>
              <w:t xml:space="preserve"> clubs sont suivis</w:t>
            </w:r>
          </w:p>
        </w:tc>
        <w:tc>
          <w:tcPr>
            <w:tcW w:w="1843" w:type="dxa"/>
          </w:tcPr>
          <w:p w14:paraId="239EB398" w14:textId="1A78C791" w:rsidR="001C5ED6" w:rsidRPr="007E37F4" w:rsidRDefault="003E38B8" w:rsidP="006D6E0D">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color w:val="auto"/>
                <w:szCs w:val="24"/>
                <w:lang w:eastAsia="fr-FR"/>
              </w:rPr>
            </w:pPr>
            <w:bookmarkStart w:id="322" w:name="_Toc130563688"/>
            <w:r>
              <w:rPr>
                <w:rFonts w:eastAsia="Arial Unicode MS" w:cs="Times New Roman"/>
                <w:color w:val="auto"/>
                <w:szCs w:val="24"/>
                <w:lang w:eastAsia="fr-FR"/>
              </w:rPr>
              <w:t>1</w:t>
            </w:r>
            <w:bookmarkEnd w:id="322"/>
          </w:p>
        </w:tc>
      </w:tr>
      <w:tr w:rsidR="001C5ED6" w:rsidRPr="007E37F4" w14:paraId="6E98F4EC" w14:textId="77777777" w:rsidTr="000630C9">
        <w:tc>
          <w:tcPr>
            <w:cnfStyle w:val="001000000000" w:firstRow="0" w:lastRow="0" w:firstColumn="1" w:lastColumn="0" w:oddVBand="0" w:evenVBand="0" w:oddHBand="0" w:evenHBand="0" w:firstRowFirstColumn="0" w:firstRowLastColumn="0" w:lastRowFirstColumn="0" w:lastRowLastColumn="0"/>
            <w:tcW w:w="3823" w:type="dxa"/>
          </w:tcPr>
          <w:p w14:paraId="6CA5BBC7" w14:textId="77777777" w:rsidR="001C5ED6" w:rsidRPr="007E37F4" w:rsidRDefault="001C5ED6" w:rsidP="006D6E0D">
            <w:pPr>
              <w:spacing w:line="240" w:lineRule="auto"/>
              <w:outlineLvl w:val="0"/>
              <w:rPr>
                <w:rFonts w:eastAsia="Arial Unicode MS" w:cs="Times New Roman"/>
                <w:b w:val="0"/>
                <w:color w:val="auto"/>
                <w:szCs w:val="24"/>
                <w:lang w:eastAsia="fr-FR"/>
              </w:rPr>
            </w:pPr>
            <w:bookmarkStart w:id="323" w:name="_Toc130563689"/>
            <w:r w:rsidRPr="007E37F4">
              <w:rPr>
                <w:rFonts w:eastAsia="Arial Unicode MS" w:cs="Times New Roman"/>
                <w:b w:val="0"/>
                <w:color w:val="auto"/>
                <w:szCs w:val="24"/>
                <w:lang w:eastAsia="fr-FR"/>
              </w:rPr>
              <w:t>60 latrines réalisées</w:t>
            </w:r>
            <w:bookmarkEnd w:id="323"/>
          </w:p>
        </w:tc>
        <w:tc>
          <w:tcPr>
            <w:tcW w:w="4961" w:type="dxa"/>
          </w:tcPr>
          <w:p w14:paraId="2D21B8F4" w14:textId="77777777" w:rsidR="001C5ED6" w:rsidRPr="007E37F4" w:rsidRDefault="001C5ED6" w:rsidP="006D6E0D">
            <w:pPr>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bookmarkStart w:id="324" w:name="_Toc130563690"/>
            <w:r w:rsidRPr="007E37F4">
              <w:rPr>
                <w:rFonts w:eastAsia="Arial Unicode MS" w:cs="Times New Roman"/>
                <w:color w:val="auto"/>
                <w:szCs w:val="24"/>
                <w:lang w:eastAsia="fr-FR"/>
              </w:rPr>
              <w:t>60 latrines réalisées</w:t>
            </w:r>
            <w:bookmarkEnd w:id="324"/>
            <w:r w:rsidRPr="007E37F4">
              <w:rPr>
                <w:rFonts w:eastAsia="Arial Unicode MS" w:cs="Times New Roman"/>
                <w:color w:val="auto"/>
                <w:szCs w:val="24"/>
                <w:lang w:eastAsia="fr-FR"/>
              </w:rPr>
              <w:t xml:space="preserve"> </w:t>
            </w:r>
          </w:p>
        </w:tc>
        <w:tc>
          <w:tcPr>
            <w:tcW w:w="1843" w:type="dxa"/>
          </w:tcPr>
          <w:p w14:paraId="01C145A1" w14:textId="77777777" w:rsidR="001C5ED6" w:rsidRPr="007E37F4" w:rsidRDefault="001C5ED6" w:rsidP="006D6E0D">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
                <w:color w:val="auto"/>
                <w:szCs w:val="24"/>
                <w:lang w:eastAsia="fr-FR"/>
              </w:rPr>
            </w:pPr>
          </w:p>
        </w:tc>
      </w:tr>
      <w:tr w:rsidR="001C5ED6" w:rsidRPr="007E37F4" w14:paraId="73EDAB53" w14:textId="77777777" w:rsidTr="0006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CF8EDDB" w14:textId="3A6DF082" w:rsidR="001C5ED6" w:rsidRPr="007E37F4" w:rsidRDefault="001C5ED6" w:rsidP="006D6E0D">
            <w:pPr>
              <w:spacing w:line="240" w:lineRule="auto"/>
              <w:outlineLvl w:val="0"/>
              <w:rPr>
                <w:rFonts w:eastAsia="Arial Unicode MS" w:cs="Times New Roman"/>
                <w:b w:val="0"/>
                <w:color w:val="auto"/>
                <w:szCs w:val="24"/>
                <w:lang w:eastAsia="fr-FR"/>
              </w:rPr>
            </w:pPr>
            <w:bookmarkStart w:id="325" w:name="_Toc130563691"/>
            <w:r w:rsidRPr="007E37F4">
              <w:rPr>
                <w:rFonts w:eastAsia="Arial Unicode MS" w:cs="Times New Roman"/>
                <w:b w:val="0"/>
                <w:color w:val="auto"/>
                <w:szCs w:val="24"/>
                <w:lang w:eastAsia="fr-FR"/>
              </w:rPr>
              <w:t>7</w:t>
            </w:r>
            <w:r w:rsidR="003E38B8">
              <w:rPr>
                <w:rFonts w:eastAsia="Arial Unicode MS" w:cs="Times New Roman"/>
                <w:b w:val="0"/>
                <w:color w:val="auto"/>
                <w:szCs w:val="24"/>
                <w:lang w:eastAsia="fr-FR"/>
              </w:rPr>
              <w:t>0</w:t>
            </w:r>
            <w:r w:rsidRPr="007E37F4">
              <w:rPr>
                <w:rFonts w:eastAsia="Arial Unicode MS" w:cs="Times New Roman"/>
                <w:b w:val="0"/>
                <w:color w:val="auto"/>
                <w:szCs w:val="24"/>
                <w:lang w:eastAsia="fr-FR"/>
              </w:rPr>
              <w:t xml:space="preserve"> latrines réhabilitées</w:t>
            </w:r>
            <w:bookmarkEnd w:id="325"/>
            <w:r w:rsidRPr="007E37F4">
              <w:rPr>
                <w:rFonts w:eastAsia="Arial Unicode MS" w:cs="Times New Roman"/>
                <w:b w:val="0"/>
                <w:color w:val="auto"/>
                <w:szCs w:val="24"/>
                <w:lang w:eastAsia="fr-FR"/>
              </w:rPr>
              <w:t xml:space="preserve"> </w:t>
            </w:r>
          </w:p>
        </w:tc>
        <w:tc>
          <w:tcPr>
            <w:tcW w:w="4961" w:type="dxa"/>
          </w:tcPr>
          <w:p w14:paraId="74C9DF85" w14:textId="1672276C" w:rsidR="001C5ED6" w:rsidRPr="007E37F4" w:rsidRDefault="003E38B8" w:rsidP="002B7672">
            <w:pPr>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color w:val="auto"/>
                <w:szCs w:val="24"/>
                <w:lang w:eastAsia="fr-FR"/>
              </w:rPr>
            </w:pPr>
            <w:bookmarkStart w:id="326" w:name="_Toc130563692"/>
            <w:r>
              <w:rPr>
                <w:rFonts w:eastAsia="Arial Unicode MS" w:cs="Times New Roman"/>
                <w:color w:val="auto"/>
                <w:szCs w:val="24"/>
                <w:lang w:eastAsia="fr-FR"/>
              </w:rPr>
              <w:t>85</w:t>
            </w:r>
            <w:r w:rsidR="001C5ED6" w:rsidRPr="007E37F4">
              <w:rPr>
                <w:rFonts w:eastAsia="Arial Unicode MS" w:cs="Times New Roman"/>
                <w:color w:val="auto"/>
                <w:szCs w:val="24"/>
                <w:lang w:eastAsia="fr-FR"/>
              </w:rPr>
              <w:t xml:space="preserve"> latrines réhabilitées</w:t>
            </w:r>
            <w:bookmarkEnd w:id="326"/>
          </w:p>
        </w:tc>
        <w:tc>
          <w:tcPr>
            <w:tcW w:w="1843" w:type="dxa"/>
          </w:tcPr>
          <w:p w14:paraId="7F90DFFB" w14:textId="70BC92E2" w:rsidR="001C5ED6" w:rsidRPr="007E37F4" w:rsidRDefault="003E38B8" w:rsidP="006D6E0D">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color w:val="auto"/>
                <w:szCs w:val="24"/>
                <w:lang w:eastAsia="fr-FR"/>
              </w:rPr>
            </w:pPr>
            <w:bookmarkStart w:id="327" w:name="_Toc130563693"/>
            <w:r>
              <w:rPr>
                <w:rFonts w:eastAsia="Arial Unicode MS" w:cs="Times New Roman"/>
                <w:color w:val="auto"/>
                <w:szCs w:val="24"/>
                <w:lang w:eastAsia="fr-FR"/>
              </w:rPr>
              <w:t>15</w:t>
            </w:r>
            <w:bookmarkEnd w:id="327"/>
          </w:p>
        </w:tc>
      </w:tr>
    </w:tbl>
    <w:p w14:paraId="2CFA28AD" w14:textId="3FE9FFBE" w:rsidR="00E531B7" w:rsidRDefault="00E531B7" w:rsidP="002063EE">
      <w:pPr>
        <w:pStyle w:val="Listenumros"/>
        <w:numPr>
          <w:ilvl w:val="0"/>
          <w:numId w:val="0"/>
        </w:numPr>
      </w:pPr>
    </w:p>
    <w:p w14:paraId="572C9F09" w14:textId="77777777" w:rsidR="00586996" w:rsidRPr="00BD1A42" w:rsidRDefault="00586996" w:rsidP="000E0A42">
      <w:pPr>
        <w:pStyle w:val="Listenumros"/>
        <w:numPr>
          <w:ilvl w:val="0"/>
          <w:numId w:val="0"/>
        </w:numPr>
        <w:pBdr>
          <w:bottom w:val="thinThickSmallGap" w:sz="24" w:space="1" w:color="auto"/>
        </w:pBdr>
        <w:shd w:val="clear" w:color="auto" w:fill="FAEEC2" w:themeFill="accent1" w:themeFillTint="66"/>
        <w:rPr>
          <w:rFonts w:cs="Times New Roman"/>
          <w:szCs w:val="24"/>
        </w:rPr>
      </w:pPr>
    </w:p>
    <w:p w14:paraId="369A4936" w14:textId="77777777" w:rsidR="00F14E7B" w:rsidRDefault="00F14E7B" w:rsidP="00F46E52">
      <w:pPr>
        <w:pStyle w:val="Titre3"/>
        <w:numPr>
          <w:ilvl w:val="0"/>
          <w:numId w:val="0"/>
        </w:numPr>
        <w:ind w:left="720" w:hanging="720"/>
      </w:pPr>
    </w:p>
    <w:p w14:paraId="4A46F36F" w14:textId="7F537200" w:rsidR="00EF34E3" w:rsidRDefault="00EF34E3" w:rsidP="00F46673">
      <w:pPr>
        <w:pStyle w:val="Titre3"/>
        <w:ind w:left="0" w:right="28" w:firstLine="0"/>
        <w:jc w:val="both"/>
      </w:pPr>
      <w:bookmarkStart w:id="328" w:name="_Toc130563694"/>
      <w:r w:rsidRPr="007E37F4">
        <w:t>T</w:t>
      </w:r>
      <w:r w:rsidR="00AB0010" w:rsidRPr="007E37F4">
        <w:t>itre</w:t>
      </w:r>
      <w:r w:rsidRPr="007E37F4">
        <w:t xml:space="preserve"> : Projet Actions Concertées pour l’Amélioration de la Santé de la Reproduction et la Promotion des Droits Sexuels des Femmes et des Filles (SRDS) DEBBO </w:t>
      </w:r>
      <w:proofErr w:type="spellStart"/>
      <w:r w:rsidRPr="007E37F4">
        <w:t>Alafia</w:t>
      </w:r>
      <w:proofErr w:type="spellEnd"/>
      <w:r w:rsidRPr="007E37F4">
        <w:t xml:space="preserve"> 2 </w:t>
      </w:r>
      <w:r w:rsidR="00D412D1" w:rsidRPr="007E37F4">
        <w:t>de la</w:t>
      </w:r>
      <w:r w:rsidRPr="007E37F4">
        <w:t xml:space="preserve"> région de Mopti</w:t>
      </w:r>
      <w:bookmarkEnd w:id="328"/>
    </w:p>
    <w:p w14:paraId="1EF5C9C2" w14:textId="58453DA2" w:rsidR="00EF34E3" w:rsidRPr="00F3652F" w:rsidRDefault="00EF34E3" w:rsidP="00F46673">
      <w:pPr>
        <w:jc w:val="both"/>
        <w:rPr>
          <w:b/>
          <w:bCs/>
          <w:color w:val="auto"/>
          <w:lang w:eastAsia="fr-FR"/>
        </w:rPr>
      </w:pPr>
      <w:r w:rsidRPr="00E948A3">
        <w:rPr>
          <w:b/>
          <w:bCs/>
          <w:color w:val="auto"/>
          <w:lang w:eastAsia="fr-FR"/>
        </w:rPr>
        <w:t>P</w:t>
      </w:r>
      <w:r w:rsidR="00D412D1" w:rsidRPr="00E948A3">
        <w:rPr>
          <w:b/>
          <w:bCs/>
          <w:color w:val="auto"/>
          <w:lang w:eastAsia="fr-FR"/>
        </w:rPr>
        <w:t>artenaire Technique et Financier</w:t>
      </w:r>
      <w:r w:rsidRPr="00E948A3">
        <w:rPr>
          <w:color w:val="auto"/>
          <w:lang w:eastAsia="fr-FR"/>
        </w:rPr>
        <w:t> </w:t>
      </w:r>
      <w:r w:rsidRPr="00F3652F">
        <w:rPr>
          <w:b/>
          <w:bCs/>
          <w:color w:val="auto"/>
          <w:lang w:eastAsia="fr-FR"/>
        </w:rPr>
        <w:t>: A</w:t>
      </w:r>
      <w:r w:rsidR="00D412D1" w:rsidRPr="00F3652F">
        <w:rPr>
          <w:b/>
          <w:bCs/>
          <w:color w:val="auto"/>
          <w:lang w:eastAsia="fr-FR"/>
        </w:rPr>
        <w:t>mbassade du R</w:t>
      </w:r>
      <w:r w:rsidR="007E37F4" w:rsidRPr="00F3652F">
        <w:rPr>
          <w:b/>
          <w:bCs/>
          <w:color w:val="auto"/>
          <w:lang w:eastAsia="fr-FR"/>
        </w:rPr>
        <w:t>o</w:t>
      </w:r>
      <w:r w:rsidR="00D412D1" w:rsidRPr="00F3652F">
        <w:rPr>
          <w:b/>
          <w:bCs/>
          <w:color w:val="auto"/>
          <w:lang w:eastAsia="fr-FR"/>
        </w:rPr>
        <w:t>yaume des Pays-Bas</w:t>
      </w:r>
    </w:p>
    <w:p w14:paraId="6C6B313A" w14:textId="5B41C3F1" w:rsidR="00EF34E3" w:rsidRPr="00E948A3" w:rsidRDefault="00EF34E3" w:rsidP="00586996">
      <w:pPr>
        <w:spacing w:line="240" w:lineRule="auto"/>
        <w:jc w:val="both"/>
        <w:rPr>
          <w:rFonts w:cs="Times New Roman"/>
          <w:color w:val="auto"/>
          <w:szCs w:val="24"/>
          <w:lang w:eastAsia="fr-FR"/>
        </w:rPr>
      </w:pPr>
      <w:r w:rsidRPr="00F46673">
        <w:rPr>
          <w:rFonts w:cs="Times New Roman"/>
          <w:b/>
          <w:bCs/>
          <w:color w:val="auto"/>
          <w:szCs w:val="24"/>
          <w:shd w:val="clear" w:color="auto" w:fill="FFFFFF" w:themeFill="background1"/>
          <w:lang w:eastAsia="fr-FR"/>
        </w:rPr>
        <w:t xml:space="preserve">Description/Localisation du </w:t>
      </w:r>
      <w:r w:rsidR="007E37F4" w:rsidRPr="00F46673">
        <w:rPr>
          <w:rFonts w:cs="Times New Roman"/>
          <w:b/>
          <w:bCs/>
          <w:color w:val="auto"/>
          <w:szCs w:val="24"/>
          <w:shd w:val="clear" w:color="auto" w:fill="FFFFFF" w:themeFill="background1"/>
          <w:lang w:eastAsia="fr-FR"/>
        </w:rPr>
        <w:t>projet</w:t>
      </w:r>
      <w:r w:rsidR="007E37F4" w:rsidRPr="00E948A3">
        <w:rPr>
          <w:rFonts w:cs="Times New Roman"/>
          <w:color w:val="auto"/>
          <w:szCs w:val="24"/>
          <w:lang w:eastAsia="fr-FR"/>
        </w:rPr>
        <w:t xml:space="preserve"> :</w:t>
      </w:r>
      <w:r w:rsidR="00D412D1" w:rsidRPr="00E948A3">
        <w:rPr>
          <w:rFonts w:cs="Times New Roman"/>
          <w:color w:val="auto"/>
          <w:szCs w:val="24"/>
          <w:lang w:eastAsia="fr-FR"/>
        </w:rPr>
        <w:t xml:space="preserve"> </w:t>
      </w:r>
      <w:r w:rsidRPr="00E948A3">
        <w:rPr>
          <w:rFonts w:eastAsia="Arial Unicode MS" w:cs="Times New Roman"/>
          <w:color w:val="auto"/>
          <w:szCs w:val="24"/>
          <w:lang w:eastAsia="fr-FR"/>
        </w:rPr>
        <w:t xml:space="preserve">Le projet </w:t>
      </w:r>
      <w:proofErr w:type="spellStart"/>
      <w:r w:rsidRPr="00E948A3">
        <w:rPr>
          <w:rFonts w:cs="Times New Roman"/>
          <w:color w:val="auto"/>
          <w:szCs w:val="24"/>
          <w:lang w:val="fr-ML"/>
        </w:rPr>
        <w:t>Debbo</w:t>
      </w:r>
      <w:proofErr w:type="spellEnd"/>
      <w:r w:rsidRPr="00E948A3">
        <w:rPr>
          <w:rFonts w:cs="Times New Roman"/>
          <w:color w:val="auto"/>
          <w:szCs w:val="24"/>
          <w:lang w:val="fr-ML"/>
        </w:rPr>
        <w:t xml:space="preserve"> </w:t>
      </w:r>
      <w:proofErr w:type="spellStart"/>
      <w:r w:rsidR="007E37F4" w:rsidRPr="00E948A3">
        <w:rPr>
          <w:rFonts w:cs="Times New Roman"/>
          <w:color w:val="auto"/>
          <w:szCs w:val="24"/>
          <w:lang w:val="fr-ML"/>
        </w:rPr>
        <w:t>Alafia</w:t>
      </w:r>
      <w:proofErr w:type="spellEnd"/>
      <w:r w:rsidR="00EE4C18">
        <w:rPr>
          <w:rFonts w:cs="Times New Roman"/>
          <w:color w:val="auto"/>
          <w:szCs w:val="24"/>
          <w:lang w:val="fr-ML"/>
        </w:rPr>
        <w:t xml:space="preserve"> 2</w:t>
      </w:r>
      <w:r w:rsidR="007E37F4" w:rsidRPr="00E948A3">
        <w:rPr>
          <w:rFonts w:cs="Times New Roman"/>
          <w:color w:val="auto"/>
          <w:szCs w:val="24"/>
          <w:lang w:val="fr-ML"/>
        </w:rPr>
        <w:t xml:space="preserve"> </w:t>
      </w:r>
      <w:r w:rsidR="00EE4C18">
        <w:rPr>
          <w:rFonts w:cs="Times New Roman"/>
          <w:color w:val="auto"/>
          <w:szCs w:val="24"/>
          <w:lang w:val="fr-ML"/>
        </w:rPr>
        <w:t xml:space="preserve">est la suite de </w:t>
      </w:r>
      <w:proofErr w:type="spellStart"/>
      <w:r w:rsidR="00EE4C18">
        <w:rPr>
          <w:rFonts w:cs="Times New Roman"/>
          <w:color w:val="auto"/>
          <w:szCs w:val="24"/>
          <w:lang w:val="fr-ML"/>
        </w:rPr>
        <w:t>Debbo</w:t>
      </w:r>
      <w:proofErr w:type="spellEnd"/>
      <w:r w:rsidR="00EE4C18">
        <w:rPr>
          <w:rFonts w:cs="Times New Roman"/>
          <w:color w:val="auto"/>
          <w:szCs w:val="24"/>
          <w:lang w:val="fr-ML"/>
        </w:rPr>
        <w:t xml:space="preserve"> </w:t>
      </w:r>
      <w:proofErr w:type="spellStart"/>
      <w:r w:rsidR="00EE4C18">
        <w:rPr>
          <w:rFonts w:cs="Times New Roman"/>
          <w:color w:val="auto"/>
          <w:szCs w:val="24"/>
          <w:lang w:val="fr-ML"/>
        </w:rPr>
        <w:t>Alafia</w:t>
      </w:r>
      <w:proofErr w:type="spellEnd"/>
      <w:r w:rsidR="00EE4C18">
        <w:rPr>
          <w:rFonts w:cs="Times New Roman"/>
          <w:color w:val="auto"/>
          <w:szCs w:val="24"/>
          <w:lang w:val="fr-ML"/>
        </w:rPr>
        <w:t xml:space="preserve"> qui </w:t>
      </w:r>
      <w:r w:rsidR="007E37F4" w:rsidRPr="00E948A3">
        <w:rPr>
          <w:rFonts w:cs="Times New Roman"/>
          <w:color w:val="auto"/>
          <w:szCs w:val="24"/>
          <w:lang w:val="fr-ML"/>
        </w:rPr>
        <w:t>couvr</w:t>
      </w:r>
      <w:r w:rsidR="00EE4C18">
        <w:rPr>
          <w:rFonts w:cs="Times New Roman"/>
          <w:color w:val="auto"/>
          <w:szCs w:val="24"/>
          <w:lang w:val="fr-ML"/>
        </w:rPr>
        <w:t>ait</w:t>
      </w:r>
      <w:r w:rsidRPr="00E948A3">
        <w:rPr>
          <w:rFonts w:cs="Times New Roman"/>
          <w:color w:val="auto"/>
          <w:szCs w:val="24"/>
          <w:lang w:val="fr-ML"/>
        </w:rPr>
        <w:t xml:space="preserve"> les 08 </w:t>
      </w:r>
      <w:r w:rsidRPr="00E948A3">
        <w:rPr>
          <w:rFonts w:cs="Times New Roman"/>
          <w:color w:val="auto"/>
          <w:szCs w:val="24"/>
          <w:lang w:val="fr-ML" w:eastAsia="fr-FR"/>
        </w:rPr>
        <w:t>cercles de la région de Mopti</w:t>
      </w:r>
      <w:r w:rsidR="00DB0133">
        <w:rPr>
          <w:rFonts w:cs="Times New Roman"/>
          <w:color w:val="auto"/>
          <w:szCs w:val="24"/>
          <w:lang w:val="fr-ML" w:eastAsia="fr-FR"/>
        </w:rPr>
        <w:t xml:space="preserve"> de 2017 à 2020</w:t>
      </w:r>
      <w:r w:rsidRPr="00E948A3">
        <w:rPr>
          <w:rFonts w:cs="Times New Roman"/>
          <w:color w:val="auto"/>
          <w:szCs w:val="24"/>
          <w:lang w:val="fr-ML" w:eastAsia="fr-FR"/>
        </w:rPr>
        <w:t xml:space="preserve">, </w:t>
      </w:r>
      <w:r w:rsidR="00EE4C18">
        <w:rPr>
          <w:rFonts w:cs="Times New Roman"/>
          <w:color w:val="auto"/>
          <w:szCs w:val="24"/>
          <w:lang w:val="fr-ML" w:eastAsia="fr-FR"/>
        </w:rPr>
        <w:t xml:space="preserve">les </w:t>
      </w:r>
      <w:r w:rsidR="00024515">
        <w:rPr>
          <w:rFonts w:cs="Times New Roman"/>
          <w:color w:val="auto"/>
          <w:szCs w:val="24"/>
          <w:lang w:val="fr-ML" w:eastAsia="fr-FR"/>
        </w:rPr>
        <w:t>objectifs,</w:t>
      </w:r>
      <w:r w:rsidR="00EE4C18">
        <w:rPr>
          <w:rFonts w:cs="Times New Roman"/>
          <w:color w:val="auto"/>
          <w:szCs w:val="24"/>
          <w:lang w:val="fr-ML" w:eastAsia="fr-FR"/>
        </w:rPr>
        <w:t xml:space="preserve"> les zones d’intervention </w:t>
      </w:r>
      <w:r w:rsidR="00024515">
        <w:rPr>
          <w:rFonts w:cs="Times New Roman"/>
          <w:color w:val="auto"/>
          <w:szCs w:val="24"/>
          <w:lang w:val="fr-ML" w:eastAsia="fr-FR"/>
        </w:rPr>
        <w:t>et les</w:t>
      </w:r>
      <w:r w:rsidR="00EE4C18">
        <w:rPr>
          <w:rFonts w:cs="Times New Roman"/>
          <w:color w:val="auto"/>
          <w:szCs w:val="24"/>
          <w:lang w:val="fr-ML" w:eastAsia="fr-FR"/>
        </w:rPr>
        <w:t xml:space="preserve"> cibles restent les mêmes. </w:t>
      </w:r>
      <w:r w:rsidR="00AB0010">
        <w:rPr>
          <w:rFonts w:cs="Times New Roman"/>
          <w:color w:val="auto"/>
          <w:szCs w:val="24"/>
          <w:lang w:val="fr-ML" w:eastAsia="fr-FR"/>
        </w:rPr>
        <w:t>Il vise</w:t>
      </w:r>
      <w:r w:rsidRPr="00E948A3">
        <w:rPr>
          <w:rFonts w:cs="Times New Roman"/>
          <w:color w:val="auto"/>
          <w:szCs w:val="24"/>
          <w:lang w:val="fr-ML" w:eastAsia="fr-FR"/>
        </w:rPr>
        <w:t xml:space="preserve"> à soutenir les initiatives des acteurs locaux de la région </w:t>
      </w:r>
      <w:r w:rsidR="007E37F4" w:rsidRPr="00E948A3">
        <w:rPr>
          <w:rFonts w:cs="Times New Roman"/>
          <w:color w:val="auto"/>
          <w:szCs w:val="24"/>
          <w:lang w:val="fr-ML" w:eastAsia="fr-FR"/>
        </w:rPr>
        <w:t>de Mopti</w:t>
      </w:r>
      <w:r w:rsidRPr="00E948A3">
        <w:rPr>
          <w:rFonts w:cs="Times New Roman"/>
          <w:color w:val="auto"/>
          <w:szCs w:val="24"/>
          <w:lang w:val="fr-ML" w:eastAsia="fr-FR"/>
        </w:rPr>
        <w:t xml:space="preserve"> vouée à améliorer la santé de la reproduction et les droits reproductifs et sexuels des communautés (hommes et femmes, filles et garçons) et à promouvoir le respect des droits des femmes</w:t>
      </w:r>
      <w:r w:rsidRPr="00E948A3">
        <w:rPr>
          <w:rFonts w:cs="Times New Roman"/>
          <w:color w:val="auto"/>
          <w:szCs w:val="24"/>
          <w:lang w:val="fr-ML"/>
        </w:rPr>
        <w:t xml:space="preserve"> et des filles.</w:t>
      </w:r>
      <w:r w:rsidR="00EE4C18">
        <w:rPr>
          <w:rFonts w:cs="Times New Roman"/>
          <w:color w:val="auto"/>
          <w:szCs w:val="24"/>
          <w:lang w:val="fr-ML"/>
        </w:rPr>
        <w:t xml:space="preserve"> Cette seconde phase a démarré en 2021 pour une durée de 04 ans</w:t>
      </w:r>
      <w:r w:rsidR="00D85792">
        <w:rPr>
          <w:rFonts w:cs="Times New Roman"/>
          <w:color w:val="auto"/>
          <w:szCs w:val="24"/>
          <w:lang w:val="fr-ML"/>
        </w:rPr>
        <w:t xml:space="preserve"> (2021-2024)</w:t>
      </w:r>
      <w:r w:rsidR="00EE4C18">
        <w:rPr>
          <w:rFonts w:cs="Times New Roman"/>
          <w:color w:val="auto"/>
          <w:szCs w:val="24"/>
          <w:lang w:val="fr-ML"/>
        </w:rPr>
        <w:t>.</w:t>
      </w:r>
    </w:p>
    <w:p w14:paraId="674C6D43" w14:textId="79B4D3BE" w:rsidR="00EF34E3" w:rsidRDefault="00EF34E3" w:rsidP="00EF34E3">
      <w:pPr>
        <w:spacing w:line="240" w:lineRule="auto"/>
        <w:ind w:left="142"/>
        <w:jc w:val="both"/>
        <w:outlineLvl w:val="0"/>
        <w:rPr>
          <w:rFonts w:eastAsia="Times New Roman" w:cs="Times New Roman"/>
          <w:color w:val="auto"/>
          <w:szCs w:val="24"/>
          <w:lang w:val="fr-ML" w:eastAsia="fr-FR"/>
        </w:rPr>
      </w:pPr>
    </w:p>
    <w:p w14:paraId="7A089275" w14:textId="2E6638D5" w:rsidR="00EF34E3" w:rsidRPr="00E948A3" w:rsidRDefault="00EF34E3" w:rsidP="007E37F4">
      <w:pPr>
        <w:rPr>
          <w:b/>
          <w:bCs/>
          <w:color w:val="auto"/>
          <w:lang w:eastAsia="fr-FR"/>
        </w:rPr>
      </w:pPr>
      <w:r w:rsidRPr="00E948A3">
        <w:rPr>
          <w:b/>
          <w:bCs/>
          <w:color w:val="auto"/>
          <w:shd w:val="clear" w:color="auto" w:fill="FFFFFF" w:themeFill="background1"/>
          <w:lang w:eastAsia="fr-FR"/>
        </w:rPr>
        <w:t>Situation des résultats à la date du 31 décembre 2</w:t>
      </w:r>
      <w:r w:rsidR="00D412D1" w:rsidRPr="00E948A3">
        <w:rPr>
          <w:b/>
          <w:bCs/>
          <w:color w:val="auto"/>
          <w:shd w:val="clear" w:color="auto" w:fill="FFFFFF" w:themeFill="background1"/>
          <w:lang w:eastAsia="fr-FR"/>
        </w:rPr>
        <w:t>022</w:t>
      </w:r>
      <w:r w:rsidRPr="00E948A3">
        <w:rPr>
          <w:b/>
          <w:bCs/>
          <w:color w:val="auto"/>
          <w:lang w:eastAsia="fr-FR"/>
        </w:rPr>
        <w:t> :</w:t>
      </w:r>
    </w:p>
    <w:tbl>
      <w:tblPr>
        <w:tblStyle w:val="TableauGrille6Couleur-Accentuation2"/>
        <w:tblW w:w="5000" w:type="pct"/>
        <w:tblLook w:val="04A0" w:firstRow="1" w:lastRow="0" w:firstColumn="1" w:lastColumn="0" w:noHBand="0" w:noVBand="1"/>
      </w:tblPr>
      <w:tblGrid>
        <w:gridCol w:w="4388"/>
        <w:gridCol w:w="5098"/>
        <w:gridCol w:w="1134"/>
      </w:tblGrid>
      <w:tr w:rsidR="00EF34E3" w:rsidRPr="007E37F4" w14:paraId="6F5BC3D3" w14:textId="77777777" w:rsidTr="00402C5E">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066" w:type="pct"/>
            <w:hideMark/>
          </w:tcPr>
          <w:p w14:paraId="35E77AA8" w14:textId="77777777" w:rsidR="00EF34E3" w:rsidRPr="007E37F4" w:rsidRDefault="00EF34E3" w:rsidP="006D6E0D">
            <w:pPr>
              <w:spacing w:line="240" w:lineRule="auto"/>
              <w:jc w:val="center"/>
              <w:outlineLvl w:val="0"/>
              <w:rPr>
                <w:rFonts w:cs="Times New Roman"/>
                <w:b w:val="0"/>
                <w:bCs w:val="0"/>
                <w:color w:val="auto"/>
                <w:szCs w:val="24"/>
              </w:rPr>
            </w:pPr>
            <w:bookmarkStart w:id="329" w:name="_Toc130563695"/>
            <w:r w:rsidRPr="007E37F4">
              <w:rPr>
                <w:rFonts w:cs="Times New Roman"/>
                <w:b w:val="0"/>
                <w:bCs w:val="0"/>
                <w:color w:val="auto"/>
                <w:szCs w:val="24"/>
              </w:rPr>
              <w:t>Résultats attendus</w:t>
            </w:r>
            <w:bookmarkEnd w:id="329"/>
          </w:p>
        </w:tc>
        <w:tc>
          <w:tcPr>
            <w:tcW w:w="2400" w:type="pct"/>
            <w:hideMark/>
          </w:tcPr>
          <w:p w14:paraId="0C594518" w14:textId="77777777" w:rsidR="00EF34E3" w:rsidRPr="007E37F4" w:rsidRDefault="00EF34E3" w:rsidP="006D6E0D">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cs="Times New Roman"/>
                <w:b w:val="0"/>
                <w:bCs w:val="0"/>
                <w:color w:val="auto"/>
                <w:szCs w:val="24"/>
              </w:rPr>
            </w:pPr>
            <w:bookmarkStart w:id="330" w:name="_Toc130563696"/>
            <w:r w:rsidRPr="007E37F4">
              <w:rPr>
                <w:rFonts w:cs="Times New Roman"/>
                <w:b w:val="0"/>
                <w:bCs w:val="0"/>
                <w:color w:val="auto"/>
                <w:szCs w:val="24"/>
              </w:rPr>
              <w:t>Résultats atteints</w:t>
            </w:r>
            <w:bookmarkEnd w:id="330"/>
          </w:p>
        </w:tc>
        <w:tc>
          <w:tcPr>
            <w:tcW w:w="534" w:type="pct"/>
            <w:hideMark/>
          </w:tcPr>
          <w:p w14:paraId="57BC56D3" w14:textId="77777777" w:rsidR="00EF34E3" w:rsidRPr="007E37F4" w:rsidRDefault="00EF34E3" w:rsidP="006D6E0D">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cs="Times New Roman"/>
                <w:b w:val="0"/>
                <w:bCs w:val="0"/>
                <w:color w:val="auto"/>
                <w:szCs w:val="24"/>
              </w:rPr>
            </w:pPr>
            <w:bookmarkStart w:id="331" w:name="_Toc130563697"/>
            <w:r w:rsidRPr="007E37F4">
              <w:rPr>
                <w:rFonts w:cs="Times New Roman"/>
                <w:b w:val="0"/>
                <w:bCs w:val="0"/>
                <w:color w:val="auto"/>
                <w:szCs w:val="24"/>
              </w:rPr>
              <w:t>Ecarts</w:t>
            </w:r>
            <w:bookmarkEnd w:id="331"/>
          </w:p>
        </w:tc>
      </w:tr>
      <w:tr w:rsidR="00EA4C3D" w:rsidRPr="007E37F4" w14:paraId="1EEE78F0" w14:textId="77777777" w:rsidTr="00402C5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066" w:type="pct"/>
          </w:tcPr>
          <w:p w14:paraId="555DF4AD" w14:textId="36A0E5A6" w:rsidR="00EA4C3D" w:rsidRPr="00EA4C3D" w:rsidRDefault="00EA4C3D" w:rsidP="00EA4C3D">
            <w:pPr>
              <w:spacing w:line="240" w:lineRule="auto"/>
              <w:outlineLvl w:val="0"/>
              <w:rPr>
                <w:rFonts w:cs="Times New Roman"/>
                <w:b w:val="0"/>
                <w:bCs w:val="0"/>
                <w:color w:val="auto"/>
                <w:szCs w:val="24"/>
              </w:rPr>
            </w:pPr>
            <w:bookmarkStart w:id="332" w:name="_Toc130563698"/>
            <w:r w:rsidRPr="00EA4C3D">
              <w:rPr>
                <w:rFonts w:cs="Times New Roman"/>
                <w:b w:val="0"/>
                <w:bCs w:val="0"/>
                <w:color w:val="auto"/>
                <w:szCs w:val="24"/>
              </w:rPr>
              <w:t>Conventions signées pour l’abandon des PTN</w:t>
            </w:r>
            <w:bookmarkEnd w:id="332"/>
          </w:p>
        </w:tc>
        <w:tc>
          <w:tcPr>
            <w:tcW w:w="2400" w:type="pct"/>
          </w:tcPr>
          <w:p w14:paraId="5B3D9197" w14:textId="77777777" w:rsidR="00EA4C3D" w:rsidRDefault="00EA4C3D" w:rsidP="00EA4C3D">
            <w:pPr>
              <w:spacing w:line="240" w:lineRule="auto"/>
              <w:jc w:val="both"/>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33" w:name="_Toc130563699"/>
            <w:r>
              <w:rPr>
                <w:rFonts w:cs="Times New Roman"/>
                <w:color w:val="auto"/>
                <w:szCs w:val="24"/>
              </w:rPr>
              <w:t>102 conventions signés pour l’excision</w:t>
            </w:r>
            <w:bookmarkEnd w:id="333"/>
            <w:r>
              <w:rPr>
                <w:rFonts w:cs="Times New Roman"/>
                <w:color w:val="auto"/>
                <w:szCs w:val="24"/>
              </w:rPr>
              <w:t xml:space="preserve"> </w:t>
            </w:r>
          </w:p>
          <w:p w14:paraId="1080654C" w14:textId="2D8DF463" w:rsidR="00EA4C3D" w:rsidRPr="007E37F4" w:rsidRDefault="00EA4C3D" w:rsidP="00EA4C3D">
            <w:pPr>
              <w:spacing w:line="240" w:lineRule="auto"/>
              <w:jc w:val="both"/>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34" w:name="_Toc130563700"/>
            <w:r>
              <w:rPr>
                <w:rFonts w:cs="Times New Roman"/>
                <w:color w:val="auto"/>
                <w:szCs w:val="24"/>
              </w:rPr>
              <w:t xml:space="preserve">104 conventions signées pour l’abandon </w:t>
            </w:r>
            <w:r w:rsidR="00D85792">
              <w:rPr>
                <w:rFonts w:cs="Times New Roman"/>
                <w:color w:val="auto"/>
                <w:szCs w:val="24"/>
              </w:rPr>
              <w:t>du mariage</w:t>
            </w:r>
            <w:r>
              <w:rPr>
                <w:rFonts w:cs="Times New Roman"/>
                <w:color w:val="auto"/>
                <w:szCs w:val="24"/>
              </w:rPr>
              <w:t xml:space="preserve"> précoce</w:t>
            </w:r>
            <w:bookmarkEnd w:id="334"/>
            <w:r w:rsidR="00D85792">
              <w:rPr>
                <w:rFonts w:cs="Times New Roman"/>
                <w:color w:val="auto"/>
                <w:szCs w:val="24"/>
              </w:rPr>
              <w:t>.</w:t>
            </w:r>
          </w:p>
        </w:tc>
        <w:tc>
          <w:tcPr>
            <w:tcW w:w="534" w:type="pct"/>
          </w:tcPr>
          <w:p w14:paraId="28BABCEC" w14:textId="77777777" w:rsidR="00EA4C3D" w:rsidRPr="007E37F4" w:rsidRDefault="00EA4C3D" w:rsidP="006D6E0D">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p>
        </w:tc>
      </w:tr>
      <w:tr w:rsidR="00EF34E3" w:rsidRPr="007E37F4" w14:paraId="6B36BD3E" w14:textId="77777777" w:rsidTr="008E7822">
        <w:trPr>
          <w:trHeight w:val="326"/>
        </w:trPr>
        <w:tc>
          <w:tcPr>
            <w:cnfStyle w:val="001000000000" w:firstRow="0" w:lastRow="0" w:firstColumn="1" w:lastColumn="0" w:oddVBand="0" w:evenVBand="0" w:oddHBand="0" w:evenHBand="0" w:firstRowFirstColumn="0" w:firstRowLastColumn="0" w:lastRowFirstColumn="0" w:lastRowLastColumn="0"/>
            <w:tcW w:w="2066" w:type="pct"/>
            <w:shd w:val="clear" w:color="auto" w:fill="F2F2F2" w:themeFill="background1" w:themeFillShade="F2"/>
          </w:tcPr>
          <w:p w14:paraId="2E747A6D" w14:textId="67F04A61" w:rsidR="00EF34E3" w:rsidRPr="004A05E4" w:rsidRDefault="00174EE7" w:rsidP="004A05E4">
            <w:pPr>
              <w:spacing w:line="240" w:lineRule="auto"/>
              <w:jc w:val="both"/>
              <w:outlineLvl w:val="0"/>
              <w:rPr>
                <w:b w:val="0"/>
                <w:bCs w:val="0"/>
                <w:color w:val="000000"/>
              </w:rPr>
            </w:pPr>
            <w:bookmarkStart w:id="335" w:name="_Toc130563701"/>
            <w:r w:rsidRPr="004A05E4">
              <w:rPr>
                <w:rFonts w:eastAsia="Arial Unicode MS" w:cs="Times New Roman"/>
                <w:b w:val="0"/>
                <w:bCs w:val="0"/>
                <w:color w:val="auto"/>
                <w:szCs w:val="24"/>
                <w:lang w:eastAsia="fr-FR"/>
              </w:rPr>
              <w:t>Prise en charge de 96 survivantes</w:t>
            </w:r>
            <w:bookmarkEnd w:id="335"/>
            <w:r w:rsidR="00D85792" w:rsidRPr="004A05E4">
              <w:rPr>
                <w:rFonts w:eastAsia="Arial Unicode MS" w:cs="Times New Roman"/>
                <w:b w:val="0"/>
                <w:bCs w:val="0"/>
                <w:color w:val="auto"/>
                <w:szCs w:val="24"/>
                <w:lang w:eastAsia="fr-FR"/>
              </w:rPr>
              <w:t xml:space="preserve"> des VBG</w:t>
            </w:r>
          </w:p>
        </w:tc>
        <w:tc>
          <w:tcPr>
            <w:tcW w:w="2400" w:type="pct"/>
          </w:tcPr>
          <w:p w14:paraId="45897C57" w14:textId="7A21F2F0" w:rsidR="00EF34E3" w:rsidRPr="007E37F4" w:rsidRDefault="00174EE7" w:rsidP="006D6E0D">
            <w:pPr>
              <w:spacing w:line="240" w:lineRule="auto"/>
              <w:jc w:val="both"/>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color w:val="auto"/>
                <w:szCs w:val="24"/>
                <w:highlight w:val="yellow"/>
                <w:lang w:eastAsia="fr-FR"/>
              </w:rPr>
            </w:pPr>
            <w:bookmarkStart w:id="336" w:name="_Toc130563702"/>
            <w:r w:rsidRPr="00174EE7">
              <w:rPr>
                <w:rFonts w:eastAsia="Arial Unicode MS" w:cs="Times New Roman"/>
                <w:color w:val="auto"/>
                <w:szCs w:val="24"/>
                <w:lang w:eastAsia="fr-FR"/>
              </w:rPr>
              <w:t>96 survivantes ont été prises en charge par le projet</w:t>
            </w:r>
            <w:bookmarkEnd w:id="336"/>
            <w:r w:rsidR="00D85792">
              <w:rPr>
                <w:rFonts w:eastAsia="Arial Unicode MS" w:cs="Times New Roman"/>
                <w:color w:val="auto"/>
                <w:szCs w:val="24"/>
                <w:lang w:eastAsia="fr-FR"/>
              </w:rPr>
              <w:t xml:space="preserve"> des VBG </w:t>
            </w:r>
          </w:p>
        </w:tc>
        <w:tc>
          <w:tcPr>
            <w:tcW w:w="534" w:type="pct"/>
          </w:tcPr>
          <w:p w14:paraId="46740027" w14:textId="04ECCA59" w:rsidR="00EF34E3" w:rsidRPr="007E37F4" w:rsidRDefault="00EF34E3" w:rsidP="006D6E0D">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174EE7" w:rsidRPr="007E37F4" w14:paraId="1F99B74C" w14:textId="77777777" w:rsidTr="008E7822">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066" w:type="pct"/>
            <w:shd w:val="clear" w:color="auto" w:fill="F2F2F2" w:themeFill="background1" w:themeFillShade="F2"/>
          </w:tcPr>
          <w:p w14:paraId="0EE056D7" w14:textId="2734C642" w:rsidR="00174EE7" w:rsidRPr="004A05E4" w:rsidRDefault="00174EE7" w:rsidP="004A05E4">
            <w:pPr>
              <w:spacing w:line="240" w:lineRule="auto"/>
              <w:jc w:val="both"/>
              <w:outlineLvl w:val="0"/>
              <w:rPr>
                <w:rFonts w:eastAsia="Arial Unicode MS" w:cs="Times New Roman"/>
                <w:color w:val="auto"/>
                <w:szCs w:val="24"/>
                <w:lang w:eastAsia="fr-FR"/>
              </w:rPr>
            </w:pPr>
            <w:bookmarkStart w:id="337" w:name="_Toc130563703"/>
            <w:r w:rsidRPr="004A05E4">
              <w:rPr>
                <w:rFonts w:eastAsia="Arial Unicode MS" w:cs="Times New Roman"/>
                <w:b w:val="0"/>
                <w:bCs w:val="0"/>
                <w:color w:val="auto"/>
                <w:szCs w:val="24"/>
                <w:lang w:eastAsia="fr-FR"/>
              </w:rPr>
              <w:t>50344 adolescent/es informées sur la PF - % filles - % garçons</w:t>
            </w:r>
            <w:bookmarkEnd w:id="337"/>
          </w:p>
        </w:tc>
        <w:tc>
          <w:tcPr>
            <w:tcW w:w="2400" w:type="pct"/>
          </w:tcPr>
          <w:p w14:paraId="4F703BCA" w14:textId="143492C8" w:rsidR="00174EE7" w:rsidRPr="007E37F4" w:rsidRDefault="00174EE7" w:rsidP="00174EE7">
            <w:pPr>
              <w:spacing w:line="240" w:lineRule="auto"/>
              <w:jc w:val="both"/>
              <w:outlineLvl w:val="0"/>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bookmarkStart w:id="338" w:name="_Toc130563704"/>
            <w:r w:rsidRPr="007E37F4">
              <w:rPr>
                <w:rFonts w:cs="Times New Roman"/>
                <w:color w:val="000000"/>
                <w:szCs w:val="24"/>
              </w:rPr>
              <w:t xml:space="preserve">685 811 adolescent/es </w:t>
            </w:r>
            <w:r w:rsidRPr="007E37F4">
              <w:rPr>
                <w:rFonts w:cs="Times New Roman"/>
                <w:color w:val="auto"/>
                <w:szCs w:val="24"/>
              </w:rPr>
              <w:t xml:space="preserve">ont été </w:t>
            </w:r>
            <w:r w:rsidRPr="007E37F4">
              <w:rPr>
                <w:rFonts w:cs="Times New Roman"/>
                <w:color w:val="000000"/>
                <w:szCs w:val="24"/>
              </w:rPr>
              <w:t>informés sur la planification familiale</w:t>
            </w:r>
            <w:bookmarkEnd w:id="338"/>
            <w:r w:rsidRPr="007E37F4">
              <w:rPr>
                <w:rFonts w:cs="Times New Roman"/>
                <w:color w:val="000000"/>
                <w:szCs w:val="24"/>
              </w:rPr>
              <w:t xml:space="preserve">  </w:t>
            </w:r>
          </w:p>
        </w:tc>
        <w:tc>
          <w:tcPr>
            <w:tcW w:w="534" w:type="pct"/>
          </w:tcPr>
          <w:p w14:paraId="1FB28B60" w14:textId="492EB8B6" w:rsidR="00174EE7" w:rsidRPr="007E37F4" w:rsidRDefault="00174EE7" w:rsidP="00174EE7">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39" w:name="_Toc130563705"/>
            <w:r w:rsidRPr="007E37F4">
              <w:rPr>
                <w:rFonts w:cs="Times New Roman"/>
                <w:color w:val="auto"/>
                <w:szCs w:val="24"/>
              </w:rPr>
              <w:t>454682</w:t>
            </w:r>
            <w:bookmarkEnd w:id="339"/>
          </w:p>
        </w:tc>
      </w:tr>
      <w:tr w:rsidR="00174EE7" w:rsidRPr="007E37F4" w14:paraId="7D18A1AD" w14:textId="77777777" w:rsidTr="008E7822">
        <w:trPr>
          <w:trHeight w:val="518"/>
        </w:trPr>
        <w:tc>
          <w:tcPr>
            <w:cnfStyle w:val="001000000000" w:firstRow="0" w:lastRow="0" w:firstColumn="1" w:lastColumn="0" w:oddVBand="0" w:evenVBand="0" w:oddHBand="0" w:evenHBand="0" w:firstRowFirstColumn="0" w:firstRowLastColumn="0" w:lastRowFirstColumn="0" w:lastRowLastColumn="0"/>
            <w:tcW w:w="2066" w:type="pct"/>
            <w:shd w:val="clear" w:color="auto" w:fill="F2F2F2" w:themeFill="background1" w:themeFillShade="F2"/>
            <w:hideMark/>
          </w:tcPr>
          <w:p w14:paraId="2E06F500" w14:textId="77777777" w:rsidR="00174EE7" w:rsidRPr="004A05E4" w:rsidRDefault="00174EE7" w:rsidP="004A05E4">
            <w:pPr>
              <w:spacing w:line="240" w:lineRule="auto"/>
              <w:jc w:val="both"/>
              <w:outlineLvl w:val="0"/>
              <w:rPr>
                <w:rFonts w:eastAsia="Arial Unicode MS" w:cs="Times New Roman"/>
                <w:color w:val="auto"/>
                <w:szCs w:val="24"/>
                <w:lang w:eastAsia="fr-FR"/>
              </w:rPr>
            </w:pPr>
            <w:bookmarkStart w:id="340" w:name="_Toc130563706"/>
            <w:r w:rsidRPr="004A05E4">
              <w:rPr>
                <w:rFonts w:eastAsia="Arial Unicode MS" w:cs="Times New Roman"/>
                <w:b w:val="0"/>
                <w:bCs w:val="0"/>
                <w:color w:val="auto"/>
                <w:szCs w:val="24"/>
                <w:lang w:eastAsia="fr-FR"/>
              </w:rPr>
              <w:t>55 047 femmes utilisant la PF (méthode moderne)</w:t>
            </w:r>
            <w:bookmarkEnd w:id="340"/>
          </w:p>
        </w:tc>
        <w:tc>
          <w:tcPr>
            <w:tcW w:w="2400" w:type="pct"/>
          </w:tcPr>
          <w:p w14:paraId="5BF1D60B" w14:textId="0DC5ED7A" w:rsidR="00174EE7" w:rsidRPr="007E37F4" w:rsidRDefault="00174EE7" w:rsidP="00174EE7">
            <w:pPr>
              <w:spacing w:line="240" w:lineRule="auto"/>
              <w:jc w:val="both"/>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bookmarkStart w:id="341" w:name="_Toc130563707"/>
            <w:r w:rsidRPr="007E37F4">
              <w:rPr>
                <w:rFonts w:cs="Times New Roman"/>
                <w:color w:val="auto"/>
                <w:szCs w:val="24"/>
              </w:rPr>
              <w:t>55 047</w:t>
            </w:r>
            <w:r w:rsidRPr="007E37F4">
              <w:rPr>
                <w:rFonts w:cs="Times New Roman"/>
                <w:color w:val="000000"/>
                <w:szCs w:val="24"/>
              </w:rPr>
              <w:t xml:space="preserve"> femmes utilisent la planification familiale (méthode moderne).</w:t>
            </w:r>
            <w:bookmarkEnd w:id="341"/>
            <w:r w:rsidRPr="007E37F4">
              <w:rPr>
                <w:rFonts w:cs="Times New Roman"/>
                <w:color w:val="000000"/>
                <w:szCs w:val="24"/>
              </w:rPr>
              <w:t xml:space="preserve"> </w:t>
            </w:r>
          </w:p>
        </w:tc>
        <w:tc>
          <w:tcPr>
            <w:tcW w:w="534" w:type="pct"/>
            <w:hideMark/>
          </w:tcPr>
          <w:p w14:paraId="67AD440D" w14:textId="77777777" w:rsidR="00174EE7" w:rsidRPr="007E37F4" w:rsidRDefault="00174EE7" w:rsidP="00174EE7">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342" w:name="_Toc130563708"/>
            <w:r w:rsidRPr="007E37F4">
              <w:rPr>
                <w:rFonts w:cs="Times New Roman"/>
                <w:color w:val="auto"/>
                <w:szCs w:val="24"/>
              </w:rPr>
              <w:t>-</w:t>
            </w:r>
            <w:bookmarkEnd w:id="342"/>
          </w:p>
        </w:tc>
      </w:tr>
      <w:tr w:rsidR="00174EE7" w:rsidRPr="007E37F4" w14:paraId="68C30D5B" w14:textId="77777777" w:rsidTr="008E782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066" w:type="pct"/>
            <w:shd w:val="clear" w:color="auto" w:fill="F2F2F2" w:themeFill="background1" w:themeFillShade="F2"/>
            <w:hideMark/>
          </w:tcPr>
          <w:p w14:paraId="34FF6CD3" w14:textId="3B5C6CA9" w:rsidR="00174EE7" w:rsidRPr="004A05E4" w:rsidRDefault="00174EE7" w:rsidP="004A05E4">
            <w:pPr>
              <w:spacing w:line="240" w:lineRule="auto"/>
              <w:jc w:val="both"/>
              <w:outlineLvl w:val="0"/>
              <w:rPr>
                <w:rFonts w:eastAsia="Arial Unicode MS" w:cs="Times New Roman"/>
                <w:color w:val="auto"/>
                <w:szCs w:val="24"/>
                <w:lang w:eastAsia="fr-FR"/>
              </w:rPr>
            </w:pPr>
            <w:bookmarkStart w:id="343" w:name="_Toc130563709"/>
            <w:r w:rsidRPr="004A05E4">
              <w:rPr>
                <w:rFonts w:eastAsia="Arial Unicode MS" w:cs="Times New Roman"/>
                <w:b w:val="0"/>
                <w:bCs w:val="0"/>
                <w:color w:val="auto"/>
                <w:szCs w:val="24"/>
                <w:lang w:eastAsia="fr-FR"/>
              </w:rPr>
              <w:t>15 jeunes leaders formés jouant un rôle dans la promotion de la PF</w:t>
            </w:r>
            <w:bookmarkEnd w:id="343"/>
          </w:p>
        </w:tc>
        <w:tc>
          <w:tcPr>
            <w:tcW w:w="2400" w:type="pct"/>
            <w:hideMark/>
          </w:tcPr>
          <w:p w14:paraId="45FEA19C" w14:textId="6C1027BF" w:rsidR="00174EE7" w:rsidRPr="007E37F4" w:rsidRDefault="00174EE7" w:rsidP="00174EE7">
            <w:pPr>
              <w:spacing w:line="240" w:lineRule="auto"/>
              <w:jc w:val="both"/>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color w:val="auto"/>
                <w:szCs w:val="24"/>
                <w:lang w:eastAsia="fr-FR"/>
              </w:rPr>
            </w:pPr>
            <w:bookmarkStart w:id="344" w:name="_Toc130563710"/>
            <w:r w:rsidRPr="007E37F4">
              <w:rPr>
                <w:rFonts w:cs="Times New Roman"/>
                <w:color w:val="000000"/>
                <w:szCs w:val="24"/>
              </w:rPr>
              <w:t xml:space="preserve">451 jeunes leaders </w:t>
            </w:r>
            <w:r w:rsidRPr="007E37F4">
              <w:rPr>
                <w:rFonts w:cs="Times New Roman"/>
                <w:color w:val="auto"/>
                <w:szCs w:val="24"/>
              </w:rPr>
              <w:t xml:space="preserve">ont été </w:t>
            </w:r>
            <w:r w:rsidRPr="007E37F4">
              <w:rPr>
                <w:rFonts w:cs="Times New Roman"/>
                <w:color w:val="000000"/>
                <w:szCs w:val="24"/>
              </w:rPr>
              <w:t>formés et jouent un rôle dans la promotion de la planification familiale</w:t>
            </w:r>
            <w:bookmarkEnd w:id="344"/>
          </w:p>
        </w:tc>
        <w:tc>
          <w:tcPr>
            <w:tcW w:w="534" w:type="pct"/>
            <w:hideMark/>
          </w:tcPr>
          <w:p w14:paraId="548AB809" w14:textId="77777777" w:rsidR="00174EE7" w:rsidRPr="007E37F4" w:rsidRDefault="00174EE7" w:rsidP="00174EE7">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45" w:name="_Toc130563711"/>
            <w:r w:rsidRPr="007E37F4">
              <w:rPr>
                <w:rFonts w:cs="Times New Roman"/>
                <w:color w:val="auto"/>
                <w:szCs w:val="24"/>
              </w:rPr>
              <w:t>436</w:t>
            </w:r>
            <w:bookmarkEnd w:id="345"/>
          </w:p>
        </w:tc>
      </w:tr>
      <w:tr w:rsidR="00174EE7" w:rsidRPr="007E37F4" w14:paraId="7961E1A0" w14:textId="77777777" w:rsidTr="008E7822">
        <w:trPr>
          <w:trHeight w:val="518"/>
        </w:trPr>
        <w:tc>
          <w:tcPr>
            <w:cnfStyle w:val="001000000000" w:firstRow="0" w:lastRow="0" w:firstColumn="1" w:lastColumn="0" w:oddVBand="0" w:evenVBand="0" w:oddHBand="0" w:evenHBand="0" w:firstRowFirstColumn="0" w:firstRowLastColumn="0" w:lastRowFirstColumn="0" w:lastRowLastColumn="0"/>
            <w:tcW w:w="2066" w:type="pct"/>
            <w:shd w:val="clear" w:color="auto" w:fill="F2F2F2" w:themeFill="background1" w:themeFillShade="F2"/>
            <w:hideMark/>
          </w:tcPr>
          <w:p w14:paraId="1DE43EF7" w14:textId="77777777" w:rsidR="00174EE7" w:rsidRPr="004A05E4" w:rsidRDefault="00174EE7" w:rsidP="004A05E4">
            <w:pPr>
              <w:spacing w:line="240" w:lineRule="auto"/>
              <w:jc w:val="both"/>
              <w:outlineLvl w:val="0"/>
              <w:rPr>
                <w:rFonts w:eastAsia="Arial Unicode MS" w:cs="Times New Roman"/>
                <w:color w:val="auto"/>
                <w:szCs w:val="24"/>
                <w:lang w:eastAsia="fr-FR"/>
              </w:rPr>
            </w:pPr>
            <w:bookmarkStart w:id="346" w:name="_Toc130563712"/>
            <w:r w:rsidRPr="004A05E4">
              <w:rPr>
                <w:rFonts w:eastAsia="Arial Unicode MS" w:cs="Times New Roman"/>
                <w:b w:val="0"/>
                <w:bCs w:val="0"/>
                <w:color w:val="auto"/>
                <w:szCs w:val="24"/>
                <w:lang w:eastAsia="fr-FR"/>
              </w:rPr>
              <w:t>171 leaders locaux et nationaux ayant participé à des activités de lobby sur la PF</w:t>
            </w:r>
            <w:bookmarkEnd w:id="346"/>
          </w:p>
        </w:tc>
        <w:tc>
          <w:tcPr>
            <w:tcW w:w="2400" w:type="pct"/>
            <w:hideMark/>
          </w:tcPr>
          <w:p w14:paraId="58505A94" w14:textId="328A7AD9" w:rsidR="00174EE7" w:rsidRPr="007E37F4" w:rsidRDefault="00174EE7" w:rsidP="00174EE7">
            <w:pPr>
              <w:pStyle w:val="Sansinterligne"/>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bookmarkStart w:id="347" w:name="_Toc130563713"/>
            <w:r w:rsidRPr="007E37F4">
              <w:rPr>
                <w:rFonts w:ascii="Times New Roman" w:hAnsi="Times New Roman" w:cs="Times New Roman"/>
                <w:color w:val="auto"/>
                <w:sz w:val="24"/>
                <w:szCs w:val="24"/>
              </w:rPr>
              <w:t>171 leaders avec 89 Femmes et 82 Hommes ont participé aux activités</w:t>
            </w:r>
            <w:bookmarkEnd w:id="347"/>
            <w:r w:rsidR="00D85792">
              <w:rPr>
                <w:rFonts w:ascii="Times New Roman" w:hAnsi="Times New Roman" w:cs="Times New Roman"/>
                <w:color w:val="auto"/>
                <w:sz w:val="24"/>
                <w:szCs w:val="24"/>
              </w:rPr>
              <w:t xml:space="preserve"> de lobby sur la PF</w:t>
            </w:r>
          </w:p>
        </w:tc>
        <w:tc>
          <w:tcPr>
            <w:tcW w:w="534" w:type="pct"/>
            <w:hideMark/>
          </w:tcPr>
          <w:p w14:paraId="1DAFB93C" w14:textId="77777777" w:rsidR="00174EE7" w:rsidRPr="007E37F4" w:rsidRDefault="00174EE7" w:rsidP="00174EE7">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348" w:name="_Toc130563714"/>
            <w:r w:rsidRPr="007E37F4">
              <w:rPr>
                <w:rFonts w:cs="Times New Roman"/>
                <w:color w:val="auto"/>
                <w:szCs w:val="24"/>
              </w:rPr>
              <w:t>-</w:t>
            </w:r>
            <w:bookmarkEnd w:id="348"/>
          </w:p>
        </w:tc>
      </w:tr>
      <w:tr w:rsidR="00174EE7" w:rsidRPr="007E37F4" w14:paraId="7DB34EF7" w14:textId="77777777" w:rsidTr="008E782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066" w:type="pct"/>
            <w:shd w:val="clear" w:color="auto" w:fill="F2F2F2" w:themeFill="background1" w:themeFillShade="F2"/>
            <w:hideMark/>
          </w:tcPr>
          <w:p w14:paraId="3B19A51F" w14:textId="1747A9DA" w:rsidR="00174EE7" w:rsidRPr="004A05E4" w:rsidRDefault="00174EE7" w:rsidP="004A05E4">
            <w:pPr>
              <w:spacing w:line="240" w:lineRule="auto"/>
              <w:jc w:val="both"/>
              <w:outlineLvl w:val="0"/>
              <w:rPr>
                <w:rFonts w:eastAsia="Arial Unicode MS" w:cs="Times New Roman"/>
                <w:color w:val="auto"/>
                <w:szCs w:val="24"/>
                <w:lang w:eastAsia="fr-FR"/>
              </w:rPr>
            </w:pPr>
            <w:bookmarkStart w:id="349" w:name="_Toc130563715"/>
            <w:r w:rsidRPr="004A05E4">
              <w:rPr>
                <w:rFonts w:eastAsia="Arial Unicode MS" w:cs="Times New Roman"/>
                <w:b w:val="0"/>
                <w:bCs w:val="0"/>
                <w:color w:val="auto"/>
                <w:szCs w:val="24"/>
                <w:lang w:eastAsia="fr-FR"/>
              </w:rPr>
              <w:t>0</w:t>
            </w:r>
            <w:r w:rsidR="00EA4C3D" w:rsidRPr="004A05E4">
              <w:rPr>
                <w:rFonts w:eastAsia="Arial Unicode MS" w:cs="Times New Roman"/>
                <w:b w:val="0"/>
                <w:bCs w:val="0"/>
                <w:color w:val="auto"/>
                <w:szCs w:val="24"/>
                <w:lang w:eastAsia="fr-FR"/>
              </w:rPr>
              <w:t>12</w:t>
            </w:r>
            <w:r w:rsidRPr="004A05E4">
              <w:rPr>
                <w:rFonts w:eastAsia="Arial Unicode MS" w:cs="Times New Roman"/>
                <w:b w:val="0"/>
                <w:bCs w:val="0"/>
                <w:color w:val="auto"/>
                <w:szCs w:val="24"/>
                <w:lang w:eastAsia="fr-FR"/>
              </w:rPr>
              <w:t xml:space="preserve"> plaidoyers/lobby organisés au niveau régional et national</w:t>
            </w:r>
            <w:bookmarkEnd w:id="349"/>
          </w:p>
        </w:tc>
        <w:tc>
          <w:tcPr>
            <w:tcW w:w="2400" w:type="pct"/>
            <w:hideMark/>
          </w:tcPr>
          <w:p w14:paraId="61E0629D" w14:textId="1D2326C4" w:rsidR="00174EE7" w:rsidRPr="007E37F4" w:rsidRDefault="00EA4C3D" w:rsidP="00174EE7">
            <w:pPr>
              <w:pStyle w:val="Sansinterligne"/>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bookmarkStart w:id="350" w:name="_Toc130563716"/>
            <w:r>
              <w:rPr>
                <w:rFonts w:ascii="Times New Roman" w:hAnsi="Times New Roman" w:cs="Times New Roman"/>
                <w:color w:val="auto"/>
                <w:sz w:val="24"/>
                <w:szCs w:val="24"/>
              </w:rPr>
              <w:t>012</w:t>
            </w:r>
            <w:r w:rsidR="00174EE7" w:rsidRPr="007E37F4">
              <w:rPr>
                <w:rFonts w:ascii="Times New Roman" w:hAnsi="Times New Roman" w:cs="Times New Roman"/>
                <w:color w:val="auto"/>
                <w:sz w:val="24"/>
                <w:szCs w:val="24"/>
              </w:rPr>
              <w:t xml:space="preserve"> activités de plaidoyer organisées sur la PF</w:t>
            </w:r>
            <w:bookmarkEnd w:id="350"/>
          </w:p>
        </w:tc>
        <w:tc>
          <w:tcPr>
            <w:tcW w:w="534" w:type="pct"/>
            <w:hideMark/>
          </w:tcPr>
          <w:p w14:paraId="7833FE65" w14:textId="77777777" w:rsidR="00174EE7" w:rsidRPr="007E37F4" w:rsidRDefault="00174EE7" w:rsidP="00174EE7">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51" w:name="_Toc130563717"/>
            <w:r w:rsidRPr="007E37F4">
              <w:rPr>
                <w:rFonts w:cs="Times New Roman"/>
                <w:color w:val="auto"/>
                <w:szCs w:val="24"/>
              </w:rPr>
              <w:t>-</w:t>
            </w:r>
            <w:bookmarkEnd w:id="351"/>
          </w:p>
        </w:tc>
      </w:tr>
    </w:tbl>
    <w:p w14:paraId="1DD8F6F4" w14:textId="77777777" w:rsidR="00EF34E3" w:rsidRPr="007E37F4" w:rsidRDefault="00EF34E3" w:rsidP="000E2D30">
      <w:pPr>
        <w:rPr>
          <w:lang w:eastAsia="fr-FR"/>
        </w:rPr>
      </w:pPr>
    </w:p>
    <w:p w14:paraId="2786BB98" w14:textId="556D2E94" w:rsidR="00EF34E3" w:rsidRPr="007E37F4" w:rsidRDefault="00EF34E3" w:rsidP="004A05E4">
      <w:pPr>
        <w:pBdr>
          <w:bottom w:val="thinThickSmallGap" w:sz="24" w:space="1" w:color="auto"/>
        </w:pBdr>
        <w:shd w:val="clear" w:color="auto" w:fill="F2F2F2" w:themeFill="background1" w:themeFillShade="F2"/>
        <w:rPr>
          <w:lang w:eastAsia="fr-FR"/>
        </w:rPr>
      </w:pPr>
    </w:p>
    <w:p w14:paraId="76D77E99" w14:textId="5FD3DF55" w:rsidR="00EF34E3" w:rsidRDefault="00EF34E3" w:rsidP="00EF34E3">
      <w:pPr>
        <w:tabs>
          <w:tab w:val="left" w:pos="4125"/>
        </w:tabs>
        <w:spacing w:line="240" w:lineRule="auto"/>
        <w:outlineLvl w:val="0"/>
        <w:rPr>
          <w:rFonts w:cs="Times New Roman"/>
          <w:szCs w:val="24"/>
        </w:rPr>
      </w:pPr>
    </w:p>
    <w:p w14:paraId="379E4141" w14:textId="29AF1DD3" w:rsidR="00EA76F6" w:rsidRPr="00F14E7B" w:rsidRDefault="00F14E7B" w:rsidP="00C406DF">
      <w:pPr>
        <w:pStyle w:val="Titre3"/>
        <w:jc w:val="both"/>
      </w:pPr>
      <w:r w:rsidRPr="00F14E7B">
        <w:t xml:space="preserve"> </w:t>
      </w:r>
      <w:bookmarkStart w:id="352" w:name="_Toc130563718"/>
      <w:r w:rsidR="00EA76F6" w:rsidRPr="00F14E7B">
        <w:t>T</w:t>
      </w:r>
      <w:r w:rsidR="00AB0010" w:rsidRPr="00F14E7B">
        <w:t>itre</w:t>
      </w:r>
      <w:r w:rsidR="00EA76F6" w:rsidRPr="00F14E7B">
        <w:t> : Programme Jeunes Leaders Santé de la Reproduction des Adolescents et Jeunes (JL/SRAJ)</w:t>
      </w:r>
      <w:bookmarkEnd w:id="352"/>
    </w:p>
    <w:p w14:paraId="2EEAD1DF" w14:textId="77777777" w:rsidR="00F5326D" w:rsidRDefault="00F5326D" w:rsidP="000E0A42">
      <w:pPr>
        <w:spacing w:line="240" w:lineRule="auto"/>
        <w:rPr>
          <w:b/>
          <w:bCs/>
          <w:color w:val="auto"/>
          <w:lang w:eastAsia="fr-FR"/>
        </w:rPr>
      </w:pPr>
    </w:p>
    <w:p w14:paraId="4E3A2975" w14:textId="59F1DE52" w:rsidR="00EA76F6" w:rsidRPr="001D6E6D" w:rsidRDefault="00EA76F6" w:rsidP="00EA76F6">
      <w:pPr>
        <w:rPr>
          <w:b/>
          <w:bCs/>
          <w:color w:val="auto"/>
          <w:lang w:eastAsia="fr-FR"/>
        </w:rPr>
      </w:pPr>
      <w:r w:rsidRPr="001D6E6D">
        <w:rPr>
          <w:b/>
          <w:bCs/>
          <w:color w:val="auto"/>
          <w:lang w:eastAsia="fr-FR"/>
        </w:rPr>
        <w:t>Partenaire Technique et Financier</w:t>
      </w:r>
      <w:r w:rsidRPr="001D6E6D">
        <w:rPr>
          <w:color w:val="auto"/>
          <w:lang w:eastAsia="fr-FR"/>
        </w:rPr>
        <w:t xml:space="preserve"> : </w:t>
      </w:r>
      <w:r w:rsidRPr="001D6E6D">
        <w:rPr>
          <w:b/>
          <w:bCs/>
          <w:color w:val="auto"/>
          <w:lang w:eastAsia="fr-FR"/>
        </w:rPr>
        <w:t>Ambassade du Royaume des Pays-Bas</w:t>
      </w:r>
    </w:p>
    <w:p w14:paraId="57A4BE06" w14:textId="77777777" w:rsidR="0047472A" w:rsidRPr="005659D8" w:rsidRDefault="00EA76F6" w:rsidP="0047472A">
      <w:pPr>
        <w:pStyle w:val="Listenumros2"/>
        <w:numPr>
          <w:ilvl w:val="0"/>
          <w:numId w:val="0"/>
        </w:numPr>
        <w:spacing w:line="240" w:lineRule="auto"/>
        <w:ind w:left="360" w:hanging="360"/>
        <w:jc w:val="both"/>
        <w:rPr>
          <w:color w:val="auto"/>
          <w:lang w:eastAsia="fr-FR"/>
        </w:rPr>
      </w:pPr>
      <w:r w:rsidRPr="004A05E4">
        <w:rPr>
          <w:b/>
          <w:bCs/>
          <w:shd w:val="clear" w:color="auto" w:fill="F2F2F2" w:themeFill="background1" w:themeFillShade="F2"/>
          <w:lang w:eastAsia="fr-FR"/>
        </w:rPr>
        <w:t>Description/Localisation du projet</w:t>
      </w:r>
      <w:r w:rsidRPr="001D6E6D">
        <w:rPr>
          <w:b/>
          <w:bCs/>
          <w:lang w:eastAsia="fr-FR"/>
        </w:rPr>
        <w:t> </w:t>
      </w:r>
      <w:r w:rsidRPr="007E37F4">
        <w:rPr>
          <w:b/>
          <w:bCs/>
          <w:lang w:eastAsia="fr-FR"/>
        </w:rPr>
        <w:t>:</w:t>
      </w:r>
      <w:r>
        <w:rPr>
          <w:b/>
          <w:bCs/>
          <w:lang w:eastAsia="fr-FR"/>
        </w:rPr>
        <w:t xml:space="preserve"> </w:t>
      </w:r>
      <w:r w:rsidRPr="005659D8">
        <w:rPr>
          <w:color w:val="auto"/>
          <w:lang w:eastAsia="fr-FR"/>
        </w:rPr>
        <w:t>Le Programme Jeunes Leaders Santé Reproductive des Adolescents et</w:t>
      </w:r>
    </w:p>
    <w:p w14:paraId="7A3A6FA4" w14:textId="1D3B5CAF" w:rsidR="0047472A" w:rsidRPr="005659D8" w:rsidRDefault="0047472A" w:rsidP="0047472A">
      <w:pPr>
        <w:pStyle w:val="Listenumros2"/>
        <w:numPr>
          <w:ilvl w:val="0"/>
          <w:numId w:val="0"/>
        </w:numPr>
        <w:spacing w:line="240" w:lineRule="auto"/>
        <w:ind w:left="360" w:hanging="360"/>
        <w:jc w:val="both"/>
        <w:rPr>
          <w:color w:val="auto"/>
          <w:lang w:eastAsia="fr-FR"/>
        </w:rPr>
      </w:pPr>
      <w:r w:rsidRPr="005659D8">
        <w:rPr>
          <w:color w:val="auto"/>
          <w:lang w:eastAsia="fr-FR"/>
        </w:rPr>
        <w:t>Jeunes</w:t>
      </w:r>
      <w:r w:rsidR="00EA76F6" w:rsidRPr="005659D8">
        <w:rPr>
          <w:color w:val="auto"/>
          <w:lang w:eastAsia="fr-FR"/>
        </w:rPr>
        <w:t xml:space="preserve"> est une initiative de l’Alliance CAEB-CORDAID dans le but de contribuer à l’Amélioration des</w:t>
      </w:r>
    </w:p>
    <w:p w14:paraId="292AA1D2" w14:textId="2138EC39" w:rsidR="0047472A" w:rsidRPr="005659D8" w:rsidRDefault="0047472A" w:rsidP="0047472A">
      <w:pPr>
        <w:pStyle w:val="Listenumros2"/>
        <w:numPr>
          <w:ilvl w:val="0"/>
          <w:numId w:val="0"/>
        </w:numPr>
        <w:spacing w:line="240" w:lineRule="auto"/>
        <w:jc w:val="both"/>
        <w:rPr>
          <w:color w:val="auto"/>
          <w:lang w:eastAsia="fr-FR"/>
        </w:rPr>
      </w:pPr>
      <w:r w:rsidRPr="005659D8">
        <w:rPr>
          <w:color w:val="auto"/>
          <w:lang w:eastAsia="fr-FR"/>
        </w:rPr>
        <w:t>Indicateurs</w:t>
      </w:r>
      <w:r w:rsidR="00EA76F6" w:rsidRPr="005659D8">
        <w:rPr>
          <w:color w:val="auto"/>
          <w:lang w:eastAsia="fr-FR"/>
        </w:rPr>
        <w:t xml:space="preserve"> de santé en général et spécifiquement ceux de la santé reproductive des adolescents et des jeunes</w:t>
      </w:r>
    </w:p>
    <w:p w14:paraId="48450778" w14:textId="5586861B" w:rsidR="0047472A" w:rsidRPr="005659D8" w:rsidRDefault="0047472A" w:rsidP="0047472A">
      <w:pPr>
        <w:pStyle w:val="Listenumros2"/>
        <w:numPr>
          <w:ilvl w:val="0"/>
          <w:numId w:val="0"/>
        </w:numPr>
        <w:spacing w:line="240" w:lineRule="auto"/>
        <w:ind w:left="360" w:hanging="360"/>
        <w:jc w:val="both"/>
        <w:rPr>
          <w:color w:val="auto"/>
          <w:lang w:eastAsia="fr-FR"/>
        </w:rPr>
      </w:pPr>
      <w:r w:rsidRPr="005659D8">
        <w:rPr>
          <w:color w:val="auto"/>
          <w:lang w:eastAsia="fr-FR"/>
        </w:rPr>
        <w:t>Dans</w:t>
      </w:r>
      <w:r w:rsidR="00EA76F6" w:rsidRPr="005659D8">
        <w:rPr>
          <w:color w:val="auto"/>
          <w:lang w:eastAsia="fr-FR"/>
        </w:rPr>
        <w:t xml:space="preserve"> 05 régions du Mali (Nioro, Koulikoro, Dioïla, Ségou, San et Mopti. Il a une durée de 07 ans</w:t>
      </w:r>
      <w:r w:rsidR="000F6766" w:rsidRPr="005659D8">
        <w:rPr>
          <w:color w:val="auto"/>
          <w:lang w:eastAsia="fr-FR"/>
        </w:rPr>
        <w:t xml:space="preserve"> repartie</w:t>
      </w:r>
    </w:p>
    <w:p w14:paraId="364B2468" w14:textId="66B3F7DE" w:rsidR="0047472A" w:rsidRPr="005659D8" w:rsidRDefault="0047472A" w:rsidP="0047472A">
      <w:pPr>
        <w:pStyle w:val="Listenumros2"/>
        <w:numPr>
          <w:ilvl w:val="0"/>
          <w:numId w:val="0"/>
        </w:numPr>
        <w:spacing w:line="240" w:lineRule="auto"/>
        <w:ind w:left="360" w:hanging="360"/>
        <w:jc w:val="both"/>
        <w:rPr>
          <w:color w:val="auto"/>
          <w:lang w:eastAsia="fr-FR"/>
        </w:rPr>
      </w:pPr>
      <w:r w:rsidRPr="005659D8">
        <w:rPr>
          <w:color w:val="auto"/>
          <w:lang w:eastAsia="fr-FR"/>
        </w:rPr>
        <w:t>En</w:t>
      </w:r>
      <w:r w:rsidR="000F6766" w:rsidRPr="005659D8">
        <w:rPr>
          <w:color w:val="auto"/>
          <w:lang w:eastAsia="fr-FR"/>
        </w:rPr>
        <w:t xml:space="preserve"> 02 phases : phase </w:t>
      </w:r>
      <w:r w:rsidR="008B21F6" w:rsidRPr="005659D8">
        <w:rPr>
          <w:color w:val="auto"/>
          <w:lang w:eastAsia="fr-FR"/>
        </w:rPr>
        <w:t>pilote octobre</w:t>
      </w:r>
      <w:r w:rsidR="001D6E6D" w:rsidRPr="005659D8">
        <w:rPr>
          <w:color w:val="auto"/>
          <w:lang w:eastAsia="fr-FR"/>
        </w:rPr>
        <w:t xml:space="preserve"> </w:t>
      </w:r>
      <w:r w:rsidR="000F6766" w:rsidRPr="005659D8">
        <w:rPr>
          <w:color w:val="auto"/>
          <w:lang w:eastAsia="fr-FR"/>
        </w:rPr>
        <w:t>2019-</w:t>
      </w:r>
      <w:r w:rsidR="001D6E6D" w:rsidRPr="005659D8">
        <w:rPr>
          <w:color w:val="auto"/>
          <w:lang w:eastAsia="fr-FR"/>
        </w:rPr>
        <w:t xml:space="preserve"> septembre </w:t>
      </w:r>
      <w:r w:rsidR="008B21F6" w:rsidRPr="005659D8">
        <w:rPr>
          <w:color w:val="auto"/>
          <w:lang w:eastAsia="fr-FR"/>
        </w:rPr>
        <w:t>2021 et</w:t>
      </w:r>
      <w:r w:rsidR="000F6766" w:rsidRPr="005659D8">
        <w:rPr>
          <w:color w:val="auto"/>
          <w:lang w:eastAsia="fr-FR"/>
        </w:rPr>
        <w:t xml:space="preserve"> une phase d’extension  </w:t>
      </w:r>
      <w:r w:rsidR="001D6E6D" w:rsidRPr="005659D8">
        <w:rPr>
          <w:color w:val="auto"/>
          <w:lang w:eastAsia="fr-FR"/>
        </w:rPr>
        <w:t xml:space="preserve"> octobre </w:t>
      </w:r>
      <w:r w:rsidR="000F6766" w:rsidRPr="005659D8">
        <w:rPr>
          <w:color w:val="auto"/>
          <w:lang w:eastAsia="fr-FR"/>
        </w:rPr>
        <w:t>202</w:t>
      </w:r>
      <w:r w:rsidR="001D6E6D" w:rsidRPr="005659D8">
        <w:rPr>
          <w:color w:val="auto"/>
          <w:lang w:eastAsia="fr-FR"/>
        </w:rPr>
        <w:t>1</w:t>
      </w:r>
      <w:r w:rsidR="000F6766" w:rsidRPr="005659D8">
        <w:rPr>
          <w:color w:val="auto"/>
          <w:lang w:eastAsia="fr-FR"/>
        </w:rPr>
        <w:t>-</w:t>
      </w:r>
      <w:r w:rsidR="001D6E6D" w:rsidRPr="005659D8">
        <w:rPr>
          <w:color w:val="auto"/>
          <w:lang w:eastAsia="fr-FR"/>
        </w:rPr>
        <w:t xml:space="preserve"> septembre</w:t>
      </w:r>
    </w:p>
    <w:p w14:paraId="285549D1" w14:textId="509FA363" w:rsidR="00EA76F6" w:rsidRDefault="000F6766" w:rsidP="0047472A">
      <w:pPr>
        <w:pStyle w:val="Listenumros2"/>
        <w:numPr>
          <w:ilvl w:val="0"/>
          <w:numId w:val="0"/>
        </w:numPr>
        <w:spacing w:line="240" w:lineRule="auto"/>
        <w:ind w:left="360" w:hanging="360"/>
        <w:jc w:val="both"/>
        <w:rPr>
          <w:color w:val="auto"/>
          <w:lang w:eastAsia="fr-FR"/>
        </w:rPr>
      </w:pPr>
      <w:r w:rsidRPr="005659D8">
        <w:rPr>
          <w:color w:val="auto"/>
          <w:lang w:eastAsia="fr-FR"/>
        </w:rPr>
        <w:t>202</w:t>
      </w:r>
      <w:r w:rsidR="008B21F6" w:rsidRPr="005659D8">
        <w:rPr>
          <w:color w:val="auto"/>
          <w:lang w:eastAsia="fr-FR"/>
        </w:rPr>
        <w:t>7</w:t>
      </w:r>
      <w:r w:rsidR="001D6E6D" w:rsidRPr="005659D8">
        <w:rPr>
          <w:color w:val="auto"/>
          <w:lang w:eastAsia="fr-FR"/>
        </w:rPr>
        <w:t>.</w:t>
      </w:r>
    </w:p>
    <w:p w14:paraId="174BE276" w14:textId="77777777" w:rsidR="00C406DF" w:rsidRPr="005659D8" w:rsidRDefault="00C406DF" w:rsidP="0047472A">
      <w:pPr>
        <w:pStyle w:val="Listenumros2"/>
        <w:numPr>
          <w:ilvl w:val="0"/>
          <w:numId w:val="0"/>
        </w:numPr>
        <w:spacing w:line="240" w:lineRule="auto"/>
        <w:ind w:left="360" w:hanging="360"/>
        <w:jc w:val="both"/>
        <w:rPr>
          <w:color w:val="auto"/>
          <w:lang w:eastAsia="fr-FR"/>
        </w:rPr>
      </w:pPr>
    </w:p>
    <w:p w14:paraId="783A28D2" w14:textId="2CD4A686" w:rsidR="00EA76F6" w:rsidRDefault="00EA76F6" w:rsidP="0047472A">
      <w:pPr>
        <w:pStyle w:val="Listenumros2"/>
        <w:numPr>
          <w:ilvl w:val="0"/>
          <w:numId w:val="0"/>
        </w:numPr>
        <w:ind w:left="360" w:hanging="360"/>
        <w:rPr>
          <w:b/>
          <w:bCs/>
          <w:lang w:eastAsia="fr-FR"/>
        </w:rPr>
      </w:pPr>
      <w:r w:rsidRPr="004A05E4">
        <w:rPr>
          <w:b/>
          <w:bCs/>
          <w:shd w:val="clear" w:color="auto" w:fill="F2F2F2" w:themeFill="background1" w:themeFillShade="F2"/>
          <w:lang w:eastAsia="fr-FR"/>
        </w:rPr>
        <w:t>Situation des résultats à la date du 31 décembre 2022</w:t>
      </w:r>
      <w:r w:rsidRPr="0093652A">
        <w:rPr>
          <w:b/>
          <w:bCs/>
          <w:lang w:eastAsia="fr-FR"/>
        </w:rPr>
        <w:t xml:space="preserve"> : </w:t>
      </w:r>
    </w:p>
    <w:tbl>
      <w:tblPr>
        <w:tblStyle w:val="TableauGrille6Couleur-Accentuation2"/>
        <w:tblW w:w="10627" w:type="dxa"/>
        <w:tblLook w:val="04A0" w:firstRow="1" w:lastRow="0" w:firstColumn="1" w:lastColumn="0" w:noHBand="0" w:noVBand="1"/>
      </w:tblPr>
      <w:tblGrid>
        <w:gridCol w:w="4668"/>
        <w:gridCol w:w="4399"/>
        <w:gridCol w:w="1560"/>
      </w:tblGrid>
      <w:tr w:rsidR="00EA76F6" w:rsidRPr="00EA76F6" w14:paraId="19B06C3B" w14:textId="77777777" w:rsidTr="000F6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vAlign w:val="center"/>
            <w:hideMark/>
          </w:tcPr>
          <w:p w14:paraId="6A3D07FB" w14:textId="77777777" w:rsidR="00EA76F6" w:rsidRPr="00EA76F6" w:rsidRDefault="00EA76F6" w:rsidP="0047472A">
            <w:pPr>
              <w:pStyle w:val="Listenumros2"/>
              <w:numPr>
                <w:ilvl w:val="0"/>
                <w:numId w:val="0"/>
              </w:numPr>
            </w:pPr>
            <w:r w:rsidRPr="00EA76F6">
              <w:t>Résultats attendus</w:t>
            </w:r>
          </w:p>
        </w:tc>
        <w:tc>
          <w:tcPr>
            <w:tcW w:w="4399" w:type="dxa"/>
            <w:vAlign w:val="center"/>
            <w:hideMark/>
          </w:tcPr>
          <w:p w14:paraId="42682696" w14:textId="77777777" w:rsidR="00EA76F6" w:rsidRPr="00EA76F6" w:rsidRDefault="00EA76F6" w:rsidP="0047472A">
            <w:pPr>
              <w:pStyle w:val="Listenumros2"/>
              <w:numPr>
                <w:ilvl w:val="0"/>
                <w:numId w:val="0"/>
              </w:numPr>
              <w:cnfStyle w:val="100000000000" w:firstRow="1" w:lastRow="0" w:firstColumn="0" w:lastColumn="0" w:oddVBand="0" w:evenVBand="0" w:oddHBand="0" w:evenHBand="0" w:firstRowFirstColumn="0" w:firstRowLastColumn="0" w:lastRowFirstColumn="0" w:lastRowLastColumn="0"/>
            </w:pPr>
            <w:r w:rsidRPr="00EA76F6">
              <w:t>Résultats atteints</w:t>
            </w:r>
          </w:p>
        </w:tc>
        <w:tc>
          <w:tcPr>
            <w:tcW w:w="1560" w:type="dxa"/>
            <w:vAlign w:val="center"/>
            <w:hideMark/>
          </w:tcPr>
          <w:p w14:paraId="309D32BE" w14:textId="77777777" w:rsidR="00EA76F6" w:rsidRPr="00EA76F6" w:rsidRDefault="00EA76F6" w:rsidP="0047472A">
            <w:pPr>
              <w:pStyle w:val="Listenumros2"/>
              <w:numPr>
                <w:ilvl w:val="0"/>
                <w:numId w:val="0"/>
              </w:numPr>
              <w:cnfStyle w:val="100000000000" w:firstRow="1" w:lastRow="0" w:firstColumn="0" w:lastColumn="0" w:oddVBand="0" w:evenVBand="0" w:oddHBand="0" w:evenHBand="0" w:firstRowFirstColumn="0" w:firstRowLastColumn="0" w:lastRowFirstColumn="0" w:lastRowLastColumn="0"/>
            </w:pPr>
            <w:r w:rsidRPr="00EA76F6">
              <w:t>Ecarts</w:t>
            </w:r>
          </w:p>
        </w:tc>
      </w:tr>
      <w:tr w:rsidR="00EA76F6" w:rsidRPr="007E37F4" w14:paraId="1E4C6635" w14:textId="77777777" w:rsidTr="000F6766">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2034D8AB" w14:textId="77777777" w:rsidR="00EA76F6" w:rsidRPr="00514875" w:rsidRDefault="00EA76F6" w:rsidP="00514875">
            <w:pPr>
              <w:pStyle w:val="Listenumros2"/>
              <w:numPr>
                <w:ilvl w:val="0"/>
                <w:numId w:val="0"/>
              </w:numPr>
              <w:spacing w:line="240" w:lineRule="auto"/>
              <w:rPr>
                <w:b w:val="0"/>
                <w:bCs w:val="0"/>
              </w:rPr>
            </w:pPr>
            <w:r w:rsidRPr="00514875">
              <w:rPr>
                <w:rFonts w:eastAsia="Times New Roman"/>
                <w:b w:val="0"/>
                <w:bCs w:val="0"/>
                <w:lang w:eastAsia="fr-FR"/>
              </w:rPr>
              <w:lastRenderedPageBreak/>
              <w:t xml:space="preserve">757800 </w:t>
            </w:r>
            <w:r w:rsidRPr="00514875">
              <w:rPr>
                <w:b w:val="0"/>
                <w:bCs w:val="0"/>
              </w:rPr>
              <w:t>adolescents et jeunes disposent d’informations correctes sur la SR/PF (Comportements, VIH/Sida, grossesses et mariages précoces, MGF).</w:t>
            </w:r>
          </w:p>
        </w:tc>
        <w:tc>
          <w:tcPr>
            <w:tcW w:w="4399" w:type="dxa"/>
            <w:vAlign w:val="center"/>
            <w:hideMark/>
          </w:tcPr>
          <w:p w14:paraId="2668EBAB" w14:textId="77777777" w:rsidR="00EA76F6" w:rsidRPr="007E37F4" w:rsidRDefault="00EA76F6" w:rsidP="00514875">
            <w:pPr>
              <w:pStyle w:val="Listenumros2"/>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eastAsia="Times New Roman"/>
                <w:lang w:eastAsia="fr-FR"/>
              </w:rPr>
            </w:pPr>
            <w:r>
              <w:rPr>
                <w:rFonts w:eastAsia="Times New Roman"/>
                <w:lang w:eastAsia="fr-FR"/>
              </w:rPr>
              <w:t>891714</w:t>
            </w:r>
            <w:r w:rsidRPr="007E37F4">
              <w:rPr>
                <w:rFonts w:eastAsia="Times New Roman"/>
                <w:lang w:eastAsia="fr-FR"/>
              </w:rPr>
              <w:t xml:space="preserve"> </w:t>
            </w:r>
            <w:r w:rsidRPr="007E37F4">
              <w:t>adolescents et jeunes disposent d’informations correctes sur la SR/PF (Comportements, VIH/Sida, grossesses et mariages précoces, MGF</w:t>
            </w:r>
          </w:p>
        </w:tc>
        <w:tc>
          <w:tcPr>
            <w:tcW w:w="1560" w:type="dxa"/>
            <w:vAlign w:val="center"/>
          </w:tcPr>
          <w:p w14:paraId="2225C6E8" w14:textId="77777777" w:rsidR="00EA76F6" w:rsidRPr="007E37F4" w:rsidRDefault="00EA76F6" w:rsidP="0047472A">
            <w:pPr>
              <w:pStyle w:val="Listenumros2"/>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olor w:val="FFC000"/>
                <w:lang w:eastAsia="fr-FR"/>
              </w:rPr>
            </w:pPr>
            <w:r w:rsidRPr="004A3851">
              <w:rPr>
                <w:rFonts w:eastAsia="Times New Roman"/>
                <w:lang w:eastAsia="fr-FR"/>
              </w:rPr>
              <w:t>133914</w:t>
            </w:r>
          </w:p>
        </w:tc>
      </w:tr>
      <w:tr w:rsidR="00EA76F6" w:rsidRPr="007E37F4" w14:paraId="0AAC5C2B" w14:textId="77777777" w:rsidTr="000F6766">
        <w:tc>
          <w:tcPr>
            <w:cnfStyle w:val="001000000000" w:firstRow="0" w:lastRow="0" w:firstColumn="1" w:lastColumn="0" w:oddVBand="0" w:evenVBand="0" w:oddHBand="0" w:evenHBand="0" w:firstRowFirstColumn="0" w:firstRowLastColumn="0" w:lastRowFirstColumn="0" w:lastRowLastColumn="0"/>
            <w:tcW w:w="4668" w:type="dxa"/>
            <w:vAlign w:val="center"/>
            <w:hideMark/>
          </w:tcPr>
          <w:p w14:paraId="73F9D45F" w14:textId="77777777" w:rsidR="00EA76F6" w:rsidRPr="00514875" w:rsidRDefault="00EA76F6" w:rsidP="00514875">
            <w:pPr>
              <w:pStyle w:val="Listenumros2"/>
              <w:numPr>
                <w:ilvl w:val="0"/>
                <w:numId w:val="0"/>
              </w:numPr>
              <w:spacing w:line="240" w:lineRule="auto"/>
              <w:rPr>
                <w:b w:val="0"/>
                <w:bCs w:val="0"/>
                <w:color w:val="1F4E79"/>
              </w:rPr>
            </w:pPr>
            <w:r w:rsidRPr="00514875">
              <w:rPr>
                <w:b w:val="0"/>
                <w:bCs w:val="0"/>
              </w:rPr>
              <w:t>129 400 jeunes touchés (parité filles-garçons) utilisent les mesures préventives contre le VIH-Sida, les IST et les grossesses non désirées</w:t>
            </w:r>
          </w:p>
        </w:tc>
        <w:tc>
          <w:tcPr>
            <w:tcW w:w="4399" w:type="dxa"/>
            <w:vAlign w:val="center"/>
            <w:hideMark/>
          </w:tcPr>
          <w:p w14:paraId="5255278A" w14:textId="77777777" w:rsidR="00EA76F6" w:rsidRPr="007E37F4" w:rsidRDefault="00EA76F6" w:rsidP="00514875">
            <w:pPr>
              <w:pStyle w:val="Listenumros2"/>
              <w:numPr>
                <w:ilvl w:val="0"/>
                <w:numId w:val="0"/>
              </w:numPr>
              <w:spacing w:line="240" w:lineRule="auto"/>
              <w:cnfStyle w:val="000000000000" w:firstRow="0" w:lastRow="0" w:firstColumn="0" w:lastColumn="0" w:oddVBand="0" w:evenVBand="0" w:oddHBand="0" w:evenHBand="0" w:firstRowFirstColumn="0" w:firstRowLastColumn="0" w:lastRowFirstColumn="0" w:lastRowLastColumn="0"/>
            </w:pPr>
            <w:r>
              <w:t>155135</w:t>
            </w:r>
            <w:r w:rsidRPr="007E37F4">
              <w:t xml:space="preserve"> jeunes touchés (parité filles-garçons) utilisent les mesures préventives contre le VIH-Sida, les IST et les grossesses non désirées</w:t>
            </w:r>
          </w:p>
        </w:tc>
        <w:tc>
          <w:tcPr>
            <w:tcW w:w="1560" w:type="dxa"/>
            <w:vAlign w:val="center"/>
            <w:hideMark/>
          </w:tcPr>
          <w:p w14:paraId="27DAA9AF" w14:textId="77777777" w:rsidR="00EA76F6" w:rsidRPr="007E37F4" w:rsidRDefault="00EA76F6" w:rsidP="0047472A">
            <w:pPr>
              <w:pStyle w:val="Listenumros2"/>
              <w:numPr>
                <w:ilvl w:val="0"/>
                <w:numId w:val="0"/>
              </w:numPr>
              <w:cnfStyle w:val="000000000000" w:firstRow="0" w:lastRow="0" w:firstColumn="0" w:lastColumn="0" w:oddVBand="0" w:evenVBand="0" w:oddHBand="0" w:evenHBand="0" w:firstRowFirstColumn="0" w:firstRowLastColumn="0" w:lastRowFirstColumn="0" w:lastRowLastColumn="0"/>
              <w:rPr>
                <w:rFonts w:eastAsia="Arial Unicode MS"/>
                <w:lang w:eastAsia="fr-FR"/>
              </w:rPr>
            </w:pPr>
            <w:r>
              <w:rPr>
                <w:rFonts w:eastAsia="Arial Unicode MS"/>
                <w:lang w:eastAsia="fr-FR"/>
              </w:rPr>
              <w:t>25735</w:t>
            </w:r>
          </w:p>
        </w:tc>
      </w:tr>
      <w:tr w:rsidR="00EA76F6" w:rsidRPr="007E37F4" w14:paraId="2AF81921" w14:textId="77777777" w:rsidTr="000F6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vAlign w:val="center"/>
            <w:hideMark/>
          </w:tcPr>
          <w:p w14:paraId="11589CF0" w14:textId="77777777" w:rsidR="00EA76F6" w:rsidRPr="007E37F4" w:rsidRDefault="00EA76F6" w:rsidP="0047472A">
            <w:pPr>
              <w:spacing w:line="240" w:lineRule="auto"/>
              <w:ind w:right="-68"/>
              <w:rPr>
                <w:rFonts w:eastAsia="Times New Roman" w:cs="Times New Roman"/>
                <w:b w:val="0"/>
                <w:bCs w:val="0"/>
                <w:color w:val="auto"/>
                <w:szCs w:val="24"/>
                <w:lang w:eastAsia="fr-FR"/>
              </w:rPr>
            </w:pPr>
            <w:r>
              <w:rPr>
                <w:rFonts w:cs="Times New Roman"/>
                <w:b w:val="0"/>
                <w:bCs w:val="0"/>
                <w:color w:val="auto"/>
                <w:szCs w:val="24"/>
              </w:rPr>
              <w:t>400</w:t>
            </w:r>
            <w:r w:rsidRPr="007E37F4">
              <w:rPr>
                <w:rFonts w:cs="Times New Roman"/>
                <w:b w:val="0"/>
                <w:bCs w:val="0"/>
                <w:color w:val="auto"/>
                <w:szCs w:val="24"/>
              </w:rPr>
              <w:t xml:space="preserve">0 </w:t>
            </w:r>
            <w:r w:rsidRPr="007E37F4">
              <w:rPr>
                <w:rFonts w:eastAsia="Times New Roman" w:cs="Times New Roman"/>
                <w:b w:val="0"/>
                <w:bCs w:val="0"/>
                <w:color w:val="auto"/>
                <w:szCs w:val="24"/>
                <w:lang w:eastAsia="fr-FR"/>
              </w:rPr>
              <w:t>jeunes leaders formés participent activement aux prises de décisions concernant les droits sexuels et reproductifs au niveau village, commune, cercle, régional et national</w:t>
            </w:r>
            <w:r w:rsidRPr="007E37F4">
              <w:rPr>
                <w:rFonts w:eastAsia="Times New Roman" w:cs="Times New Roman"/>
                <w:b w:val="0"/>
                <w:bCs w:val="0"/>
                <w:color w:val="FFFFFF"/>
                <w:szCs w:val="24"/>
                <w:lang w:eastAsia="fr-FR"/>
              </w:rPr>
              <w:t>.</w:t>
            </w:r>
          </w:p>
        </w:tc>
        <w:tc>
          <w:tcPr>
            <w:tcW w:w="4399" w:type="dxa"/>
            <w:vAlign w:val="center"/>
          </w:tcPr>
          <w:p w14:paraId="0F896953" w14:textId="77777777" w:rsidR="00EA76F6" w:rsidRPr="007E37F4" w:rsidRDefault="00EA76F6" w:rsidP="0047472A">
            <w:pPr>
              <w:spacing w:line="240" w:lineRule="auto"/>
              <w:ind w:right="-75"/>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lang w:eastAsia="fr-FR"/>
              </w:rPr>
            </w:pPr>
            <w:r>
              <w:rPr>
                <w:rFonts w:eastAsia="Times New Roman" w:cs="Times New Roman"/>
                <w:color w:val="auto"/>
                <w:szCs w:val="24"/>
                <w:lang w:eastAsia="fr-FR"/>
              </w:rPr>
              <w:t>3833</w:t>
            </w:r>
            <w:r w:rsidRPr="007E37F4">
              <w:rPr>
                <w:rFonts w:eastAsia="Times New Roman" w:cs="Times New Roman"/>
                <w:color w:val="auto"/>
                <w:szCs w:val="24"/>
                <w:lang w:eastAsia="fr-FR"/>
              </w:rPr>
              <w:t xml:space="preserve"> jeunes leaders formés participent activement aux prises de décisions concernant les droits sexuels et reproductifs au niveau village, commune, cercle, régional et national</w:t>
            </w:r>
            <w:r w:rsidRPr="007E37F4">
              <w:rPr>
                <w:rFonts w:eastAsia="Times New Roman" w:cs="Times New Roman"/>
                <w:color w:val="FFFFFF"/>
                <w:szCs w:val="24"/>
                <w:lang w:eastAsia="fr-FR"/>
              </w:rPr>
              <w:t>.</w:t>
            </w:r>
          </w:p>
        </w:tc>
        <w:tc>
          <w:tcPr>
            <w:tcW w:w="1560" w:type="dxa"/>
            <w:vAlign w:val="center"/>
          </w:tcPr>
          <w:p w14:paraId="259A493B" w14:textId="77777777" w:rsidR="00EA76F6" w:rsidRPr="007E37F4" w:rsidRDefault="00EA76F6" w:rsidP="0047472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lang w:eastAsia="fr-FR"/>
              </w:rPr>
            </w:pPr>
            <w:r>
              <w:rPr>
                <w:rFonts w:eastAsia="Times New Roman" w:cs="Times New Roman"/>
                <w:color w:val="auto"/>
                <w:szCs w:val="24"/>
                <w:lang w:eastAsia="fr-FR"/>
              </w:rPr>
              <w:t>-167</w:t>
            </w:r>
          </w:p>
        </w:tc>
      </w:tr>
      <w:tr w:rsidR="00EA76F6" w:rsidRPr="007E37F4" w14:paraId="1331F135" w14:textId="77777777" w:rsidTr="00F5326D">
        <w:trPr>
          <w:trHeight w:val="592"/>
        </w:trPr>
        <w:tc>
          <w:tcPr>
            <w:cnfStyle w:val="001000000000" w:firstRow="0" w:lastRow="0" w:firstColumn="1" w:lastColumn="0" w:oddVBand="0" w:evenVBand="0" w:oddHBand="0" w:evenHBand="0" w:firstRowFirstColumn="0" w:firstRowLastColumn="0" w:lastRowFirstColumn="0" w:lastRowLastColumn="0"/>
            <w:tcW w:w="4668" w:type="dxa"/>
            <w:vAlign w:val="center"/>
            <w:hideMark/>
          </w:tcPr>
          <w:p w14:paraId="0AE8BF6A" w14:textId="77777777" w:rsidR="00EA76F6" w:rsidRPr="007E37F4" w:rsidRDefault="00EA76F6" w:rsidP="0047472A">
            <w:pPr>
              <w:spacing w:line="240" w:lineRule="auto"/>
              <w:outlineLvl w:val="0"/>
              <w:rPr>
                <w:rFonts w:eastAsia="Arial Unicode MS" w:cs="Times New Roman"/>
                <w:b w:val="0"/>
                <w:bCs w:val="0"/>
                <w:color w:val="auto"/>
                <w:szCs w:val="24"/>
                <w:lang w:eastAsia="fr-FR"/>
              </w:rPr>
            </w:pPr>
            <w:bookmarkStart w:id="353" w:name="_Toc130563719"/>
            <w:r>
              <w:rPr>
                <w:rFonts w:cs="Times New Roman"/>
                <w:b w:val="0"/>
                <w:bCs w:val="0"/>
                <w:color w:val="auto"/>
                <w:szCs w:val="24"/>
              </w:rPr>
              <w:t>500</w:t>
            </w:r>
            <w:r w:rsidRPr="007E37F4">
              <w:rPr>
                <w:rFonts w:cs="Times New Roman"/>
                <w:b w:val="0"/>
                <w:bCs w:val="0"/>
                <w:color w:val="auto"/>
                <w:szCs w:val="24"/>
              </w:rPr>
              <w:t xml:space="preserve"> communautés ont abandonné les MGF et le mariage précoce.</w:t>
            </w:r>
            <w:bookmarkEnd w:id="353"/>
          </w:p>
        </w:tc>
        <w:tc>
          <w:tcPr>
            <w:tcW w:w="4399" w:type="dxa"/>
            <w:vAlign w:val="center"/>
          </w:tcPr>
          <w:p w14:paraId="1E03F05F" w14:textId="77777777" w:rsidR="00EA76F6" w:rsidRPr="007E37F4" w:rsidRDefault="00EA76F6" w:rsidP="0047472A">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354" w:name="_Toc130563720"/>
            <w:r>
              <w:rPr>
                <w:rFonts w:cs="Times New Roman"/>
                <w:color w:val="auto"/>
                <w:szCs w:val="24"/>
              </w:rPr>
              <w:t xml:space="preserve">203 </w:t>
            </w:r>
            <w:r w:rsidRPr="007E37F4">
              <w:rPr>
                <w:rFonts w:cs="Times New Roman"/>
                <w:color w:val="auto"/>
                <w:szCs w:val="24"/>
              </w:rPr>
              <w:t>communautés ont abandonné les MGF et le mariage précoce</w:t>
            </w:r>
            <w:bookmarkEnd w:id="354"/>
          </w:p>
          <w:p w14:paraId="18291C18" w14:textId="77777777" w:rsidR="00EA76F6" w:rsidRPr="007E37F4" w:rsidRDefault="00EA76F6" w:rsidP="0047472A">
            <w:pPr>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p>
        </w:tc>
        <w:tc>
          <w:tcPr>
            <w:tcW w:w="1560" w:type="dxa"/>
            <w:vAlign w:val="center"/>
          </w:tcPr>
          <w:p w14:paraId="7C27854E" w14:textId="77777777" w:rsidR="00EA76F6" w:rsidRPr="007E37F4" w:rsidRDefault="00EA76F6" w:rsidP="0047472A">
            <w:pPr>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bookmarkStart w:id="355" w:name="_Toc130563721"/>
            <w:r>
              <w:rPr>
                <w:rFonts w:eastAsia="Arial Unicode MS" w:cs="Times New Roman"/>
                <w:color w:val="auto"/>
                <w:szCs w:val="24"/>
                <w:lang w:eastAsia="fr-FR"/>
              </w:rPr>
              <w:t>-297</w:t>
            </w:r>
            <w:bookmarkEnd w:id="355"/>
          </w:p>
        </w:tc>
      </w:tr>
      <w:tr w:rsidR="00EA76F6" w:rsidRPr="007E37F4" w14:paraId="2F5B0020" w14:textId="77777777" w:rsidTr="000F6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7DFF3912" w14:textId="77777777" w:rsidR="00EA76F6" w:rsidRPr="007E37F4" w:rsidRDefault="00EA76F6" w:rsidP="0047472A">
            <w:pPr>
              <w:spacing w:line="240" w:lineRule="auto"/>
              <w:outlineLvl w:val="0"/>
              <w:rPr>
                <w:rFonts w:cs="Times New Roman"/>
                <w:b w:val="0"/>
                <w:bCs w:val="0"/>
                <w:color w:val="auto"/>
                <w:szCs w:val="24"/>
              </w:rPr>
            </w:pPr>
            <w:bookmarkStart w:id="356" w:name="_Toc130563722"/>
            <w:r>
              <w:rPr>
                <w:rFonts w:cs="Times New Roman"/>
                <w:b w:val="0"/>
                <w:bCs w:val="0"/>
                <w:color w:val="auto"/>
                <w:szCs w:val="24"/>
              </w:rPr>
              <w:t>22 312</w:t>
            </w:r>
            <w:r w:rsidRPr="007E37F4">
              <w:rPr>
                <w:rFonts w:cs="Times New Roman"/>
                <w:b w:val="0"/>
                <w:bCs w:val="0"/>
                <w:color w:val="auto"/>
                <w:szCs w:val="24"/>
              </w:rPr>
              <w:t xml:space="preserve"> </w:t>
            </w:r>
            <w:r w:rsidRPr="007E37F4">
              <w:rPr>
                <w:rFonts w:eastAsia="Times New Roman" w:cs="Times New Roman"/>
                <w:b w:val="0"/>
                <w:bCs w:val="0"/>
                <w:color w:val="auto"/>
                <w:szCs w:val="24"/>
                <w:lang w:eastAsia="fr-FR"/>
              </w:rPr>
              <w:t>jeunes formés sont capables de former et d’informer leurs pairs</w:t>
            </w:r>
            <w:bookmarkEnd w:id="356"/>
            <w:r w:rsidRPr="007E37F4">
              <w:rPr>
                <w:rFonts w:eastAsia="Times New Roman" w:cs="Times New Roman"/>
                <w:b w:val="0"/>
                <w:bCs w:val="0"/>
                <w:color w:val="auto"/>
                <w:szCs w:val="24"/>
                <w:lang w:eastAsia="fr-FR"/>
              </w:rPr>
              <w:t xml:space="preserve"> </w:t>
            </w:r>
          </w:p>
        </w:tc>
        <w:tc>
          <w:tcPr>
            <w:tcW w:w="4399" w:type="dxa"/>
            <w:vAlign w:val="center"/>
          </w:tcPr>
          <w:p w14:paraId="433D57EE" w14:textId="77777777" w:rsidR="00EA76F6" w:rsidRPr="007E37F4" w:rsidRDefault="00EA76F6" w:rsidP="0047472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lang w:eastAsia="fr-FR"/>
              </w:rPr>
            </w:pPr>
            <w:r>
              <w:rPr>
                <w:rFonts w:cs="Times New Roman"/>
                <w:color w:val="auto"/>
                <w:szCs w:val="24"/>
              </w:rPr>
              <w:t>28 008</w:t>
            </w:r>
            <w:r w:rsidRPr="007E37F4">
              <w:rPr>
                <w:rFonts w:cs="Times New Roman"/>
                <w:color w:val="auto"/>
                <w:szCs w:val="24"/>
              </w:rPr>
              <w:t xml:space="preserve"> </w:t>
            </w:r>
            <w:r w:rsidRPr="007E37F4">
              <w:rPr>
                <w:rFonts w:eastAsia="Times New Roman" w:cs="Times New Roman"/>
                <w:color w:val="auto"/>
                <w:szCs w:val="24"/>
                <w:lang w:eastAsia="fr-FR"/>
              </w:rPr>
              <w:t>jeunes formés sont capables de former et d’informer leurs pairs</w:t>
            </w:r>
          </w:p>
        </w:tc>
        <w:tc>
          <w:tcPr>
            <w:tcW w:w="1560" w:type="dxa"/>
            <w:vAlign w:val="center"/>
          </w:tcPr>
          <w:p w14:paraId="236330FC" w14:textId="77777777" w:rsidR="00EA76F6" w:rsidRPr="007E37F4" w:rsidRDefault="00EA76F6" w:rsidP="0047472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lang w:eastAsia="fr-FR"/>
              </w:rPr>
            </w:pPr>
            <w:r>
              <w:rPr>
                <w:rFonts w:eastAsia="Times New Roman" w:cs="Times New Roman"/>
                <w:color w:val="auto"/>
                <w:szCs w:val="24"/>
                <w:lang w:eastAsia="fr-FR"/>
              </w:rPr>
              <w:t>5696</w:t>
            </w:r>
          </w:p>
        </w:tc>
      </w:tr>
      <w:tr w:rsidR="00EA76F6" w:rsidRPr="007E37F4" w14:paraId="7CB82935" w14:textId="77777777" w:rsidTr="000F6766">
        <w:tc>
          <w:tcPr>
            <w:cnfStyle w:val="001000000000" w:firstRow="0" w:lastRow="0" w:firstColumn="1" w:lastColumn="0" w:oddVBand="0" w:evenVBand="0" w:oddHBand="0" w:evenHBand="0" w:firstRowFirstColumn="0" w:firstRowLastColumn="0" w:lastRowFirstColumn="0" w:lastRowLastColumn="0"/>
            <w:tcW w:w="4668" w:type="dxa"/>
            <w:vAlign w:val="center"/>
          </w:tcPr>
          <w:p w14:paraId="51209787" w14:textId="77777777" w:rsidR="00EA76F6" w:rsidRPr="007E37F4" w:rsidRDefault="00EA76F6" w:rsidP="0047472A">
            <w:pPr>
              <w:spacing w:line="240" w:lineRule="auto"/>
              <w:outlineLvl w:val="0"/>
              <w:rPr>
                <w:rFonts w:cs="Times New Roman"/>
                <w:b w:val="0"/>
                <w:bCs w:val="0"/>
                <w:color w:val="auto"/>
                <w:szCs w:val="24"/>
              </w:rPr>
            </w:pPr>
            <w:bookmarkStart w:id="357" w:name="_Toc130563723"/>
            <w:r>
              <w:rPr>
                <w:rFonts w:cs="Times New Roman"/>
                <w:b w:val="0"/>
                <w:bCs w:val="0"/>
                <w:color w:val="auto"/>
                <w:szCs w:val="24"/>
              </w:rPr>
              <w:t>70 0</w:t>
            </w:r>
            <w:r w:rsidRPr="007E37F4">
              <w:rPr>
                <w:rFonts w:cs="Times New Roman"/>
                <w:b w:val="0"/>
                <w:bCs w:val="0"/>
                <w:color w:val="auto"/>
                <w:szCs w:val="24"/>
              </w:rPr>
              <w:t>00</w:t>
            </w:r>
            <w:r w:rsidRPr="007E37F4">
              <w:rPr>
                <w:rFonts w:eastAsia="Times New Roman" w:cs="Times New Roman"/>
                <w:b w:val="0"/>
                <w:bCs w:val="0"/>
                <w:color w:val="auto"/>
                <w:szCs w:val="24"/>
                <w:lang w:eastAsia="fr-FR"/>
              </w:rPr>
              <w:t xml:space="preserve"> jeunes qui utilisent régulièrement le préservatif lors des rapports sexuels a risque</w:t>
            </w:r>
            <w:bookmarkEnd w:id="357"/>
          </w:p>
        </w:tc>
        <w:tc>
          <w:tcPr>
            <w:tcW w:w="4399" w:type="dxa"/>
            <w:vAlign w:val="center"/>
          </w:tcPr>
          <w:p w14:paraId="6A61EFF4" w14:textId="77777777" w:rsidR="00EA76F6" w:rsidRPr="007E37F4" w:rsidRDefault="00EA76F6" w:rsidP="0047472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lang w:eastAsia="fr-FR"/>
              </w:rPr>
            </w:pPr>
            <w:r>
              <w:rPr>
                <w:rFonts w:cs="Times New Roman"/>
                <w:color w:val="auto"/>
                <w:szCs w:val="24"/>
              </w:rPr>
              <w:t>84818</w:t>
            </w:r>
            <w:r w:rsidRPr="007E37F4">
              <w:rPr>
                <w:rFonts w:cs="Times New Roman"/>
                <w:color w:val="auto"/>
                <w:szCs w:val="24"/>
              </w:rPr>
              <w:t xml:space="preserve"> </w:t>
            </w:r>
            <w:r w:rsidRPr="007E37F4">
              <w:rPr>
                <w:rFonts w:eastAsia="Times New Roman" w:cs="Times New Roman"/>
                <w:color w:val="auto"/>
                <w:szCs w:val="24"/>
                <w:lang w:eastAsia="fr-FR"/>
              </w:rPr>
              <w:t>jeunes qui utilisent régulièrement le préservatif lors des rapports sexuels a risque</w:t>
            </w:r>
          </w:p>
        </w:tc>
        <w:tc>
          <w:tcPr>
            <w:tcW w:w="1560" w:type="dxa"/>
            <w:vAlign w:val="center"/>
          </w:tcPr>
          <w:p w14:paraId="4A3F62A5" w14:textId="77777777" w:rsidR="00EA76F6" w:rsidRPr="007E37F4" w:rsidRDefault="00EA76F6" w:rsidP="0047472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FFC000"/>
                <w:szCs w:val="24"/>
                <w:lang w:eastAsia="fr-FR"/>
              </w:rPr>
            </w:pPr>
            <w:r w:rsidRPr="008B6AE3">
              <w:rPr>
                <w:rFonts w:eastAsia="Times New Roman" w:cs="Times New Roman"/>
                <w:color w:val="auto"/>
                <w:szCs w:val="24"/>
                <w:lang w:eastAsia="fr-FR"/>
              </w:rPr>
              <w:t>14818</w:t>
            </w:r>
          </w:p>
        </w:tc>
      </w:tr>
      <w:tr w:rsidR="00EA76F6" w:rsidRPr="007E37F4" w14:paraId="44103F5C" w14:textId="77777777" w:rsidTr="000F6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4011CB38" w14:textId="77777777" w:rsidR="00EA76F6" w:rsidRPr="007E37F4" w:rsidRDefault="00EA76F6" w:rsidP="0047472A">
            <w:pPr>
              <w:spacing w:line="240" w:lineRule="auto"/>
              <w:outlineLvl w:val="0"/>
              <w:rPr>
                <w:rFonts w:cs="Times New Roman"/>
                <w:b w:val="0"/>
                <w:bCs w:val="0"/>
                <w:color w:val="auto"/>
                <w:szCs w:val="24"/>
              </w:rPr>
            </w:pPr>
            <w:bookmarkStart w:id="358" w:name="_Toc130563724"/>
            <w:r>
              <w:rPr>
                <w:rFonts w:eastAsia="Times New Roman" w:cs="Times New Roman"/>
                <w:b w:val="0"/>
                <w:bCs w:val="0"/>
                <w:color w:val="auto"/>
                <w:szCs w:val="24"/>
                <w:lang w:eastAsia="fr-FR"/>
              </w:rPr>
              <w:t xml:space="preserve">884 000 </w:t>
            </w:r>
            <w:r w:rsidRPr="007E37F4">
              <w:rPr>
                <w:rFonts w:eastAsia="Times New Roman" w:cs="Times New Roman"/>
                <w:b w:val="0"/>
                <w:bCs w:val="0"/>
                <w:color w:val="auto"/>
                <w:szCs w:val="24"/>
                <w:lang w:eastAsia="fr-FR"/>
              </w:rPr>
              <w:t>séances d’information et de sensibilisation menées sur la SR/PF</w:t>
            </w:r>
            <w:bookmarkEnd w:id="358"/>
          </w:p>
        </w:tc>
        <w:tc>
          <w:tcPr>
            <w:tcW w:w="4399" w:type="dxa"/>
            <w:vAlign w:val="center"/>
          </w:tcPr>
          <w:p w14:paraId="05ADEBA7" w14:textId="77777777" w:rsidR="00EA76F6" w:rsidRPr="007E37F4" w:rsidRDefault="00EA76F6" w:rsidP="0047472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lang w:eastAsia="fr-FR"/>
              </w:rPr>
            </w:pPr>
            <w:r>
              <w:rPr>
                <w:rFonts w:eastAsia="Times New Roman" w:cs="Times New Roman"/>
                <w:color w:val="auto"/>
                <w:szCs w:val="24"/>
                <w:lang w:eastAsia="fr-FR"/>
              </w:rPr>
              <w:t xml:space="preserve">920 832 </w:t>
            </w:r>
            <w:r w:rsidRPr="007E37F4">
              <w:rPr>
                <w:rFonts w:eastAsia="Times New Roman" w:cs="Times New Roman"/>
                <w:color w:val="auto"/>
                <w:szCs w:val="24"/>
                <w:lang w:eastAsia="fr-FR"/>
              </w:rPr>
              <w:t>séances d’information et de sensibilisation menées sur la SR/PF</w:t>
            </w:r>
          </w:p>
        </w:tc>
        <w:tc>
          <w:tcPr>
            <w:tcW w:w="1560" w:type="dxa"/>
            <w:vAlign w:val="center"/>
          </w:tcPr>
          <w:p w14:paraId="7C362401" w14:textId="77777777" w:rsidR="00EA76F6" w:rsidRPr="007E37F4" w:rsidRDefault="00EA76F6" w:rsidP="0047472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lang w:eastAsia="fr-FR"/>
              </w:rPr>
            </w:pPr>
            <w:r>
              <w:rPr>
                <w:rFonts w:eastAsia="Times New Roman" w:cs="Times New Roman"/>
                <w:color w:val="auto"/>
                <w:szCs w:val="24"/>
                <w:lang w:eastAsia="fr-FR"/>
              </w:rPr>
              <w:t>36 482</w:t>
            </w:r>
          </w:p>
        </w:tc>
      </w:tr>
      <w:tr w:rsidR="00EA76F6" w:rsidRPr="007E37F4" w14:paraId="17469DE6" w14:textId="77777777" w:rsidTr="000F6766">
        <w:tc>
          <w:tcPr>
            <w:cnfStyle w:val="001000000000" w:firstRow="0" w:lastRow="0" w:firstColumn="1" w:lastColumn="0" w:oddVBand="0" w:evenVBand="0" w:oddHBand="0" w:evenHBand="0" w:firstRowFirstColumn="0" w:firstRowLastColumn="0" w:lastRowFirstColumn="0" w:lastRowLastColumn="0"/>
            <w:tcW w:w="4668" w:type="dxa"/>
            <w:vAlign w:val="center"/>
          </w:tcPr>
          <w:p w14:paraId="3E5B9625" w14:textId="77777777" w:rsidR="00EA76F6" w:rsidRPr="007E37F4" w:rsidRDefault="00EA76F6" w:rsidP="0047472A">
            <w:pPr>
              <w:spacing w:line="240" w:lineRule="auto"/>
              <w:outlineLvl w:val="0"/>
              <w:rPr>
                <w:rFonts w:cs="Times New Roman"/>
                <w:b w:val="0"/>
                <w:bCs w:val="0"/>
                <w:color w:val="auto"/>
                <w:szCs w:val="24"/>
              </w:rPr>
            </w:pPr>
          </w:p>
        </w:tc>
        <w:tc>
          <w:tcPr>
            <w:tcW w:w="4399" w:type="dxa"/>
            <w:vAlign w:val="center"/>
          </w:tcPr>
          <w:p w14:paraId="5A9BEE98" w14:textId="77777777" w:rsidR="00EA76F6" w:rsidRPr="007E37F4" w:rsidRDefault="00EA76F6" w:rsidP="0047472A">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1560" w:type="dxa"/>
            <w:vAlign w:val="center"/>
          </w:tcPr>
          <w:p w14:paraId="2B1D1F4D" w14:textId="77777777" w:rsidR="00EA76F6" w:rsidRPr="007E37F4" w:rsidRDefault="00EA76F6" w:rsidP="0047472A">
            <w:pPr>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p>
        </w:tc>
      </w:tr>
    </w:tbl>
    <w:p w14:paraId="07E9DD33" w14:textId="77777777" w:rsidR="00EA76F6" w:rsidRPr="007E37F4" w:rsidRDefault="00EA76F6" w:rsidP="000E0A42">
      <w:pPr>
        <w:pStyle w:val="Listenumros"/>
        <w:numPr>
          <w:ilvl w:val="0"/>
          <w:numId w:val="0"/>
        </w:numPr>
        <w:pBdr>
          <w:bottom w:val="thinThickSmallGap" w:sz="24" w:space="1" w:color="auto"/>
        </w:pBdr>
        <w:shd w:val="clear" w:color="auto" w:fill="FAEEC2" w:themeFill="accent1" w:themeFillTint="66"/>
        <w:rPr>
          <w:rFonts w:cs="Times New Roman"/>
          <w:szCs w:val="24"/>
        </w:rPr>
      </w:pPr>
    </w:p>
    <w:p w14:paraId="130F7C54" w14:textId="15CF94FC" w:rsidR="000E0A42" w:rsidRDefault="000E0A42" w:rsidP="000E2D30"/>
    <w:p w14:paraId="328A5B34" w14:textId="052ECF27" w:rsidR="00EF34E3" w:rsidRDefault="000E0A42" w:rsidP="00D73D53">
      <w:pPr>
        <w:pStyle w:val="Titre3"/>
        <w:ind w:left="57" w:right="28" w:hanging="57"/>
        <w:jc w:val="both"/>
      </w:pPr>
      <w:r>
        <w:t xml:space="preserve"> </w:t>
      </w:r>
      <w:bookmarkStart w:id="359" w:name="_Toc130563725"/>
      <w:r w:rsidR="00EF34E3" w:rsidRPr="00F14E7B">
        <w:t>T</w:t>
      </w:r>
      <w:r w:rsidR="00581A27" w:rsidRPr="00F14E7B">
        <w:t>itre</w:t>
      </w:r>
      <w:r w:rsidR="00EF34E3" w:rsidRPr="00F14E7B">
        <w:t xml:space="preserve"> du projet : </w:t>
      </w:r>
      <w:r w:rsidR="007E37F4" w:rsidRPr="00F14E7B">
        <w:t>Subvention</w:t>
      </w:r>
      <w:r w:rsidR="007A3238" w:rsidRPr="00F14E7B">
        <w:rPr>
          <w:lang w:val="fr-ML"/>
        </w:rPr>
        <w:t xml:space="preserve"> Stratégique E4HQ-2W3R-TV_AmplifyChange </w:t>
      </w:r>
      <w:r w:rsidR="00EF34E3" w:rsidRPr="00F14E7B">
        <w:t>Santé de la Reproduction et Droits Sexuels/Plaidoyer</w:t>
      </w:r>
      <w:r w:rsidR="00AB0010">
        <w:t>.</w:t>
      </w:r>
      <w:bookmarkEnd w:id="359"/>
    </w:p>
    <w:p w14:paraId="6FCDD006" w14:textId="77777777" w:rsidR="005C7191" w:rsidRPr="005C7191" w:rsidRDefault="005C7191" w:rsidP="005C7191">
      <w:pPr>
        <w:spacing w:line="240" w:lineRule="auto"/>
      </w:pPr>
    </w:p>
    <w:p w14:paraId="13A35607" w14:textId="36B9D3B8" w:rsidR="007E37F4" w:rsidRPr="000E2D30" w:rsidRDefault="00EF34E3" w:rsidP="000E2D30">
      <w:r w:rsidRPr="000E2D30">
        <w:rPr>
          <w:b/>
          <w:bCs/>
        </w:rPr>
        <w:t>Partenaire Technique et Financier</w:t>
      </w:r>
      <w:r w:rsidRPr="007E37F4">
        <w:t xml:space="preserve"> : </w:t>
      </w:r>
      <w:proofErr w:type="spellStart"/>
      <w:r w:rsidRPr="005C7191">
        <w:rPr>
          <w:b/>
          <w:bCs/>
        </w:rPr>
        <w:t>Amplify</w:t>
      </w:r>
      <w:proofErr w:type="spellEnd"/>
      <w:r w:rsidRPr="005C7191">
        <w:rPr>
          <w:b/>
          <w:bCs/>
        </w:rPr>
        <w:t xml:space="preserve"> </w:t>
      </w:r>
      <w:r w:rsidR="005E57A1" w:rsidRPr="005C7191">
        <w:rPr>
          <w:b/>
          <w:bCs/>
        </w:rPr>
        <w:t>C</w:t>
      </w:r>
      <w:r w:rsidRPr="005C7191">
        <w:rPr>
          <w:b/>
          <w:bCs/>
        </w:rPr>
        <w:t>hange</w:t>
      </w:r>
    </w:p>
    <w:p w14:paraId="1AC7239A" w14:textId="77777777" w:rsidR="005C7191" w:rsidRDefault="00EF34E3" w:rsidP="004A05E4">
      <w:pPr>
        <w:pStyle w:val="NormalWeb"/>
        <w:shd w:val="clear" w:color="auto" w:fill="F2F2F2" w:themeFill="background1" w:themeFillShade="F2"/>
        <w:spacing w:before="0" w:beforeAutospacing="0" w:after="0" w:afterAutospacing="0" w:line="276" w:lineRule="auto"/>
        <w:jc w:val="both"/>
      </w:pPr>
      <w:r w:rsidRPr="004A05E4">
        <w:rPr>
          <w:b/>
          <w:bCs/>
          <w:shd w:val="clear" w:color="auto" w:fill="F2F2F2" w:themeFill="background1" w:themeFillShade="F2"/>
        </w:rPr>
        <w:t>Description/</w:t>
      </w:r>
      <w:r w:rsidR="005E57A1" w:rsidRPr="004A05E4">
        <w:rPr>
          <w:b/>
          <w:bCs/>
          <w:shd w:val="clear" w:color="auto" w:fill="F2F2F2" w:themeFill="background1" w:themeFillShade="F2"/>
        </w:rPr>
        <w:t>Localisation du</w:t>
      </w:r>
      <w:r w:rsidRPr="004A05E4">
        <w:rPr>
          <w:b/>
          <w:bCs/>
          <w:shd w:val="clear" w:color="auto" w:fill="F2F2F2" w:themeFill="background1" w:themeFillShade="F2"/>
        </w:rPr>
        <w:t xml:space="preserve"> projet</w:t>
      </w:r>
      <w:r w:rsidRPr="00DD1BD3">
        <w:t> :</w:t>
      </w:r>
      <w:r w:rsidR="005E57A1" w:rsidRPr="00DD1BD3">
        <w:t xml:space="preserve"> </w:t>
      </w:r>
      <w:r w:rsidR="009F3389">
        <w:t>Le projet</w:t>
      </w:r>
      <w:r w:rsidR="007A3238" w:rsidRPr="00DD1BD3">
        <w:t xml:space="preserve"> a été initié par le consortium CAEB-Ebenezer </w:t>
      </w:r>
      <w:r w:rsidR="00F3652F" w:rsidRPr="00DD1BD3">
        <w:t>International pour</w:t>
      </w:r>
      <w:r w:rsidR="007A3238" w:rsidRPr="00DD1BD3">
        <w:t xml:space="preserve"> </w:t>
      </w:r>
      <w:r w:rsidR="00C80C2B">
        <w:t>une m</w:t>
      </w:r>
      <w:r w:rsidR="003769D1">
        <w:t>ise à échelle de l’activité d'amélioration de la performance des politiques et stratégies de DSSR en Afrique de l'ouest et en Afrique australe</w:t>
      </w:r>
      <w:r w:rsidR="00407ECC">
        <w:t>.</w:t>
      </w:r>
      <w:r w:rsidR="00C80C2B">
        <w:t xml:space="preserve"> La</w:t>
      </w:r>
      <w:r w:rsidR="009F3389">
        <w:t xml:space="preserve"> subvention Stratégique </w:t>
      </w:r>
      <w:r w:rsidR="00BD0C8D">
        <w:t xml:space="preserve">en cours depuis 2020 pour une durée de </w:t>
      </w:r>
      <w:r w:rsidR="00976D23">
        <w:t xml:space="preserve">30 mois, </w:t>
      </w:r>
      <w:r w:rsidR="00407ECC">
        <w:t>se propose de</w:t>
      </w:r>
      <w:r w:rsidRPr="00DD1BD3">
        <w:t xml:space="preserve"> Faciliter le renforcement des capacités, l'engagement et la mise en réseau des OSC pour une meilleure mise en œuvre, le suivi et </w:t>
      </w:r>
      <w:r w:rsidRPr="00C80C2B">
        <w:t xml:space="preserve">l’évaluation d'impact des politiques dans </w:t>
      </w:r>
      <w:r w:rsidR="007E37F4" w:rsidRPr="00C80C2B">
        <w:t>09</w:t>
      </w:r>
      <w:r w:rsidRPr="00C80C2B">
        <w:t xml:space="preserve"> pays subsahariens en Afrique de l'Ouest (Mali, Guinée, Niger, Burkina Faso</w:t>
      </w:r>
      <w:r w:rsidR="005E57A1" w:rsidRPr="00C80C2B">
        <w:t>, Cote d’ivoire, Benin, Togo, Sénégal</w:t>
      </w:r>
      <w:r w:rsidR="007E37F4" w:rsidRPr="00C80C2B">
        <w:t xml:space="preserve"> et la Mauritanie</w:t>
      </w:r>
      <w:r w:rsidR="00407ECC" w:rsidRPr="00C80C2B">
        <w:t>)</w:t>
      </w:r>
      <w:r w:rsidR="005C598C">
        <w:t>.</w:t>
      </w:r>
    </w:p>
    <w:p w14:paraId="0822C1E6" w14:textId="26335817" w:rsidR="00EF34E3" w:rsidRPr="00DD1BD3" w:rsidRDefault="005C598C" w:rsidP="004A05E4">
      <w:pPr>
        <w:pStyle w:val="NormalWeb"/>
        <w:shd w:val="clear" w:color="auto" w:fill="F2F2F2" w:themeFill="background1" w:themeFillShade="F2"/>
        <w:spacing w:before="0" w:beforeAutospacing="0" w:after="0" w:afterAutospacing="0" w:line="276" w:lineRule="auto"/>
        <w:jc w:val="both"/>
      </w:pPr>
      <w:r>
        <w:t xml:space="preserve"> </w:t>
      </w:r>
    </w:p>
    <w:p w14:paraId="066D4BAD" w14:textId="1E650C4B" w:rsidR="00EF34E3" w:rsidRPr="007E37F4" w:rsidRDefault="00EF34E3" w:rsidP="004A05E4">
      <w:pPr>
        <w:shd w:val="clear" w:color="auto" w:fill="F2F2F2" w:themeFill="background1" w:themeFillShade="F2"/>
        <w:rPr>
          <w:lang w:eastAsia="nl-NL"/>
        </w:rPr>
      </w:pPr>
      <w:r w:rsidRPr="004A05E4">
        <w:rPr>
          <w:b/>
          <w:bCs/>
          <w:shd w:val="clear" w:color="auto" w:fill="F2F2F2" w:themeFill="background1" w:themeFillShade="F2"/>
          <w:lang w:eastAsia="nl-NL"/>
        </w:rPr>
        <w:t>Situation des résultats à la date du 31 décembre 2</w:t>
      </w:r>
      <w:r w:rsidR="005E57A1" w:rsidRPr="004A05E4">
        <w:rPr>
          <w:b/>
          <w:bCs/>
          <w:shd w:val="clear" w:color="auto" w:fill="F2F2F2" w:themeFill="background1" w:themeFillShade="F2"/>
          <w:lang w:eastAsia="nl-NL"/>
        </w:rPr>
        <w:t>022</w:t>
      </w:r>
      <w:r w:rsidRPr="007E37F4">
        <w:rPr>
          <w:lang w:eastAsia="nl-NL"/>
        </w:rPr>
        <w:t> :</w:t>
      </w:r>
    </w:p>
    <w:tbl>
      <w:tblPr>
        <w:tblStyle w:val="TableauGrille6Couleur-Accentuation2"/>
        <w:tblpPr w:leftFromText="141" w:rightFromText="141" w:vertAnchor="text" w:tblpY="101"/>
        <w:tblW w:w="10627" w:type="dxa"/>
        <w:tblLook w:val="04A0" w:firstRow="1" w:lastRow="0" w:firstColumn="1" w:lastColumn="0" w:noHBand="0" w:noVBand="1"/>
      </w:tblPr>
      <w:tblGrid>
        <w:gridCol w:w="4957"/>
        <w:gridCol w:w="4677"/>
        <w:gridCol w:w="993"/>
      </w:tblGrid>
      <w:tr w:rsidR="00EF34E3" w:rsidRPr="007E37F4" w14:paraId="3B1158C2" w14:textId="77777777" w:rsidTr="00B232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hideMark/>
          </w:tcPr>
          <w:p w14:paraId="29FCE864" w14:textId="77777777" w:rsidR="00EF34E3" w:rsidRPr="005C7191" w:rsidRDefault="00EF34E3" w:rsidP="005C7191">
            <w:pPr>
              <w:spacing w:line="240" w:lineRule="auto"/>
              <w:jc w:val="center"/>
              <w:outlineLvl w:val="0"/>
              <w:rPr>
                <w:rFonts w:cs="Times New Roman"/>
                <w:color w:val="auto"/>
                <w:szCs w:val="24"/>
              </w:rPr>
            </w:pPr>
            <w:bookmarkStart w:id="360" w:name="_Toc130563726"/>
            <w:r w:rsidRPr="005C7191">
              <w:rPr>
                <w:rFonts w:cs="Times New Roman"/>
                <w:color w:val="auto"/>
                <w:szCs w:val="24"/>
              </w:rPr>
              <w:t>Résultats attendus</w:t>
            </w:r>
            <w:bookmarkEnd w:id="360"/>
          </w:p>
        </w:tc>
        <w:tc>
          <w:tcPr>
            <w:tcW w:w="4677" w:type="dxa"/>
            <w:hideMark/>
          </w:tcPr>
          <w:p w14:paraId="666C152C" w14:textId="77777777" w:rsidR="00EF34E3" w:rsidRPr="005C7191" w:rsidRDefault="00EF34E3" w:rsidP="005C7191">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cs="Times New Roman"/>
                <w:color w:val="auto"/>
                <w:szCs w:val="24"/>
              </w:rPr>
            </w:pPr>
            <w:bookmarkStart w:id="361" w:name="_Toc130563727"/>
            <w:r w:rsidRPr="005C7191">
              <w:rPr>
                <w:rFonts w:cs="Times New Roman"/>
                <w:color w:val="auto"/>
                <w:szCs w:val="24"/>
              </w:rPr>
              <w:t>Résultats atteints</w:t>
            </w:r>
            <w:bookmarkEnd w:id="361"/>
          </w:p>
        </w:tc>
        <w:tc>
          <w:tcPr>
            <w:tcW w:w="993" w:type="dxa"/>
            <w:hideMark/>
          </w:tcPr>
          <w:p w14:paraId="5B7538D0" w14:textId="77777777" w:rsidR="00EF34E3" w:rsidRPr="005C7191" w:rsidRDefault="00EF34E3" w:rsidP="005C7191">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cs="Times New Roman"/>
                <w:color w:val="auto"/>
                <w:szCs w:val="24"/>
              </w:rPr>
            </w:pPr>
            <w:bookmarkStart w:id="362" w:name="_Toc130563728"/>
            <w:r w:rsidRPr="005C7191">
              <w:rPr>
                <w:rFonts w:cs="Times New Roman"/>
                <w:color w:val="auto"/>
                <w:szCs w:val="24"/>
              </w:rPr>
              <w:t>Ecarts</w:t>
            </w:r>
            <w:bookmarkEnd w:id="362"/>
          </w:p>
        </w:tc>
      </w:tr>
      <w:tr w:rsidR="00EA4C3D" w:rsidRPr="007E37F4" w14:paraId="4381D7E9" w14:textId="77777777" w:rsidTr="00A176F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957" w:type="dxa"/>
            <w:hideMark/>
          </w:tcPr>
          <w:p w14:paraId="2386D21C" w14:textId="77777777" w:rsidR="00EF34E3" w:rsidRPr="007E37F4" w:rsidRDefault="00EF34E3" w:rsidP="006D6E0D">
            <w:pPr>
              <w:spacing w:line="240" w:lineRule="auto"/>
              <w:outlineLvl w:val="0"/>
              <w:rPr>
                <w:rFonts w:cs="Times New Roman"/>
                <w:b w:val="0"/>
                <w:bCs w:val="0"/>
                <w:color w:val="auto"/>
                <w:szCs w:val="24"/>
              </w:rPr>
            </w:pPr>
            <w:bookmarkStart w:id="363" w:name="_Toc130563729"/>
            <w:r w:rsidRPr="007E37F4">
              <w:rPr>
                <w:rFonts w:cs="Times New Roman"/>
                <w:b w:val="0"/>
                <w:bCs w:val="0"/>
                <w:color w:val="auto"/>
                <w:szCs w:val="24"/>
              </w:rPr>
              <w:t>Une planification rigoureuse du plaidoyer,</w:t>
            </w:r>
            <w:bookmarkEnd w:id="363"/>
          </w:p>
        </w:tc>
        <w:tc>
          <w:tcPr>
            <w:tcW w:w="4677" w:type="dxa"/>
            <w:hideMark/>
          </w:tcPr>
          <w:p w14:paraId="06374887" w14:textId="5330028E" w:rsidR="00EF34E3" w:rsidRPr="007E37F4" w:rsidRDefault="00263437" w:rsidP="006D6E0D">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64" w:name="_Toc130563730"/>
            <w:r w:rsidRPr="007E37F4">
              <w:rPr>
                <w:rFonts w:cs="Times New Roman"/>
                <w:color w:val="auto"/>
                <w:szCs w:val="24"/>
              </w:rPr>
              <w:t>Une</w:t>
            </w:r>
            <w:r w:rsidR="00EF34E3" w:rsidRPr="007E37F4">
              <w:rPr>
                <w:rFonts w:cs="Times New Roman"/>
                <w:color w:val="auto"/>
                <w:szCs w:val="24"/>
              </w:rPr>
              <w:t xml:space="preserve"> planification rigoureuse du plaidoyer</w:t>
            </w:r>
            <w:bookmarkEnd w:id="364"/>
          </w:p>
        </w:tc>
        <w:tc>
          <w:tcPr>
            <w:tcW w:w="993" w:type="dxa"/>
            <w:vAlign w:val="center"/>
            <w:hideMark/>
          </w:tcPr>
          <w:p w14:paraId="11E61A0B" w14:textId="5B2054AD" w:rsidR="00EF34E3" w:rsidRPr="007E37F4" w:rsidRDefault="00A176F4" w:rsidP="00A176F4">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65" w:name="_Toc130563731"/>
            <w:r>
              <w:rPr>
                <w:rFonts w:cs="Times New Roman"/>
                <w:color w:val="auto"/>
                <w:szCs w:val="24"/>
              </w:rPr>
              <w:t>0</w:t>
            </w:r>
            <w:bookmarkEnd w:id="365"/>
          </w:p>
        </w:tc>
      </w:tr>
      <w:tr w:rsidR="00EF34E3" w:rsidRPr="007E37F4" w14:paraId="4614C2BC" w14:textId="77777777" w:rsidTr="00A176F4">
        <w:trPr>
          <w:trHeight w:val="564"/>
        </w:trPr>
        <w:tc>
          <w:tcPr>
            <w:cnfStyle w:val="001000000000" w:firstRow="0" w:lastRow="0" w:firstColumn="1" w:lastColumn="0" w:oddVBand="0" w:evenVBand="0" w:oddHBand="0" w:evenHBand="0" w:firstRowFirstColumn="0" w:firstRowLastColumn="0" w:lastRowFirstColumn="0" w:lastRowLastColumn="0"/>
            <w:tcW w:w="4957" w:type="dxa"/>
            <w:hideMark/>
          </w:tcPr>
          <w:p w14:paraId="6744DD29" w14:textId="77777777" w:rsidR="00EF34E3" w:rsidRPr="007E37F4" w:rsidRDefault="00EF34E3" w:rsidP="006D6E0D">
            <w:pPr>
              <w:spacing w:line="240" w:lineRule="auto"/>
              <w:outlineLvl w:val="0"/>
              <w:rPr>
                <w:rFonts w:cs="Times New Roman"/>
                <w:b w:val="0"/>
                <w:bCs w:val="0"/>
                <w:color w:val="auto"/>
                <w:szCs w:val="24"/>
              </w:rPr>
            </w:pPr>
            <w:bookmarkStart w:id="366" w:name="_Toc130563732"/>
            <w:r w:rsidRPr="007E37F4">
              <w:rPr>
                <w:rFonts w:cs="Times New Roman"/>
                <w:b w:val="0"/>
                <w:bCs w:val="0"/>
                <w:color w:val="auto"/>
                <w:szCs w:val="24"/>
              </w:rPr>
              <w:t>Un engagement et une influence accrus des OSC sur les processus politiques et budgétaires.</w:t>
            </w:r>
            <w:bookmarkEnd w:id="366"/>
          </w:p>
        </w:tc>
        <w:tc>
          <w:tcPr>
            <w:tcW w:w="4677" w:type="dxa"/>
            <w:hideMark/>
          </w:tcPr>
          <w:p w14:paraId="57E54DBA" w14:textId="697680B9" w:rsidR="00EF34E3" w:rsidRPr="007E37F4" w:rsidRDefault="00E948A3" w:rsidP="006D6E0D">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367" w:name="_Toc130563733"/>
            <w:r w:rsidRPr="007E37F4">
              <w:rPr>
                <w:rFonts w:cs="Times New Roman"/>
                <w:color w:val="auto"/>
                <w:szCs w:val="24"/>
              </w:rPr>
              <w:t>Un</w:t>
            </w:r>
            <w:r w:rsidR="00EF34E3" w:rsidRPr="007E37F4">
              <w:rPr>
                <w:rFonts w:cs="Times New Roman"/>
                <w:color w:val="auto"/>
                <w:szCs w:val="24"/>
              </w:rPr>
              <w:t xml:space="preserve"> engagement et une influence accrus des OSC sur les processus politiques et budgétaires.</w:t>
            </w:r>
            <w:bookmarkEnd w:id="367"/>
          </w:p>
        </w:tc>
        <w:tc>
          <w:tcPr>
            <w:tcW w:w="993" w:type="dxa"/>
            <w:vAlign w:val="center"/>
            <w:hideMark/>
          </w:tcPr>
          <w:p w14:paraId="12E3BEA0" w14:textId="025D6A17" w:rsidR="00EF34E3" w:rsidRPr="007E37F4" w:rsidRDefault="00A176F4" w:rsidP="00A176F4">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368" w:name="_Toc130563734"/>
            <w:r>
              <w:rPr>
                <w:rFonts w:cs="Times New Roman"/>
                <w:color w:val="auto"/>
                <w:szCs w:val="24"/>
              </w:rPr>
              <w:t>0</w:t>
            </w:r>
            <w:bookmarkEnd w:id="368"/>
          </w:p>
        </w:tc>
      </w:tr>
      <w:tr w:rsidR="00E948A3" w:rsidRPr="007E37F4" w14:paraId="50E2C4E6" w14:textId="77777777" w:rsidTr="00A176F4">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D14FCC9" w14:textId="6E80B67A" w:rsidR="00E948A3" w:rsidRPr="00E948A3" w:rsidRDefault="00E948A3" w:rsidP="00514875">
            <w:pPr>
              <w:spacing w:line="240" w:lineRule="auto"/>
              <w:outlineLvl w:val="0"/>
              <w:rPr>
                <w:rFonts w:cs="Times New Roman"/>
                <w:b w:val="0"/>
                <w:bCs w:val="0"/>
                <w:color w:val="auto"/>
                <w:szCs w:val="24"/>
              </w:rPr>
            </w:pPr>
            <w:bookmarkStart w:id="369" w:name="_Toc130563735"/>
            <w:r w:rsidRPr="00E948A3">
              <w:rPr>
                <w:rFonts w:cs="Times New Roman"/>
                <w:b w:val="0"/>
                <w:bCs w:val="0"/>
                <w:color w:val="auto"/>
                <w:szCs w:val="24"/>
              </w:rPr>
              <w:t>09 plans de plaidoyer élaborés</w:t>
            </w:r>
            <w:bookmarkEnd w:id="369"/>
          </w:p>
        </w:tc>
        <w:tc>
          <w:tcPr>
            <w:tcW w:w="4677" w:type="dxa"/>
          </w:tcPr>
          <w:p w14:paraId="4A7ECD1F" w14:textId="77777777" w:rsidR="00E948A3" w:rsidRDefault="00E948A3" w:rsidP="006D6E0D">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70" w:name="_Toc130563736"/>
            <w:r>
              <w:rPr>
                <w:rFonts w:cs="Times New Roman"/>
                <w:color w:val="auto"/>
                <w:szCs w:val="24"/>
              </w:rPr>
              <w:t>09 plans de plaidoyer élaborés</w:t>
            </w:r>
            <w:r w:rsidR="00EA76F6">
              <w:rPr>
                <w:rFonts w:cs="Times New Roman"/>
                <w:color w:val="auto"/>
                <w:szCs w:val="24"/>
              </w:rPr>
              <w:t xml:space="preserve"> par les coalitions des 09 pays</w:t>
            </w:r>
            <w:bookmarkEnd w:id="370"/>
          </w:p>
          <w:p w14:paraId="393295CB" w14:textId="611264CA" w:rsidR="00F5326D" w:rsidRPr="007E37F4" w:rsidRDefault="00F5326D" w:rsidP="006D6E0D">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71" w:name="_Toc130563737"/>
            <w:r>
              <w:rPr>
                <w:rFonts w:cs="Times New Roman"/>
                <w:color w:val="auto"/>
                <w:szCs w:val="24"/>
              </w:rPr>
              <w:t>05 plaidoyers numériques réalisés à travers les médias</w:t>
            </w:r>
            <w:bookmarkEnd w:id="371"/>
          </w:p>
        </w:tc>
        <w:tc>
          <w:tcPr>
            <w:tcW w:w="993" w:type="dxa"/>
            <w:vAlign w:val="center"/>
          </w:tcPr>
          <w:p w14:paraId="64A9605D" w14:textId="54BB946D" w:rsidR="00E948A3" w:rsidRPr="007E37F4" w:rsidRDefault="00A176F4" w:rsidP="00A176F4">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72" w:name="_Toc130563738"/>
            <w:r>
              <w:rPr>
                <w:rFonts w:cs="Times New Roman"/>
                <w:color w:val="auto"/>
                <w:szCs w:val="24"/>
              </w:rPr>
              <w:t>0</w:t>
            </w:r>
            <w:bookmarkEnd w:id="372"/>
          </w:p>
        </w:tc>
      </w:tr>
      <w:tr w:rsidR="00EA4C3D" w:rsidRPr="007E37F4" w14:paraId="16A7D5F7" w14:textId="77777777" w:rsidTr="00A176F4">
        <w:trPr>
          <w:trHeight w:val="849"/>
        </w:trPr>
        <w:tc>
          <w:tcPr>
            <w:cnfStyle w:val="001000000000" w:firstRow="0" w:lastRow="0" w:firstColumn="1" w:lastColumn="0" w:oddVBand="0" w:evenVBand="0" w:oddHBand="0" w:evenHBand="0" w:firstRowFirstColumn="0" w:firstRowLastColumn="0" w:lastRowFirstColumn="0" w:lastRowLastColumn="0"/>
            <w:tcW w:w="4957" w:type="dxa"/>
            <w:hideMark/>
          </w:tcPr>
          <w:p w14:paraId="257F927F" w14:textId="06C855D0" w:rsidR="00EF34E3" w:rsidRPr="007E37F4" w:rsidRDefault="005C7191" w:rsidP="006D6E0D">
            <w:pPr>
              <w:spacing w:line="240" w:lineRule="auto"/>
              <w:outlineLvl w:val="0"/>
              <w:rPr>
                <w:rFonts w:cs="Times New Roman"/>
                <w:b w:val="0"/>
                <w:bCs w:val="0"/>
                <w:color w:val="auto"/>
                <w:szCs w:val="24"/>
              </w:rPr>
            </w:pPr>
            <w:bookmarkStart w:id="373" w:name="_Toc130563739"/>
            <w:r>
              <w:rPr>
                <w:rFonts w:cs="Times New Roman"/>
                <w:b w:val="0"/>
                <w:bCs w:val="0"/>
                <w:color w:val="auto"/>
                <w:szCs w:val="24"/>
              </w:rPr>
              <w:lastRenderedPageBreak/>
              <w:t xml:space="preserve">09 coalitions des OSC des 09 pays ont </w:t>
            </w:r>
            <w:r w:rsidRPr="007E37F4">
              <w:rPr>
                <w:rFonts w:cs="Times New Roman"/>
                <w:b w:val="0"/>
                <w:bCs w:val="0"/>
                <w:color w:val="auto"/>
                <w:szCs w:val="24"/>
              </w:rPr>
              <w:t>amélior</w:t>
            </w:r>
            <w:r>
              <w:rPr>
                <w:rFonts w:cs="Times New Roman"/>
                <w:b w:val="0"/>
                <w:bCs w:val="0"/>
                <w:color w:val="auto"/>
                <w:szCs w:val="24"/>
              </w:rPr>
              <w:t>é</w:t>
            </w:r>
            <w:r w:rsidRPr="007E37F4">
              <w:rPr>
                <w:rFonts w:cs="Times New Roman"/>
                <w:b w:val="0"/>
                <w:bCs w:val="0"/>
                <w:color w:val="auto"/>
                <w:szCs w:val="24"/>
              </w:rPr>
              <w:t xml:space="preserve"> la</w:t>
            </w:r>
            <w:r w:rsidR="00EF34E3" w:rsidRPr="007E37F4">
              <w:rPr>
                <w:rFonts w:cs="Times New Roman"/>
                <w:b w:val="0"/>
                <w:bCs w:val="0"/>
                <w:color w:val="auto"/>
                <w:szCs w:val="24"/>
              </w:rPr>
              <w:t xml:space="preserve"> qualité des </w:t>
            </w:r>
            <w:r w:rsidRPr="007E37F4">
              <w:rPr>
                <w:rFonts w:cs="Times New Roman"/>
                <w:b w:val="0"/>
                <w:bCs w:val="0"/>
                <w:color w:val="auto"/>
                <w:szCs w:val="24"/>
              </w:rPr>
              <w:t>données</w:t>
            </w:r>
            <w:r>
              <w:rPr>
                <w:rFonts w:cs="Times New Roman"/>
                <w:b w:val="0"/>
                <w:bCs w:val="0"/>
                <w:color w:val="auto"/>
                <w:szCs w:val="24"/>
              </w:rPr>
              <w:t xml:space="preserve"> </w:t>
            </w:r>
            <w:r w:rsidRPr="007E37F4">
              <w:rPr>
                <w:rFonts w:cs="Times New Roman"/>
                <w:b w:val="0"/>
                <w:bCs w:val="0"/>
                <w:color w:val="auto"/>
                <w:szCs w:val="24"/>
              </w:rPr>
              <w:t>et</w:t>
            </w:r>
            <w:r w:rsidR="00EF34E3" w:rsidRPr="007E37F4">
              <w:rPr>
                <w:rFonts w:cs="Times New Roman"/>
                <w:b w:val="0"/>
                <w:bCs w:val="0"/>
                <w:color w:val="auto"/>
                <w:szCs w:val="24"/>
              </w:rPr>
              <w:t xml:space="preserve"> de l'analyse qui permettent aux défenseurs des droits d’utiliser l’évidence pour soutenir leur travail,</w:t>
            </w:r>
            <w:bookmarkEnd w:id="373"/>
            <w:r w:rsidR="00EF34E3" w:rsidRPr="007E37F4">
              <w:rPr>
                <w:rFonts w:cs="Times New Roman"/>
                <w:b w:val="0"/>
                <w:bCs w:val="0"/>
                <w:color w:val="auto"/>
                <w:szCs w:val="24"/>
              </w:rPr>
              <w:t xml:space="preserve"> </w:t>
            </w:r>
          </w:p>
        </w:tc>
        <w:tc>
          <w:tcPr>
            <w:tcW w:w="4677" w:type="dxa"/>
            <w:hideMark/>
          </w:tcPr>
          <w:p w14:paraId="2A23D0B4" w14:textId="09B23C88" w:rsidR="00EF34E3" w:rsidRPr="007E37F4" w:rsidRDefault="005C7191" w:rsidP="006D6E0D">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5C7191">
              <w:rPr>
                <w:rFonts w:cs="Times New Roman"/>
                <w:color w:val="auto"/>
                <w:szCs w:val="24"/>
              </w:rPr>
              <w:t>07 coalitions des OSC des 07 pays ont amélioré la qualité des données et de</w:t>
            </w:r>
            <w:r w:rsidRPr="007E37F4">
              <w:rPr>
                <w:rFonts w:cs="Times New Roman"/>
                <w:color w:val="auto"/>
                <w:szCs w:val="24"/>
              </w:rPr>
              <w:t xml:space="preserve"> l'analyse qui permettent aux défenseurs des droits d’utiliser l’évidence pour soutenir leur travail,</w:t>
            </w:r>
          </w:p>
        </w:tc>
        <w:tc>
          <w:tcPr>
            <w:tcW w:w="993" w:type="dxa"/>
            <w:vAlign w:val="center"/>
          </w:tcPr>
          <w:p w14:paraId="3B0A5691" w14:textId="3B39E98D" w:rsidR="00EF34E3" w:rsidRPr="007E37F4" w:rsidRDefault="00A176F4" w:rsidP="00A176F4">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374" w:name="_Toc130563741"/>
            <w:r>
              <w:rPr>
                <w:rFonts w:cs="Times New Roman"/>
                <w:color w:val="auto"/>
                <w:szCs w:val="24"/>
              </w:rPr>
              <w:t>0</w:t>
            </w:r>
            <w:bookmarkEnd w:id="374"/>
          </w:p>
        </w:tc>
      </w:tr>
      <w:tr w:rsidR="00EF34E3" w:rsidRPr="007E37F4" w14:paraId="4870FB96" w14:textId="77777777" w:rsidTr="00A176F4">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957" w:type="dxa"/>
            <w:hideMark/>
          </w:tcPr>
          <w:p w14:paraId="3FC81DAD" w14:textId="42F535C9" w:rsidR="00EF34E3" w:rsidRPr="007E37F4" w:rsidRDefault="00EF34E3" w:rsidP="006D6E0D">
            <w:pPr>
              <w:spacing w:line="240" w:lineRule="auto"/>
              <w:outlineLvl w:val="0"/>
              <w:rPr>
                <w:rFonts w:cs="Times New Roman"/>
                <w:b w:val="0"/>
                <w:bCs w:val="0"/>
                <w:color w:val="auto"/>
                <w:szCs w:val="24"/>
              </w:rPr>
            </w:pPr>
            <w:bookmarkStart w:id="375" w:name="_Toc130563742"/>
            <w:r w:rsidRPr="007E37F4">
              <w:rPr>
                <w:rFonts w:cs="Times New Roman"/>
                <w:b w:val="0"/>
                <w:bCs w:val="0"/>
                <w:color w:val="auto"/>
                <w:szCs w:val="24"/>
              </w:rPr>
              <w:t xml:space="preserve">Capacité renforcée des </w:t>
            </w:r>
            <w:proofErr w:type="spellStart"/>
            <w:r w:rsidRPr="007E37F4">
              <w:rPr>
                <w:rFonts w:cs="Times New Roman"/>
                <w:b w:val="0"/>
                <w:bCs w:val="0"/>
                <w:color w:val="auto"/>
                <w:szCs w:val="24"/>
              </w:rPr>
              <w:t>OSCs</w:t>
            </w:r>
            <w:proofErr w:type="spellEnd"/>
            <w:r w:rsidRPr="007E37F4">
              <w:rPr>
                <w:rFonts w:cs="Times New Roman"/>
                <w:b w:val="0"/>
                <w:bCs w:val="0"/>
                <w:color w:val="auto"/>
                <w:szCs w:val="24"/>
              </w:rPr>
              <w:t xml:space="preserve"> </w:t>
            </w:r>
            <w:r w:rsidR="00F5326D">
              <w:rPr>
                <w:rFonts w:cs="Times New Roman"/>
                <w:b w:val="0"/>
                <w:bCs w:val="0"/>
                <w:color w:val="auto"/>
                <w:szCs w:val="24"/>
              </w:rPr>
              <w:t xml:space="preserve">des 09 pays </w:t>
            </w:r>
            <w:r w:rsidRPr="007E37F4">
              <w:rPr>
                <w:rFonts w:cs="Times New Roman"/>
                <w:b w:val="0"/>
                <w:bCs w:val="0"/>
                <w:color w:val="auto"/>
                <w:szCs w:val="24"/>
              </w:rPr>
              <w:t>à plaider en faveur des DSSR</w:t>
            </w:r>
            <w:bookmarkEnd w:id="375"/>
          </w:p>
        </w:tc>
        <w:tc>
          <w:tcPr>
            <w:tcW w:w="4677" w:type="dxa"/>
            <w:hideMark/>
          </w:tcPr>
          <w:p w14:paraId="7B27517B" w14:textId="43E034BD" w:rsidR="00EF34E3" w:rsidRPr="007E37F4" w:rsidRDefault="00263437" w:rsidP="006D6E0D">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76" w:name="_Toc130563743"/>
            <w:r w:rsidRPr="007E37F4">
              <w:rPr>
                <w:rFonts w:cs="Times New Roman"/>
                <w:color w:val="auto"/>
                <w:szCs w:val="24"/>
              </w:rPr>
              <w:t>Capacité</w:t>
            </w:r>
            <w:r w:rsidR="00EF34E3" w:rsidRPr="007E37F4">
              <w:rPr>
                <w:rFonts w:cs="Times New Roman"/>
                <w:color w:val="auto"/>
                <w:szCs w:val="24"/>
              </w:rPr>
              <w:t xml:space="preserve"> renforcée des </w:t>
            </w:r>
            <w:proofErr w:type="spellStart"/>
            <w:r w:rsidR="00EF34E3" w:rsidRPr="007E37F4">
              <w:rPr>
                <w:rFonts w:cs="Times New Roman"/>
                <w:color w:val="auto"/>
                <w:szCs w:val="24"/>
              </w:rPr>
              <w:t>OSCs</w:t>
            </w:r>
            <w:proofErr w:type="spellEnd"/>
            <w:r w:rsidR="00EF34E3" w:rsidRPr="007E37F4">
              <w:rPr>
                <w:rFonts w:cs="Times New Roman"/>
                <w:color w:val="auto"/>
                <w:szCs w:val="24"/>
              </w:rPr>
              <w:t xml:space="preserve"> </w:t>
            </w:r>
            <w:r w:rsidR="00F5326D">
              <w:rPr>
                <w:rFonts w:cs="Times New Roman"/>
                <w:color w:val="auto"/>
                <w:szCs w:val="24"/>
              </w:rPr>
              <w:t xml:space="preserve">des 09 pays </w:t>
            </w:r>
            <w:r w:rsidR="00EF34E3" w:rsidRPr="007E37F4">
              <w:rPr>
                <w:rFonts w:cs="Times New Roman"/>
                <w:color w:val="auto"/>
                <w:szCs w:val="24"/>
              </w:rPr>
              <w:t>à plaider en faveur des DSSR</w:t>
            </w:r>
            <w:bookmarkEnd w:id="376"/>
          </w:p>
        </w:tc>
        <w:tc>
          <w:tcPr>
            <w:tcW w:w="993" w:type="dxa"/>
            <w:vAlign w:val="center"/>
          </w:tcPr>
          <w:p w14:paraId="2E6DE182" w14:textId="37C1896F" w:rsidR="00EF34E3" w:rsidRPr="007E37F4" w:rsidRDefault="00A176F4" w:rsidP="00A176F4">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77" w:name="_Toc130563744"/>
            <w:r>
              <w:rPr>
                <w:rFonts w:cs="Times New Roman"/>
                <w:color w:val="auto"/>
                <w:szCs w:val="24"/>
              </w:rPr>
              <w:t>0</w:t>
            </w:r>
            <w:bookmarkEnd w:id="377"/>
          </w:p>
        </w:tc>
      </w:tr>
      <w:tr w:rsidR="00EA4C3D" w:rsidRPr="007E37F4" w14:paraId="610C82E0" w14:textId="77777777" w:rsidTr="00FA041B">
        <w:trPr>
          <w:trHeight w:val="687"/>
        </w:trPr>
        <w:tc>
          <w:tcPr>
            <w:cnfStyle w:val="001000000000" w:firstRow="0" w:lastRow="0" w:firstColumn="1" w:lastColumn="0" w:oddVBand="0" w:evenVBand="0" w:oddHBand="0" w:evenHBand="0" w:firstRowFirstColumn="0" w:firstRowLastColumn="0" w:lastRowFirstColumn="0" w:lastRowLastColumn="0"/>
            <w:tcW w:w="4957" w:type="dxa"/>
            <w:vAlign w:val="center"/>
            <w:hideMark/>
          </w:tcPr>
          <w:p w14:paraId="31708EA6" w14:textId="77777777" w:rsidR="00EF34E3" w:rsidRPr="007E37F4" w:rsidRDefault="00EF34E3" w:rsidP="00FA041B">
            <w:pPr>
              <w:spacing w:line="240" w:lineRule="auto"/>
              <w:outlineLvl w:val="0"/>
              <w:rPr>
                <w:rFonts w:cs="Times New Roman"/>
                <w:b w:val="0"/>
                <w:bCs w:val="0"/>
                <w:color w:val="auto"/>
                <w:szCs w:val="24"/>
              </w:rPr>
            </w:pPr>
            <w:bookmarkStart w:id="378" w:name="_Toc130563745"/>
            <w:r w:rsidRPr="007E37F4">
              <w:rPr>
                <w:rFonts w:cs="Times New Roman"/>
                <w:b w:val="0"/>
                <w:bCs w:val="0"/>
                <w:color w:val="auto"/>
                <w:szCs w:val="24"/>
              </w:rPr>
              <w:t>Engagement accru des alliés potentiels dans l'ensemble des secteurs et des mouvements,</w:t>
            </w:r>
            <w:bookmarkEnd w:id="378"/>
            <w:r w:rsidRPr="007E37F4">
              <w:rPr>
                <w:rFonts w:cs="Times New Roman"/>
                <w:b w:val="0"/>
                <w:bCs w:val="0"/>
                <w:color w:val="auto"/>
                <w:szCs w:val="24"/>
              </w:rPr>
              <w:t xml:space="preserve"> </w:t>
            </w:r>
          </w:p>
        </w:tc>
        <w:tc>
          <w:tcPr>
            <w:tcW w:w="4677" w:type="dxa"/>
            <w:vAlign w:val="center"/>
            <w:hideMark/>
          </w:tcPr>
          <w:p w14:paraId="461D3206" w14:textId="77777777" w:rsidR="00EF34E3" w:rsidRPr="007E37F4" w:rsidRDefault="00EF34E3" w:rsidP="00FA041B">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379" w:name="_Toc130563746"/>
            <w:r w:rsidRPr="007E37F4">
              <w:rPr>
                <w:rFonts w:cs="Times New Roman"/>
                <w:color w:val="auto"/>
                <w:szCs w:val="24"/>
              </w:rPr>
              <w:t>Engagement accru des alliés potentiels dans l'ensemble des secteurs et des mouvements</w:t>
            </w:r>
            <w:bookmarkEnd w:id="379"/>
          </w:p>
        </w:tc>
        <w:tc>
          <w:tcPr>
            <w:tcW w:w="993" w:type="dxa"/>
            <w:vAlign w:val="center"/>
            <w:hideMark/>
          </w:tcPr>
          <w:p w14:paraId="6914E11A" w14:textId="16C23E8B" w:rsidR="00EF34E3" w:rsidRPr="007E37F4" w:rsidRDefault="00A176F4" w:rsidP="00A176F4">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380" w:name="_Toc130563747"/>
            <w:r>
              <w:rPr>
                <w:rFonts w:cs="Times New Roman"/>
                <w:color w:val="auto"/>
                <w:szCs w:val="24"/>
              </w:rPr>
              <w:t>0</w:t>
            </w:r>
            <w:bookmarkEnd w:id="380"/>
          </w:p>
        </w:tc>
      </w:tr>
      <w:tr w:rsidR="00894094" w:rsidRPr="007E37F4" w14:paraId="099CDA3D" w14:textId="77777777" w:rsidTr="00FA041B">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09B7F4E" w14:textId="4A26DB1B" w:rsidR="00894094" w:rsidRPr="007E37F4" w:rsidRDefault="00894094" w:rsidP="00FA041B">
            <w:pPr>
              <w:spacing w:line="240" w:lineRule="auto"/>
              <w:outlineLvl w:val="0"/>
              <w:rPr>
                <w:rFonts w:cs="Times New Roman"/>
                <w:color w:val="auto"/>
                <w:szCs w:val="24"/>
              </w:rPr>
            </w:pPr>
            <w:bookmarkStart w:id="381" w:name="_Toc130563748"/>
            <w:r w:rsidRPr="007E37F4">
              <w:rPr>
                <w:rFonts w:cs="Times New Roman"/>
                <w:b w:val="0"/>
                <w:bCs w:val="0"/>
                <w:color w:val="auto"/>
                <w:szCs w:val="24"/>
              </w:rPr>
              <w:t>Renforcement de la collaboration entre les OSC.</w:t>
            </w:r>
            <w:bookmarkEnd w:id="381"/>
          </w:p>
        </w:tc>
        <w:tc>
          <w:tcPr>
            <w:tcW w:w="4677" w:type="dxa"/>
          </w:tcPr>
          <w:p w14:paraId="686F8B75" w14:textId="3A9E570F" w:rsidR="00894094" w:rsidRPr="007E37F4" w:rsidRDefault="00894094" w:rsidP="00894094">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82" w:name="_Toc130563749"/>
            <w:r w:rsidRPr="007E37F4">
              <w:rPr>
                <w:rFonts w:cs="Times New Roman"/>
                <w:color w:val="auto"/>
                <w:szCs w:val="24"/>
              </w:rPr>
              <w:t>Renforcement de la collaboration entre les OSC</w:t>
            </w:r>
            <w:bookmarkEnd w:id="382"/>
            <w:r w:rsidR="00FA041B">
              <w:rPr>
                <w:rFonts w:cs="Times New Roman"/>
                <w:color w:val="auto"/>
                <w:szCs w:val="24"/>
              </w:rPr>
              <w:t>.</w:t>
            </w:r>
          </w:p>
        </w:tc>
        <w:tc>
          <w:tcPr>
            <w:tcW w:w="993" w:type="dxa"/>
            <w:vAlign w:val="center"/>
          </w:tcPr>
          <w:p w14:paraId="1A45FA37" w14:textId="34E61E75" w:rsidR="00894094" w:rsidRPr="007E37F4" w:rsidRDefault="00A176F4" w:rsidP="00A176F4">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83" w:name="_Toc130563750"/>
            <w:r>
              <w:rPr>
                <w:rFonts w:cs="Times New Roman"/>
                <w:color w:val="auto"/>
                <w:szCs w:val="24"/>
              </w:rPr>
              <w:t>0</w:t>
            </w:r>
            <w:bookmarkEnd w:id="383"/>
          </w:p>
        </w:tc>
      </w:tr>
    </w:tbl>
    <w:p w14:paraId="0EA4495E" w14:textId="7EDEBA9D" w:rsidR="00E531B7" w:rsidRDefault="00E531B7" w:rsidP="002063EE">
      <w:pPr>
        <w:pStyle w:val="Listenumros"/>
        <w:numPr>
          <w:ilvl w:val="0"/>
          <w:numId w:val="0"/>
        </w:numPr>
      </w:pPr>
    </w:p>
    <w:p w14:paraId="1046BC9F" w14:textId="073F5717" w:rsidR="00904140" w:rsidRDefault="000E0A42" w:rsidP="000E0A42">
      <w:pPr>
        <w:pStyle w:val="Listenumros"/>
        <w:numPr>
          <w:ilvl w:val="0"/>
          <w:numId w:val="0"/>
        </w:numPr>
        <w:pBdr>
          <w:bottom w:val="thinThickSmallGap" w:sz="24" w:space="1" w:color="auto"/>
        </w:pBdr>
        <w:shd w:val="clear" w:color="auto" w:fill="FAEEC2" w:themeFill="accent3" w:themeFillTint="66"/>
      </w:pPr>
      <w:r>
        <w:t xml:space="preserve"> </w:t>
      </w:r>
    </w:p>
    <w:p w14:paraId="2A723D89" w14:textId="77777777" w:rsidR="00904140" w:rsidRDefault="00904140" w:rsidP="002063EE">
      <w:pPr>
        <w:pStyle w:val="Listenumros"/>
        <w:numPr>
          <w:ilvl w:val="0"/>
          <w:numId w:val="0"/>
        </w:numPr>
      </w:pPr>
    </w:p>
    <w:p w14:paraId="0E4999F7" w14:textId="1CDC153F" w:rsidR="00B460FB" w:rsidRDefault="00B460FB" w:rsidP="00FA041B">
      <w:pPr>
        <w:pStyle w:val="Titre3"/>
        <w:spacing w:after="0"/>
        <w:ind w:left="0" w:right="28" w:firstLine="0"/>
        <w:jc w:val="both"/>
      </w:pPr>
      <w:bookmarkStart w:id="384" w:name="_Toc130563751"/>
      <w:r w:rsidRPr="00B460FB">
        <w:t xml:space="preserve">Titre du Projet : Subvention Partenariat </w:t>
      </w:r>
      <w:proofErr w:type="spellStart"/>
      <w:r w:rsidRPr="00B460FB">
        <w:t>AmplifyChange</w:t>
      </w:r>
      <w:proofErr w:type="spellEnd"/>
      <w:r w:rsidRPr="00B460FB">
        <w:t xml:space="preserve"> REQG-8JEY-HF</w:t>
      </w:r>
      <w:r>
        <w:t xml:space="preserve"> </w:t>
      </w:r>
      <w:r w:rsidRPr="00B460FB">
        <w:t>« Subvention d'autonomisation des OSC pour promouvoir les DSSR dans les pays francophones d'Afrique de l'Ouest</w:t>
      </w:r>
      <w:proofErr w:type="gramStart"/>
      <w:r w:rsidRPr="00B460FB">
        <w:t>.»</w:t>
      </w:r>
      <w:bookmarkEnd w:id="384"/>
      <w:proofErr w:type="gramEnd"/>
    </w:p>
    <w:p w14:paraId="77506DEE" w14:textId="77777777" w:rsidR="00FA041B" w:rsidRPr="00FA041B" w:rsidRDefault="00FA041B" w:rsidP="00FA041B"/>
    <w:p w14:paraId="1E5E61BC" w14:textId="63962EAE" w:rsidR="0024685D" w:rsidRDefault="0024685D" w:rsidP="00FA041B">
      <w:pPr>
        <w:spacing w:line="240" w:lineRule="auto"/>
        <w:rPr>
          <w:b/>
          <w:bCs/>
        </w:rPr>
      </w:pPr>
      <w:r w:rsidRPr="00A607EE">
        <w:rPr>
          <w:b/>
          <w:bCs/>
        </w:rPr>
        <w:t>Partenaire Technique et Financier</w:t>
      </w:r>
      <w:r w:rsidRPr="007E37F4">
        <w:t xml:space="preserve"> : </w:t>
      </w:r>
      <w:proofErr w:type="spellStart"/>
      <w:r w:rsidRPr="00FA041B">
        <w:rPr>
          <w:b/>
          <w:bCs/>
        </w:rPr>
        <w:t>Amplify</w:t>
      </w:r>
      <w:proofErr w:type="spellEnd"/>
      <w:r w:rsidRPr="00FA041B">
        <w:rPr>
          <w:b/>
          <w:bCs/>
        </w:rPr>
        <w:t xml:space="preserve"> Change</w:t>
      </w:r>
    </w:p>
    <w:p w14:paraId="1389C6B8" w14:textId="77777777" w:rsidR="00FA041B" w:rsidRPr="00A607EE" w:rsidRDefault="00FA041B" w:rsidP="00FA041B">
      <w:pPr>
        <w:spacing w:line="240" w:lineRule="auto"/>
      </w:pPr>
    </w:p>
    <w:p w14:paraId="26F971F0" w14:textId="4F662281" w:rsidR="007A3238" w:rsidRPr="00894094" w:rsidRDefault="0024685D" w:rsidP="004A05E4">
      <w:pPr>
        <w:shd w:val="clear" w:color="auto" w:fill="F2F2F2" w:themeFill="background1" w:themeFillShade="F2"/>
        <w:spacing w:line="240" w:lineRule="auto"/>
        <w:jc w:val="both"/>
        <w:rPr>
          <w:rFonts w:cs="Times New Roman"/>
          <w:color w:val="auto"/>
          <w:szCs w:val="24"/>
        </w:rPr>
      </w:pPr>
      <w:r w:rsidRPr="004A05E4">
        <w:rPr>
          <w:rFonts w:cs="Times New Roman"/>
          <w:b/>
          <w:bCs/>
          <w:color w:val="auto"/>
          <w:szCs w:val="24"/>
          <w:shd w:val="clear" w:color="auto" w:fill="F2F2F2" w:themeFill="background1" w:themeFillShade="F2"/>
        </w:rPr>
        <w:t>Description/Localisation du projet</w:t>
      </w:r>
      <w:r w:rsidR="00EA6913">
        <w:rPr>
          <w:rFonts w:cs="Times New Roman"/>
          <w:color w:val="auto"/>
          <w:szCs w:val="24"/>
        </w:rPr>
        <w:t xml:space="preserve"> : </w:t>
      </w:r>
      <w:r w:rsidR="007A3238" w:rsidRPr="009F3389">
        <w:rPr>
          <w:color w:val="auto"/>
        </w:rPr>
        <w:t>Cette subvention a été initiée</w:t>
      </w:r>
      <w:r w:rsidR="00EA6913">
        <w:rPr>
          <w:color w:val="auto"/>
        </w:rPr>
        <w:t xml:space="preserve"> et exécutée</w:t>
      </w:r>
      <w:r w:rsidR="007A3238" w:rsidRPr="009F3389">
        <w:rPr>
          <w:color w:val="auto"/>
        </w:rPr>
        <w:t xml:space="preserve"> par le consortium CAEB-Ebenezer International pour renforcer les solidarités et les relations entre différents groupes de la société civile travaillant dans la même région sur des sujets convergents. Elle donne l'opportunité aux organisations membres dudit consortium d’assurer l’octroi de subventions à de plus petites OSC pour promouvoir des initiatives de DSSR menées localement et faciliter le renforcement de leurs capacités institutionnelles et managériales.</w:t>
      </w:r>
      <w:r w:rsidR="00894094">
        <w:rPr>
          <w:rFonts w:cs="Times New Roman"/>
          <w:color w:val="auto"/>
          <w:szCs w:val="24"/>
        </w:rPr>
        <w:t xml:space="preserve"> </w:t>
      </w:r>
      <w:r w:rsidR="00EA6913">
        <w:rPr>
          <w:rFonts w:cs="Times New Roman"/>
          <w:color w:val="auto"/>
          <w:szCs w:val="24"/>
        </w:rPr>
        <w:t>Elle se propose de f</w:t>
      </w:r>
      <w:r w:rsidR="00731261" w:rsidRPr="009F3389">
        <w:rPr>
          <w:color w:val="auto"/>
        </w:rPr>
        <w:t>ournir des connaissances et faciliter les initiatives conjointes de plaidoyer des petites OSC </w:t>
      </w:r>
      <w:r w:rsidR="00EA6913">
        <w:rPr>
          <w:color w:val="auto"/>
        </w:rPr>
        <w:t>et faciliter</w:t>
      </w:r>
      <w:r w:rsidR="00731261" w:rsidRPr="009F3389">
        <w:rPr>
          <w:color w:val="auto"/>
        </w:rPr>
        <w:t xml:space="preserve"> le renforcement des</w:t>
      </w:r>
      <w:r w:rsidR="00EA6913">
        <w:rPr>
          <w:color w:val="auto"/>
        </w:rPr>
        <w:t xml:space="preserve"> capacités </w:t>
      </w:r>
      <w:r w:rsidR="00731261" w:rsidRPr="009F3389">
        <w:rPr>
          <w:color w:val="auto"/>
        </w:rPr>
        <w:t xml:space="preserve">de gestion, de mobilisation de ressources et de mise en réseau. </w:t>
      </w:r>
      <w:r w:rsidR="00EA6913">
        <w:rPr>
          <w:color w:val="auto"/>
        </w:rPr>
        <w:t>La subvention</w:t>
      </w:r>
      <w:r w:rsidR="00731261" w:rsidRPr="00894094">
        <w:rPr>
          <w:color w:val="auto"/>
        </w:rPr>
        <w:t xml:space="preserve"> est implémentée dans</w:t>
      </w:r>
      <w:r w:rsidR="007A3238" w:rsidRPr="00894094">
        <w:rPr>
          <w:color w:val="auto"/>
        </w:rPr>
        <w:t xml:space="preserve"> 4 pays </w:t>
      </w:r>
      <w:r w:rsidR="00EA6913">
        <w:rPr>
          <w:color w:val="auto"/>
        </w:rPr>
        <w:t>de</w:t>
      </w:r>
      <w:r w:rsidR="007A3238" w:rsidRPr="00894094">
        <w:rPr>
          <w:color w:val="auto"/>
        </w:rPr>
        <w:t xml:space="preserve"> </w:t>
      </w:r>
      <w:r w:rsidR="00EA6913">
        <w:rPr>
          <w:color w:val="auto"/>
        </w:rPr>
        <w:t>l’</w:t>
      </w:r>
      <w:r w:rsidR="007A3238" w:rsidRPr="00894094">
        <w:rPr>
          <w:color w:val="auto"/>
        </w:rPr>
        <w:t>Afrique de l'Ouest francophone (Guinée, Mali, Niger, Sénégal).</w:t>
      </w:r>
    </w:p>
    <w:p w14:paraId="25D83547" w14:textId="4A94C706" w:rsidR="0024685D" w:rsidRPr="009F3389" w:rsidRDefault="0024685D" w:rsidP="004A05E4">
      <w:pPr>
        <w:shd w:val="clear" w:color="auto" w:fill="F2F2F2" w:themeFill="background1" w:themeFillShade="F2"/>
        <w:spacing w:line="240" w:lineRule="auto"/>
        <w:jc w:val="both"/>
        <w:rPr>
          <w:rFonts w:cs="Times New Roman"/>
          <w:color w:val="auto"/>
          <w:szCs w:val="24"/>
        </w:rPr>
      </w:pPr>
    </w:p>
    <w:p w14:paraId="72809F4F" w14:textId="77777777" w:rsidR="0024685D" w:rsidRPr="009F3389" w:rsidRDefault="0024685D" w:rsidP="004A05E4">
      <w:pPr>
        <w:shd w:val="clear" w:color="auto" w:fill="F2F2F2" w:themeFill="background1" w:themeFillShade="F2"/>
        <w:rPr>
          <w:lang w:eastAsia="nl-NL"/>
        </w:rPr>
      </w:pPr>
      <w:r w:rsidRPr="004A05E4">
        <w:rPr>
          <w:b/>
          <w:bCs/>
          <w:shd w:val="clear" w:color="auto" w:fill="F2F2F2" w:themeFill="background1" w:themeFillShade="F2"/>
          <w:lang w:eastAsia="nl-NL"/>
        </w:rPr>
        <w:t>Situation des résultats à la date du 31 décembre 2022</w:t>
      </w:r>
      <w:r w:rsidRPr="00894094">
        <w:rPr>
          <w:lang w:eastAsia="nl-NL"/>
        </w:rPr>
        <w:t> :</w:t>
      </w:r>
    </w:p>
    <w:tbl>
      <w:tblPr>
        <w:tblStyle w:val="TableauGrille6Couleur-Accentuation2"/>
        <w:tblpPr w:leftFromText="141" w:rightFromText="141" w:vertAnchor="text" w:tblpY="101"/>
        <w:tblW w:w="10627" w:type="dxa"/>
        <w:tblLook w:val="04A0" w:firstRow="1" w:lastRow="0" w:firstColumn="1" w:lastColumn="0" w:noHBand="0" w:noVBand="1"/>
      </w:tblPr>
      <w:tblGrid>
        <w:gridCol w:w="5098"/>
        <w:gridCol w:w="4111"/>
        <w:gridCol w:w="1418"/>
      </w:tblGrid>
      <w:tr w:rsidR="0024685D" w:rsidRPr="007E37F4" w14:paraId="6AC376B7" w14:textId="77777777" w:rsidTr="00B02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hideMark/>
          </w:tcPr>
          <w:p w14:paraId="4B6C9495" w14:textId="77777777" w:rsidR="0024685D" w:rsidRPr="009F3389" w:rsidRDefault="0024685D" w:rsidP="009F3389">
            <w:pPr>
              <w:spacing w:line="240" w:lineRule="auto"/>
              <w:jc w:val="center"/>
              <w:outlineLvl w:val="0"/>
              <w:rPr>
                <w:rFonts w:cs="Times New Roman"/>
                <w:color w:val="auto"/>
                <w:szCs w:val="24"/>
              </w:rPr>
            </w:pPr>
            <w:bookmarkStart w:id="385" w:name="_Toc130563752"/>
            <w:r w:rsidRPr="009F3389">
              <w:rPr>
                <w:rFonts w:cs="Times New Roman"/>
                <w:color w:val="auto"/>
                <w:szCs w:val="24"/>
              </w:rPr>
              <w:t>Résultats attendus</w:t>
            </w:r>
            <w:bookmarkEnd w:id="385"/>
          </w:p>
        </w:tc>
        <w:tc>
          <w:tcPr>
            <w:tcW w:w="4111" w:type="dxa"/>
            <w:hideMark/>
          </w:tcPr>
          <w:p w14:paraId="1F8CEDC6" w14:textId="77777777" w:rsidR="0024685D" w:rsidRPr="009F3389" w:rsidRDefault="0024685D" w:rsidP="009F3389">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cs="Times New Roman"/>
                <w:color w:val="auto"/>
                <w:szCs w:val="24"/>
              </w:rPr>
            </w:pPr>
            <w:bookmarkStart w:id="386" w:name="_Toc130563753"/>
            <w:r w:rsidRPr="009F3389">
              <w:rPr>
                <w:rFonts w:cs="Times New Roman"/>
                <w:color w:val="auto"/>
                <w:szCs w:val="24"/>
              </w:rPr>
              <w:t>Résultats atteints</w:t>
            </w:r>
            <w:bookmarkEnd w:id="386"/>
          </w:p>
        </w:tc>
        <w:tc>
          <w:tcPr>
            <w:tcW w:w="1418" w:type="dxa"/>
            <w:hideMark/>
          </w:tcPr>
          <w:p w14:paraId="7C8A9001" w14:textId="77777777" w:rsidR="0024685D" w:rsidRPr="009F3389" w:rsidRDefault="0024685D" w:rsidP="009F3389">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cs="Times New Roman"/>
                <w:color w:val="auto"/>
                <w:szCs w:val="24"/>
              </w:rPr>
            </w:pPr>
            <w:bookmarkStart w:id="387" w:name="_Toc130563754"/>
            <w:r w:rsidRPr="009F3389">
              <w:rPr>
                <w:rFonts w:cs="Times New Roman"/>
                <w:color w:val="auto"/>
                <w:szCs w:val="24"/>
              </w:rPr>
              <w:t>Ecarts</w:t>
            </w:r>
            <w:bookmarkEnd w:id="387"/>
          </w:p>
        </w:tc>
      </w:tr>
      <w:tr w:rsidR="0024685D" w:rsidRPr="007E37F4" w14:paraId="31CA7105" w14:textId="77777777" w:rsidTr="00B02C6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98" w:type="dxa"/>
          </w:tcPr>
          <w:p w14:paraId="67AE2A29" w14:textId="3933AD01" w:rsidR="0024685D" w:rsidRPr="007E37F4" w:rsidRDefault="00731261" w:rsidP="006D6E0D">
            <w:pPr>
              <w:spacing w:line="240" w:lineRule="auto"/>
              <w:outlineLvl w:val="0"/>
              <w:rPr>
                <w:rFonts w:cs="Times New Roman"/>
                <w:b w:val="0"/>
                <w:bCs w:val="0"/>
                <w:color w:val="auto"/>
                <w:szCs w:val="24"/>
              </w:rPr>
            </w:pPr>
            <w:bookmarkStart w:id="388" w:name="_Toc130563755"/>
            <w:r>
              <w:rPr>
                <w:rFonts w:cs="Times New Roman"/>
                <w:b w:val="0"/>
                <w:bCs w:val="0"/>
                <w:color w:val="auto"/>
                <w:szCs w:val="24"/>
              </w:rPr>
              <w:t>Recrutement des experts</w:t>
            </w:r>
            <w:bookmarkEnd w:id="388"/>
            <w:r>
              <w:rPr>
                <w:rFonts w:cs="Times New Roman"/>
                <w:b w:val="0"/>
                <w:bCs w:val="0"/>
                <w:color w:val="auto"/>
                <w:szCs w:val="24"/>
              </w:rPr>
              <w:t xml:space="preserve"> </w:t>
            </w:r>
          </w:p>
        </w:tc>
        <w:tc>
          <w:tcPr>
            <w:tcW w:w="4111" w:type="dxa"/>
          </w:tcPr>
          <w:p w14:paraId="1F946560" w14:textId="5FBE0CF4" w:rsidR="0024685D" w:rsidRPr="007E37F4" w:rsidRDefault="00EC6472" w:rsidP="006D6E0D">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89" w:name="_Toc130563756"/>
            <w:r>
              <w:rPr>
                <w:rFonts w:cs="Times New Roman"/>
                <w:color w:val="auto"/>
                <w:szCs w:val="24"/>
              </w:rPr>
              <w:t xml:space="preserve">01 </w:t>
            </w:r>
            <w:r w:rsidR="00F6345A">
              <w:rPr>
                <w:rFonts w:cs="Times New Roman"/>
                <w:color w:val="auto"/>
                <w:szCs w:val="24"/>
              </w:rPr>
              <w:t>Directeur,</w:t>
            </w:r>
            <w:r>
              <w:rPr>
                <w:rFonts w:cs="Times New Roman"/>
                <w:color w:val="auto"/>
                <w:szCs w:val="24"/>
              </w:rPr>
              <w:t xml:space="preserve"> et 11 experts recrutés dont 07 séniors</w:t>
            </w:r>
            <w:bookmarkEnd w:id="389"/>
            <w:r>
              <w:rPr>
                <w:rFonts w:cs="Times New Roman"/>
                <w:color w:val="auto"/>
                <w:szCs w:val="24"/>
              </w:rPr>
              <w:t xml:space="preserve"> </w:t>
            </w:r>
          </w:p>
        </w:tc>
        <w:tc>
          <w:tcPr>
            <w:tcW w:w="1418" w:type="dxa"/>
            <w:vAlign w:val="center"/>
            <w:hideMark/>
          </w:tcPr>
          <w:p w14:paraId="1B01DEBB" w14:textId="7B2B3EAD" w:rsidR="0024685D" w:rsidRPr="007E37F4" w:rsidRDefault="00A176F4" w:rsidP="00A176F4">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90" w:name="_Toc130563757"/>
            <w:r>
              <w:rPr>
                <w:rFonts w:cs="Times New Roman"/>
                <w:color w:val="auto"/>
                <w:szCs w:val="24"/>
              </w:rPr>
              <w:t>0</w:t>
            </w:r>
            <w:bookmarkEnd w:id="390"/>
          </w:p>
        </w:tc>
      </w:tr>
      <w:tr w:rsidR="00E26B0F" w:rsidRPr="007E37F4" w14:paraId="619A4DE3" w14:textId="77777777" w:rsidTr="00B02C6A">
        <w:trPr>
          <w:trHeight w:val="41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48B54F43" w14:textId="1F4ED821" w:rsidR="004241E6" w:rsidRPr="008461C6" w:rsidRDefault="004241E6" w:rsidP="00B02C6A">
            <w:pPr>
              <w:spacing w:line="240" w:lineRule="auto"/>
              <w:outlineLvl w:val="0"/>
              <w:rPr>
                <w:rFonts w:cs="Times New Roman"/>
                <w:b w:val="0"/>
                <w:bCs w:val="0"/>
                <w:szCs w:val="24"/>
              </w:rPr>
            </w:pPr>
            <w:bookmarkStart w:id="391" w:name="_Toc130563758"/>
            <w:r w:rsidRPr="008461C6">
              <w:rPr>
                <w:rFonts w:cs="Times New Roman"/>
                <w:b w:val="0"/>
                <w:bCs w:val="0"/>
                <w:szCs w:val="24"/>
              </w:rPr>
              <w:t>01 étude est réalisée pour déterminer :</w:t>
            </w:r>
            <w:bookmarkEnd w:id="391"/>
          </w:p>
          <w:p w14:paraId="1CDFE290" w14:textId="79E1C80D" w:rsidR="00E26B0F" w:rsidRPr="008461C6" w:rsidRDefault="004241E6" w:rsidP="00B02C6A">
            <w:pPr>
              <w:pStyle w:val="Paragraphedeliste"/>
              <w:numPr>
                <w:ilvl w:val="0"/>
                <w:numId w:val="16"/>
              </w:numPr>
              <w:spacing w:line="240" w:lineRule="auto"/>
              <w:outlineLvl w:val="0"/>
              <w:rPr>
                <w:rFonts w:cs="Times New Roman"/>
                <w:b w:val="0"/>
                <w:bCs w:val="0"/>
                <w:color w:val="auto"/>
                <w:sz w:val="24"/>
                <w:szCs w:val="32"/>
              </w:rPr>
            </w:pPr>
            <w:bookmarkStart w:id="392" w:name="_Toc130563759"/>
            <w:r w:rsidRPr="008461C6">
              <w:rPr>
                <w:rFonts w:cs="Times New Roman"/>
                <w:b w:val="0"/>
                <w:bCs w:val="0"/>
                <w:color w:val="auto"/>
                <w:sz w:val="24"/>
                <w:szCs w:val="32"/>
              </w:rPr>
              <w:t>Le rapport d’analyse de l’économie politique du secteur DSSR</w:t>
            </w:r>
            <w:bookmarkEnd w:id="392"/>
            <w:r w:rsidRPr="008461C6">
              <w:rPr>
                <w:rFonts w:cs="Times New Roman"/>
                <w:b w:val="0"/>
                <w:bCs w:val="0"/>
                <w:color w:val="auto"/>
                <w:sz w:val="24"/>
                <w:szCs w:val="32"/>
              </w:rPr>
              <w:t> </w:t>
            </w:r>
          </w:p>
          <w:p w14:paraId="54037678" w14:textId="4C9BBDBF" w:rsidR="004241E6" w:rsidRPr="008461C6" w:rsidRDefault="004241E6" w:rsidP="00B02C6A">
            <w:pPr>
              <w:pStyle w:val="Paragraphedeliste"/>
              <w:numPr>
                <w:ilvl w:val="0"/>
                <w:numId w:val="16"/>
              </w:numPr>
              <w:spacing w:line="240" w:lineRule="auto"/>
              <w:rPr>
                <w:b w:val="0"/>
                <w:bCs w:val="0"/>
                <w:color w:val="auto"/>
                <w:sz w:val="24"/>
                <w:szCs w:val="24"/>
              </w:rPr>
            </w:pPr>
            <w:r w:rsidRPr="008461C6">
              <w:rPr>
                <w:b w:val="0"/>
                <w:bCs w:val="0"/>
                <w:color w:val="auto"/>
                <w:sz w:val="24"/>
                <w:szCs w:val="24"/>
              </w:rPr>
              <w:t>La cartographie des principaux canaux de financement des DSSR au Mali, en Guinée, au Niger et au Sénégal ;</w:t>
            </w:r>
          </w:p>
          <w:p w14:paraId="4FADDBA9" w14:textId="1CAE856C" w:rsidR="004241E6" w:rsidRPr="008461C6" w:rsidRDefault="004241E6" w:rsidP="00B02C6A">
            <w:pPr>
              <w:pStyle w:val="Paragraphedeliste"/>
              <w:numPr>
                <w:ilvl w:val="0"/>
                <w:numId w:val="16"/>
              </w:numPr>
              <w:spacing w:line="240" w:lineRule="auto"/>
              <w:rPr>
                <w:b w:val="0"/>
                <w:bCs w:val="0"/>
                <w:color w:val="auto"/>
                <w:sz w:val="24"/>
                <w:szCs w:val="24"/>
              </w:rPr>
            </w:pPr>
            <w:r w:rsidRPr="008461C6">
              <w:rPr>
                <w:b w:val="0"/>
                <w:bCs w:val="0"/>
                <w:color w:val="auto"/>
                <w:sz w:val="24"/>
                <w:szCs w:val="24"/>
              </w:rPr>
              <w:t>La cartographie des initiatives de plaidoyer financées dans le domaine des droits à la santé sexuelle et reproductive au Mali, en Guinée, au Niger et au Sénégal.</w:t>
            </w:r>
          </w:p>
        </w:tc>
        <w:tc>
          <w:tcPr>
            <w:tcW w:w="4111" w:type="dxa"/>
            <w:vAlign w:val="center"/>
          </w:tcPr>
          <w:p w14:paraId="39ADDAFB" w14:textId="77777777" w:rsidR="009B3039" w:rsidRPr="00B02C6A" w:rsidRDefault="004241E6" w:rsidP="00B02C6A">
            <w:p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
                <w:bCs/>
                <w:color w:val="auto"/>
                <w:szCs w:val="32"/>
              </w:rPr>
            </w:pPr>
            <w:bookmarkStart w:id="393" w:name="_Toc130563760"/>
            <w:r w:rsidRPr="00B02C6A">
              <w:rPr>
                <w:rFonts w:cs="Times New Roman"/>
                <w:color w:val="auto"/>
                <w:szCs w:val="32"/>
              </w:rPr>
              <w:t xml:space="preserve">01 </w:t>
            </w:r>
            <w:r w:rsidR="00352852" w:rsidRPr="00B02C6A">
              <w:rPr>
                <w:rFonts w:cs="Times New Roman"/>
                <w:color w:val="auto"/>
                <w:szCs w:val="32"/>
              </w:rPr>
              <w:t xml:space="preserve">étude </w:t>
            </w:r>
            <w:r w:rsidRPr="00B02C6A">
              <w:rPr>
                <w:rFonts w:cs="Times New Roman"/>
                <w:color w:val="auto"/>
                <w:szCs w:val="32"/>
              </w:rPr>
              <w:t>est réalisée dans les 04 pays</w:t>
            </w:r>
            <w:r w:rsidR="00352852" w:rsidRPr="00B02C6A">
              <w:rPr>
                <w:rFonts w:cs="Times New Roman"/>
                <w:color w:val="auto"/>
                <w:szCs w:val="32"/>
              </w:rPr>
              <w:t xml:space="preserve"> cibles du </w:t>
            </w:r>
            <w:bookmarkEnd w:id="393"/>
            <w:r w:rsidR="009B3039" w:rsidRPr="00B02C6A">
              <w:rPr>
                <w:rFonts w:cs="Times New Roman"/>
                <w:color w:val="auto"/>
                <w:szCs w:val="32"/>
              </w:rPr>
              <w:t>projet</w:t>
            </w:r>
          </w:p>
          <w:p w14:paraId="3B5CC41B" w14:textId="002C2C1A" w:rsidR="009B3039" w:rsidRPr="00B02C6A" w:rsidRDefault="009B3039" w:rsidP="00B02C6A">
            <w:pPr>
              <w:pStyle w:val="Paragraphedeliste"/>
              <w:numPr>
                <w:ilvl w:val="0"/>
                <w:numId w:val="16"/>
              </w:numPr>
              <w:spacing w:line="240" w:lineRule="auto"/>
              <w:outlineLvl w:val="0"/>
              <w:cnfStyle w:val="000000000000" w:firstRow="0" w:lastRow="0" w:firstColumn="0" w:lastColumn="0" w:oddVBand="0" w:evenVBand="0" w:oddHBand="0" w:evenHBand="0" w:firstRowFirstColumn="0" w:firstRowLastColumn="0" w:lastRowFirstColumn="0" w:lastRowLastColumn="0"/>
              <w:rPr>
                <w:rFonts w:cs="Times New Roman"/>
                <w:b/>
                <w:bCs/>
                <w:color w:val="auto"/>
                <w:sz w:val="24"/>
                <w:szCs w:val="40"/>
              </w:rPr>
            </w:pPr>
            <w:r w:rsidRPr="00B02C6A">
              <w:rPr>
                <w:rFonts w:cs="Times New Roman"/>
                <w:color w:val="auto"/>
                <w:sz w:val="24"/>
                <w:szCs w:val="40"/>
              </w:rPr>
              <w:t>Le rapport d’analyse de l’économie politique du secteur DSSR est connu</w:t>
            </w:r>
          </w:p>
          <w:p w14:paraId="70DC00EC" w14:textId="1A5E0BC7" w:rsidR="009B3039" w:rsidRPr="008461C6" w:rsidRDefault="009B3039" w:rsidP="009B3039">
            <w:pPr>
              <w:pStyle w:val="Paragraphedeliste"/>
              <w:numPr>
                <w:ilvl w:val="0"/>
                <w:numId w:val="16"/>
              </w:numPr>
              <w:spacing w:line="240" w:lineRule="auto"/>
              <w:cnfStyle w:val="000000000000" w:firstRow="0" w:lastRow="0" w:firstColumn="0" w:lastColumn="0" w:oddVBand="0" w:evenVBand="0" w:oddHBand="0" w:evenHBand="0" w:firstRowFirstColumn="0" w:firstRowLastColumn="0" w:lastRowFirstColumn="0" w:lastRowLastColumn="0"/>
              <w:rPr>
                <w:b/>
                <w:bCs/>
                <w:color w:val="auto"/>
                <w:sz w:val="24"/>
                <w:szCs w:val="24"/>
              </w:rPr>
            </w:pPr>
            <w:r w:rsidRPr="008461C6">
              <w:rPr>
                <w:color w:val="auto"/>
                <w:sz w:val="24"/>
                <w:szCs w:val="24"/>
              </w:rPr>
              <w:t>La cartographie des principaux canaux de financement des DSSR au Mali, en Guinée, au Niger et au Sénégal </w:t>
            </w:r>
            <w:r w:rsidR="00B02C6A">
              <w:rPr>
                <w:color w:val="auto"/>
                <w:sz w:val="24"/>
                <w:szCs w:val="24"/>
              </w:rPr>
              <w:t>est disponible</w:t>
            </w:r>
          </w:p>
          <w:p w14:paraId="5BD0B830" w14:textId="23E38C63" w:rsidR="00E26B0F" w:rsidRDefault="009B3039" w:rsidP="00B02C6A">
            <w:pPr>
              <w:pStyle w:val="Paragraphedeliste"/>
              <w:numPr>
                <w:ilvl w:val="0"/>
                <w:numId w:val="16"/>
              </w:numPr>
              <w:spacing w:line="240" w:lineRule="auto"/>
              <w:outlineLvl w:val="0"/>
              <w:cnfStyle w:val="000000000000" w:firstRow="0" w:lastRow="0" w:firstColumn="0" w:lastColumn="0" w:oddVBand="0" w:evenVBand="0" w:oddHBand="0" w:evenHBand="0" w:firstRowFirstColumn="0" w:firstRowLastColumn="0" w:lastRowFirstColumn="0" w:lastRowLastColumn="0"/>
            </w:pPr>
            <w:r w:rsidRPr="00B02C6A">
              <w:rPr>
                <w:color w:val="auto"/>
                <w:sz w:val="24"/>
                <w:szCs w:val="32"/>
              </w:rPr>
              <w:t>La cartographie des initiatives de plaidoyer financées dans le domaine des droits à la santé sexuelle et reproductive au Mali, en Guinée, au Niger et au Sénégal</w:t>
            </w:r>
            <w:r w:rsidR="00B02C6A">
              <w:rPr>
                <w:color w:val="auto"/>
                <w:sz w:val="24"/>
                <w:szCs w:val="32"/>
              </w:rPr>
              <w:t xml:space="preserve"> est disponible.</w:t>
            </w:r>
          </w:p>
        </w:tc>
        <w:tc>
          <w:tcPr>
            <w:tcW w:w="1418" w:type="dxa"/>
            <w:vAlign w:val="center"/>
          </w:tcPr>
          <w:p w14:paraId="7136E273" w14:textId="45105A53" w:rsidR="00E26B0F" w:rsidRPr="007E37F4" w:rsidRDefault="00A176F4" w:rsidP="00A176F4">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cs="Times New Roman"/>
                <w:color w:val="auto"/>
                <w:szCs w:val="24"/>
              </w:rPr>
            </w:pPr>
            <w:bookmarkStart w:id="394" w:name="_Toc130563761"/>
            <w:r>
              <w:rPr>
                <w:rFonts w:cs="Times New Roman"/>
                <w:color w:val="auto"/>
                <w:szCs w:val="24"/>
              </w:rPr>
              <w:t>0</w:t>
            </w:r>
            <w:bookmarkEnd w:id="394"/>
          </w:p>
        </w:tc>
      </w:tr>
      <w:tr w:rsidR="0024685D" w:rsidRPr="007E37F4" w14:paraId="42352622" w14:textId="77777777" w:rsidTr="00B02C6A">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098" w:type="dxa"/>
          </w:tcPr>
          <w:p w14:paraId="3E5E926D" w14:textId="49C3454E" w:rsidR="0024685D" w:rsidRPr="007E37F4" w:rsidRDefault="004F36F7" w:rsidP="006D6E0D">
            <w:pPr>
              <w:spacing w:line="240" w:lineRule="auto"/>
              <w:outlineLvl w:val="0"/>
              <w:rPr>
                <w:rFonts w:cs="Times New Roman"/>
                <w:b w:val="0"/>
                <w:bCs w:val="0"/>
                <w:color w:val="auto"/>
                <w:szCs w:val="24"/>
              </w:rPr>
            </w:pPr>
            <w:bookmarkStart w:id="395" w:name="_Toc130563762"/>
            <w:r>
              <w:rPr>
                <w:rFonts w:cs="Times New Roman"/>
                <w:b w:val="0"/>
                <w:bCs w:val="0"/>
                <w:color w:val="auto"/>
                <w:szCs w:val="24"/>
              </w:rPr>
              <w:t xml:space="preserve">15 OSC </w:t>
            </w:r>
            <w:r w:rsidR="00F6345A">
              <w:rPr>
                <w:rFonts w:cs="Times New Roman"/>
                <w:b w:val="0"/>
                <w:bCs w:val="0"/>
                <w:color w:val="auto"/>
                <w:szCs w:val="24"/>
              </w:rPr>
              <w:t>ont reçu le financement de leur initiative</w:t>
            </w:r>
            <w:r>
              <w:rPr>
                <w:rFonts w:cs="Times New Roman"/>
                <w:b w:val="0"/>
                <w:bCs w:val="0"/>
                <w:color w:val="auto"/>
                <w:szCs w:val="24"/>
              </w:rPr>
              <w:t xml:space="preserve"> </w:t>
            </w:r>
            <w:r w:rsidR="00F6345A">
              <w:rPr>
                <w:rFonts w:cs="Times New Roman"/>
                <w:b w:val="0"/>
                <w:bCs w:val="0"/>
                <w:color w:val="auto"/>
                <w:szCs w:val="24"/>
              </w:rPr>
              <w:t>en santé de la reproduction dans les 04 pays (Mali, Guinée, Sénégal et Cote d’Ivoire)</w:t>
            </w:r>
            <w:bookmarkEnd w:id="395"/>
          </w:p>
        </w:tc>
        <w:tc>
          <w:tcPr>
            <w:tcW w:w="4111" w:type="dxa"/>
          </w:tcPr>
          <w:p w14:paraId="4D242F9F" w14:textId="662D7AC1" w:rsidR="0024685D" w:rsidRPr="007E37F4" w:rsidRDefault="00B02C6A" w:rsidP="006D6E0D">
            <w:pPr>
              <w:spacing w:line="240" w:lineRule="auto"/>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bookmarkStart w:id="396" w:name="_Toc130563763"/>
            <w:r>
              <w:rPr>
                <w:rFonts w:cs="Times New Roman"/>
                <w:color w:val="auto"/>
                <w:szCs w:val="24"/>
              </w:rPr>
              <w:t>30</w:t>
            </w:r>
            <w:r w:rsidR="00F6345A">
              <w:rPr>
                <w:rFonts w:cs="Times New Roman"/>
                <w:color w:val="auto"/>
                <w:szCs w:val="24"/>
              </w:rPr>
              <w:t xml:space="preserve"> OSC ont soumis leur proposition à la commission de sélection</w:t>
            </w:r>
            <w:bookmarkEnd w:id="396"/>
            <w:r>
              <w:rPr>
                <w:rFonts w:cs="Times New Roman"/>
                <w:color w:val="auto"/>
                <w:szCs w:val="24"/>
              </w:rPr>
              <w:t>.</w:t>
            </w:r>
          </w:p>
        </w:tc>
        <w:tc>
          <w:tcPr>
            <w:tcW w:w="1418" w:type="dxa"/>
            <w:vAlign w:val="center"/>
            <w:hideMark/>
          </w:tcPr>
          <w:p w14:paraId="0043C04E" w14:textId="6B8D6B22" w:rsidR="0024685D" w:rsidRPr="007E37F4" w:rsidRDefault="0024685D" w:rsidP="00A176F4">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cs="Times New Roman"/>
                <w:color w:val="auto"/>
                <w:szCs w:val="24"/>
              </w:rPr>
            </w:pPr>
          </w:p>
        </w:tc>
      </w:tr>
    </w:tbl>
    <w:p w14:paraId="35BD3095" w14:textId="25E4D8AD" w:rsidR="0024685D" w:rsidRDefault="0024685D" w:rsidP="00A607EE">
      <w:pPr>
        <w:pStyle w:val="Sansinterligne"/>
      </w:pPr>
    </w:p>
    <w:p w14:paraId="57593120" w14:textId="13BE6F05" w:rsidR="00A607EE" w:rsidRDefault="00A607EE" w:rsidP="00A607EE">
      <w:pPr>
        <w:pBdr>
          <w:bottom w:val="thinThickSmallGap" w:sz="24" w:space="1" w:color="auto"/>
        </w:pBdr>
        <w:shd w:val="clear" w:color="auto" w:fill="FCF6E0" w:themeFill="accent1" w:themeFillTint="33"/>
      </w:pPr>
    </w:p>
    <w:p w14:paraId="0BB5D6DB" w14:textId="77777777" w:rsidR="00A607EE" w:rsidRPr="00A607EE" w:rsidRDefault="00A607EE" w:rsidP="00A607EE"/>
    <w:p w14:paraId="4F9F4F99" w14:textId="1BF0CEC3" w:rsidR="00E531B7" w:rsidRDefault="00BA7EE4" w:rsidP="00B02C6A">
      <w:pPr>
        <w:pStyle w:val="Titre3"/>
        <w:ind w:left="0" w:right="28" w:firstLine="0"/>
        <w:jc w:val="both"/>
      </w:pPr>
      <w:bookmarkStart w:id="397" w:name="_Toc130563765"/>
      <w:r>
        <w:t xml:space="preserve">Titre du </w:t>
      </w:r>
      <w:r w:rsidR="00EA76F6" w:rsidRPr="00EA76F6">
        <w:t>P</w:t>
      </w:r>
      <w:r w:rsidR="00AB0010" w:rsidRPr="00EA76F6">
        <w:t>rojet</w:t>
      </w:r>
      <w:r w:rsidR="00EA76F6" w:rsidRPr="00EA76F6">
        <w:t xml:space="preserve"> : "Action Humanitaire de Réponse aux Besoins Sanitaires et Nutritionnels des Personnes Déplacées Internes dans la Région de Ségou comme Conséquence de la</w:t>
      </w:r>
      <w:r w:rsidR="00EA76F6" w:rsidRPr="00EA76F6">
        <w:rPr>
          <w:spacing w:val="-5"/>
        </w:rPr>
        <w:t xml:space="preserve"> </w:t>
      </w:r>
      <w:r w:rsidR="00EA76F6" w:rsidRPr="00EA76F6">
        <w:t>Crise</w:t>
      </w:r>
      <w:r w:rsidR="00EA76F6" w:rsidRPr="00EA76F6">
        <w:rPr>
          <w:spacing w:val="-6"/>
        </w:rPr>
        <w:t xml:space="preserve"> </w:t>
      </w:r>
      <w:r w:rsidR="00EA76F6" w:rsidRPr="00EA76F6">
        <w:t>Multidimensionnelle</w:t>
      </w:r>
      <w:r w:rsidR="00EA76F6" w:rsidRPr="00EA76F6">
        <w:rPr>
          <w:spacing w:val="-4"/>
        </w:rPr>
        <w:t xml:space="preserve"> </w:t>
      </w:r>
      <w:r w:rsidR="00EA76F6" w:rsidRPr="00EA76F6">
        <w:t>Chronique</w:t>
      </w:r>
      <w:r w:rsidR="00EA76F6" w:rsidRPr="00EA76F6">
        <w:rPr>
          <w:spacing w:val="-6"/>
        </w:rPr>
        <w:t xml:space="preserve"> </w:t>
      </w:r>
      <w:r w:rsidR="00EA76F6" w:rsidRPr="00EA76F6">
        <w:t>et</w:t>
      </w:r>
      <w:r w:rsidR="00EA76F6" w:rsidRPr="00EA76F6">
        <w:rPr>
          <w:spacing w:val="-3"/>
        </w:rPr>
        <w:t xml:space="preserve"> </w:t>
      </w:r>
      <w:r w:rsidR="00EA76F6" w:rsidRPr="00EA76F6">
        <w:t>de</w:t>
      </w:r>
      <w:r w:rsidR="00EA76F6" w:rsidRPr="00EA76F6">
        <w:rPr>
          <w:spacing w:val="-7"/>
        </w:rPr>
        <w:t xml:space="preserve"> </w:t>
      </w:r>
      <w:r w:rsidR="00EA76F6" w:rsidRPr="00EA76F6">
        <w:t>la</w:t>
      </w:r>
      <w:r w:rsidR="00EA76F6" w:rsidRPr="00EA76F6">
        <w:rPr>
          <w:spacing w:val="-6"/>
        </w:rPr>
        <w:t xml:space="preserve"> </w:t>
      </w:r>
      <w:r w:rsidR="00EA76F6" w:rsidRPr="00EA76F6">
        <w:t>Covid-19</w:t>
      </w:r>
      <w:bookmarkEnd w:id="397"/>
    </w:p>
    <w:p w14:paraId="0038C505" w14:textId="77777777" w:rsidR="00B02C6A" w:rsidRPr="00B02C6A" w:rsidRDefault="00B02C6A" w:rsidP="00B02C6A">
      <w:pPr>
        <w:spacing w:line="240" w:lineRule="auto"/>
      </w:pPr>
    </w:p>
    <w:p w14:paraId="49C13446" w14:textId="621A38AE" w:rsidR="00EA76F6" w:rsidRPr="002F4CBE" w:rsidRDefault="00EA76F6" w:rsidP="00A607EE">
      <w:pPr>
        <w:rPr>
          <w:b/>
          <w:color w:val="auto"/>
        </w:rPr>
      </w:pPr>
      <w:r w:rsidRPr="002F4CBE">
        <w:rPr>
          <w:b/>
          <w:color w:val="auto"/>
        </w:rPr>
        <w:t xml:space="preserve">Partenaire Technique et Financier : </w:t>
      </w:r>
      <w:r w:rsidRPr="002F4CBE">
        <w:rPr>
          <w:color w:val="auto"/>
        </w:rPr>
        <w:t>Agence Andalouse de Coopération Internationale pour le Développement (</w:t>
      </w:r>
      <w:r w:rsidRPr="00B02C6A">
        <w:rPr>
          <w:b/>
          <w:bCs/>
          <w:color w:val="auto"/>
        </w:rPr>
        <w:t>AACID</w:t>
      </w:r>
      <w:r w:rsidRPr="002F4CBE">
        <w:rPr>
          <w:color w:val="auto"/>
        </w:rPr>
        <w:t>) </w:t>
      </w:r>
      <w:r w:rsidR="00CF623E" w:rsidRPr="002F4CBE">
        <w:rPr>
          <w:color w:val="auto"/>
        </w:rPr>
        <w:t>/</w:t>
      </w:r>
      <w:r w:rsidRPr="002F4CBE">
        <w:rPr>
          <w:color w:val="auto"/>
        </w:rPr>
        <w:t xml:space="preserve">Solidaridad Internacional Andalusia </w:t>
      </w:r>
      <w:r w:rsidRPr="002F4CBE">
        <w:rPr>
          <w:b/>
          <w:color w:val="auto"/>
        </w:rPr>
        <w:t>(SI-A)</w:t>
      </w:r>
      <w:r w:rsidR="00197E9F" w:rsidRPr="002F4CBE">
        <w:rPr>
          <w:b/>
          <w:color w:val="auto"/>
        </w:rPr>
        <w:t>.</w:t>
      </w:r>
      <w:r w:rsidRPr="002F4CBE">
        <w:rPr>
          <w:b/>
          <w:color w:val="auto"/>
        </w:rPr>
        <w:t xml:space="preserve">  </w:t>
      </w:r>
    </w:p>
    <w:p w14:paraId="445797CB" w14:textId="6679085A" w:rsidR="00EA76F6" w:rsidRDefault="00EA76F6" w:rsidP="00197E9F">
      <w:pPr>
        <w:spacing w:line="240" w:lineRule="auto"/>
        <w:jc w:val="both"/>
        <w:rPr>
          <w:color w:val="auto"/>
        </w:rPr>
      </w:pPr>
      <w:r w:rsidRPr="00352852">
        <w:rPr>
          <w:rFonts w:cs="Times New Roman"/>
          <w:b/>
          <w:color w:val="auto"/>
          <w:szCs w:val="24"/>
          <w:lang w:eastAsia="fr-FR"/>
        </w:rPr>
        <w:t>Description</w:t>
      </w:r>
      <w:r w:rsidR="002F4CBE">
        <w:rPr>
          <w:rFonts w:cs="Times New Roman"/>
          <w:b/>
          <w:color w:val="auto"/>
          <w:szCs w:val="24"/>
          <w:lang w:eastAsia="fr-FR"/>
        </w:rPr>
        <w:t xml:space="preserve"> et </w:t>
      </w:r>
      <w:r w:rsidRPr="00352852">
        <w:rPr>
          <w:rFonts w:cs="Times New Roman"/>
          <w:b/>
          <w:color w:val="auto"/>
          <w:szCs w:val="24"/>
          <w:lang w:eastAsia="fr-FR"/>
        </w:rPr>
        <w:t>Localisation</w:t>
      </w:r>
      <w:r w:rsidR="002F4CBE">
        <w:rPr>
          <w:rFonts w:cs="Times New Roman"/>
          <w:b/>
          <w:color w:val="auto"/>
          <w:szCs w:val="24"/>
          <w:lang w:eastAsia="fr-FR"/>
        </w:rPr>
        <w:t xml:space="preserve"> du projet</w:t>
      </w:r>
      <w:r w:rsidRPr="00352852">
        <w:rPr>
          <w:rFonts w:cs="Times New Roman"/>
          <w:color w:val="auto"/>
          <w:szCs w:val="24"/>
          <w:lang w:eastAsia="fr-FR"/>
        </w:rPr>
        <w:t xml:space="preserve"> : </w:t>
      </w:r>
      <w:r w:rsidRPr="00352852">
        <w:rPr>
          <w:rFonts w:cs="Times New Roman"/>
          <w:color w:val="auto"/>
          <w:szCs w:val="24"/>
        </w:rPr>
        <w:t>Le projet ‘’Action Humanitaire de Lutte contre l’Insécurité</w:t>
      </w:r>
      <w:r w:rsidR="00352852" w:rsidRPr="00352852">
        <w:rPr>
          <w:rFonts w:cs="Times New Roman"/>
          <w:color w:val="auto"/>
          <w:szCs w:val="24"/>
        </w:rPr>
        <w:t xml:space="preserve"> </w:t>
      </w:r>
      <w:r w:rsidRPr="00352852">
        <w:rPr>
          <w:color w:val="auto"/>
        </w:rPr>
        <w:t>Alimentaire et la</w:t>
      </w:r>
      <w:r w:rsidR="00352852" w:rsidRPr="00352852">
        <w:rPr>
          <w:color w:val="auto"/>
        </w:rPr>
        <w:t xml:space="preserve"> </w:t>
      </w:r>
      <w:r w:rsidRPr="00352852">
        <w:rPr>
          <w:color w:val="auto"/>
        </w:rPr>
        <w:t>Malnutrition</w:t>
      </w:r>
      <w:r w:rsidR="00B02C6A">
        <w:rPr>
          <w:color w:val="auto"/>
        </w:rPr>
        <w:t>’’</w:t>
      </w:r>
      <w:r w:rsidRPr="00352852">
        <w:rPr>
          <w:color w:val="auto"/>
        </w:rPr>
        <w:t xml:space="preserve"> </w:t>
      </w:r>
      <w:r w:rsidR="00197E9F">
        <w:rPr>
          <w:color w:val="auto"/>
        </w:rPr>
        <w:t xml:space="preserve">est </w:t>
      </w:r>
      <w:r w:rsidRPr="00352852">
        <w:rPr>
          <w:color w:val="auto"/>
        </w:rPr>
        <w:t>financé par Solidaridad International</w:t>
      </w:r>
      <w:r w:rsidR="00352852" w:rsidRPr="00352852">
        <w:rPr>
          <w:rFonts w:cs="Times New Roman"/>
          <w:color w:val="auto"/>
          <w:szCs w:val="24"/>
        </w:rPr>
        <w:t xml:space="preserve"> </w:t>
      </w:r>
      <w:r w:rsidRPr="00352852">
        <w:rPr>
          <w:color w:val="auto"/>
        </w:rPr>
        <w:t xml:space="preserve">Andalusia et exécuté par l’ONG CAEB </w:t>
      </w:r>
      <w:r w:rsidR="00197E9F" w:rsidRPr="00352852">
        <w:rPr>
          <w:color w:val="auto"/>
        </w:rPr>
        <w:t>dans la Région de S</w:t>
      </w:r>
      <w:r w:rsidR="00197E9F">
        <w:rPr>
          <w:color w:val="auto"/>
        </w:rPr>
        <w:t>an pour une durée de 03 ans (2020-2022). Son objectif est de</w:t>
      </w:r>
      <w:r w:rsidRPr="00352852">
        <w:rPr>
          <w:color w:val="auto"/>
        </w:rPr>
        <w:t xml:space="preserve"> réduire la malnutrition aiguë des enfants</w:t>
      </w:r>
      <w:r w:rsidRPr="00CF623E">
        <w:rPr>
          <w:color w:val="auto"/>
        </w:rPr>
        <w:t xml:space="preserve"> et des femmes enceintes et femmes allaitantes dans le </w:t>
      </w:r>
      <w:r w:rsidR="00197E9F">
        <w:rPr>
          <w:color w:val="auto"/>
        </w:rPr>
        <w:t>d</w:t>
      </w:r>
      <w:r w:rsidRPr="00CF623E">
        <w:rPr>
          <w:color w:val="auto"/>
        </w:rPr>
        <w:t xml:space="preserve">istrict </w:t>
      </w:r>
      <w:r w:rsidR="00197E9F">
        <w:rPr>
          <w:color w:val="auto"/>
        </w:rPr>
        <w:t>s</w:t>
      </w:r>
      <w:r w:rsidRPr="00CF623E">
        <w:rPr>
          <w:color w:val="auto"/>
        </w:rPr>
        <w:t xml:space="preserve">anitaire de San et </w:t>
      </w:r>
      <w:proofErr w:type="spellStart"/>
      <w:r w:rsidRPr="00CF623E">
        <w:rPr>
          <w:color w:val="auto"/>
        </w:rPr>
        <w:t>Tominian</w:t>
      </w:r>
      <w:proofErr w:type="spellEnd"/>
      <w:r w:rsidRPr="00CF623E">
        <w:rPr>
          <w:color w:val="auto"/>
        </w:rPr>
        <w:t>,</w:t>
      </w:r>
      <w:r w:rsidR="00352852">
        <w:rPr>
          <w:color w:val="auto"/>
        </w:rPr>
        <w:t xml:space="preserve"> n</w:t>
      </w:r>
      <w:r w:rsidRPr="00CF623E">
        <w:rPr>
          <w:color w:val="auto"/>
        </w:rPr>
        <w:t xml:space="preserve">otamment les 06 </w:t>
      </w:r>
      <w:r w:rsidR="00197E9F">
        <w:rPr>
          <w:color w:val="auto"/>
        </w:rPr>
        <w:t>a</w:t>
      </w:r>
      <w:r w:rsidRPr="00CF623E">
        <w:rPr>
          <w:color w:val="auto"/>
        </w:rPr>
        <w:t xml:space="preserve">ires de Santé, San, </w:t>
      </w:r>
      <w:proofErr w:type="spellStart"/>
      <w:r w:rsidRPr="00CF623E">
        <w:rPr>
          <w:color w:val="auto"/>
        </w:rPr>
        <w:t>Sourountouna</w:t>
      </w:r>
      <w:proofErr w:type="spellEnd"/>
      <w:r w:rsidRPr="00CF623E">
        <w:rPr>
          <w:color w:val="auto"/>
        </w:rPr>
        <w:t xml:space="preserve"> et </w:t>
      </w:r>
      <w:proofErr w:type="spellStart"/>
      <w:r w:rsidRPr="00CF623E">
        <w:rPr>
          <w:color w:val="auto"/>
        </w:rPr>
        <w:t>Tourakolomba</w:t>
      </w:r>
      <w:proofErr w:type="spellEnd"/>
      <w:r w:rsidRPr="00CF623E">
        <w:rPr>
          <w:color w:val="auto"/>
        </w:rPr>
        <w:t xml:space="preserve"> (District Sanitaire de San)</w:t>
      </w:r>
      <w:r w:rsidR="00352852">
        <w:rPr>
          <w:color w:val="auto"/>
        </w:rPr>
        <w:t xml:space="preserve"> </w:t>
      </w:r>
      <w:r w:rsidRPr="00CF623E">
        <w:rPr>
          <w:color w:val="auto"/>
        </w:rPr>
        <w:t xml:space="preserve">et </w:t>
      </w:r>
      <w:proofErr w:type="spellStart"/>
      <w:r w:rsidRPr="00CF623E">
        <w:rPr>
          <w:color w:val="auto"/>
        </w:rPr>
        <w:t>Tominian</w:t>
      </w:r>
      <w:proofErr w:type="spellEnd"/>
      <w:r w:rsidRPr="00CF623E">
        <w:rPr>
          <w:color w:val="auto"/>
        </w:rPr>
        <w:t xml:space="preserve">, </w:t>
      </w:r>
      <w:proofErr w:type="spellStart"/>
      <w:r w:rsidRPr="00CF623E">
        <w:rPr>
          <w:color w:val="auto"/>
        </w:rPr>
        <w:t>Yasso</w:t>
      </w:r>
      <w:proofErr w:type="spellEnd"/>
      <w:r w:rsidRPr="00CF623E">
        <w:rPr>
          <w:color w:val="auto"/>
        </w:rPr>
        <w:t xml:space="preserve"> et </w:t>
      </w:r>
      <w:proofErr w:type="spellStart"/>
      <w:r w:rsidRPr="00CF623E">
        <w:rPr>
          <w:color w:val="auto"/>
        </w:rPr>
        <w:t>Tétou</w:t>
      </w:r>
      <w:proofErr w:type="spellEnd"/>
      <w:r w:rsidRPr="00CF623E">
        <w:rPr>
          <w:color w:val="auto"/>
        </w:rPr>
        <w:t xml:space="preserve"> (District Sanitaire de </w:t>
      </w:r>
      <w:proofErr w:type="spellStart"/>
      <w:r w:rsidRPr="00CF623E">
        <w:rPr>
          <w:color w:val="auto"/>
        </w:rPr>
        <w:t>Tominian</w:t>
      </w:r>
      <w:proofErr w:type="spellEnd"/>
      <w:r w:rsidR="00197E9F">
        <w:rPr>
          <w:color w:val="auto"/>
        </w:rPr>
        <w:t>)</w:t>
      </w:r>
      <w:r w:rsidRPr="00CF623E">
        <w:rPr>
          <w:color w:val="auto"/>
        </w:rPr>
        <w:t>.</w:t>
      </w:r>
    </w:p>
    <w:p w14:paraId="4C425F34" w14:textId="294B270F" w:rsidR="00B02C6A" w:rsidRDefault="00B02C6A" w:rsidP="00197E9F">
      <w:pPr>
        <w:spacing w:line="240" w:lineRule="auto"/>
        <w:jc w:val="both"/>
        <w:rPr>
          <w:color w:val="auto"/>
        </w:rPr>
      </w:pPr>
    </w:p>
    <w:p w14:paraId="64F7AE07" w14:textId="71897155" w:rsidR="00EA76F6" w:rsidRDefault="00EA76F6" w:rsidP="00A607EE">
      <w:r w:rsidRPr="00A607EE">
        <w:rPr>
          <w:b/>
          <w:bCs/>
        </w:rPr>
        <w:t>Situation des résultats à la date du 31 décembre 2022</w:t>
      </w:r>
      <w:r w:rsidRPr="00CF623E">
        <w:t> :</w:t>
      </w:r>
    </w:p>
    <w:tbl>
      <w:tblPr>
        <w:tblStyle w:val="TableauGrille6Couleur-Accentuation2"/>
        <w:tblW w:w="10622" w:type="dxa"/>
        <w:tblLook w:val="04A0" w:firstRow="1" w:lastRow="0" w:firstColumn="1" w:lastColumn="0" w:noHBand="0" w:noVBand="1"/>
      </w:tblPr>
      <w:tblGrid>
        <w:gridCol w:w="4243"/>
        <w:gridCol w:w="4678"/>
        <w:gridCol w:w="1701"/>
      </w:tblGrid>
      <w:tr w:rsidR="00EA76F6" w:rsidRPr="00E159A1" w14:paraId="60167D59" w14:textId="77777777" w:rsidTr="00491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hideMark/>
          </w:tcPr>
          <w:p w14:paraId="0CDC4140" w14:textId="77777777" w:rsidR="00EA76F6" w:rsidRPr="00E159A1" w:rsidRDefault="00EA76F6" w:rsidP="006D6E0D">
            <w:pPr>
              <w:autoSpaceDE w:val="0"/>
              <w:autoSpaceDN w:val="0"/>
              <w:spacing w:line="240" w:lineRule="auto"/>
              <w:jc w:val="center"/>
              <w:outlineLvl w:val="0"/>
              <w:rPr>
                <w:rFonts w:eastAsia="Arial Unicode MS"/>
                <w:bCs w:val="0"/>
                <w:color w:val="auto"/>
                <w:szCs w:val="24"/>
                <w:lang w:eastAsia="fr-FR"/>
              </w:rPr>
            </w:pPr>
            <w:bookmarkStart w:id="398" w:name="_Toc130563766"/>
            <w:r w:rsidRPr="00E159A1">
              <w:rPr>
                <w:rFonts w:eastAsia="Arial Unicode MS"/>
                <w:bCs w:val="0"/>
                <w:color w:val="auto"/>
                <w:szCs w:val="24"/>
                <w:lang w:eastAsia="fr-FR"/>
              </w:rPr>
              <w:t>Résultats attendus</w:t>
            </w:r>
            <w:bookmarkEnd w:id="398"/>
          </w:p>
        </w:tc>
        <w:tc>
          <w:tcPr>
            <w:tcW w:w="4678" w:type="dxa"/>
            <w:hideMark/>
          </w:tcPr>
          <w:p w14:paraId="78BFEDA4" w14:textId="77777777" w:rsidR="00EA76F6" w:rsidRPr="00E159A1" w:rsidRDefault="00EA76F6" w:rsidP="006D6E0D">
            <w:pPr>
              <w:autoSpaceDE w:val="0"/>
              <w:autoSpaceDN w:val="0"/>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Arial Unicode MS"/>
                <w:bCs w:val="0"/>
                <w:color w:val="auto"/>
                <w:szCs w:val="24"/>
                <w:lang w:eastAsia="fr-FR"/>
              </w:rPr>
            </w:pPr>
            <w:bookmarkStart w:id="399" w:name="_Toc130563767"/>
            <w:r w:rsidRPr="00E159A1">
              <w:rPr>
                <w:rFonts w:eastAsia="Arial Unicode MS"/>
                <w:bCs w:val="0"/>
                <w:color w:val="auto"/>
                <w:szCs w:val="24"/>
                <w:lang w:eastAsia="fr-FR"/>
              </w:rPr>
              <w:t>Résultats atteints</w:t>
            </w:r>
            <w:bookmarkEnd w:id="399"/>
          </w:p>
        </w:tc>
        <w:tc>
          <w:tcPr>
            <w:tcW w:w="1701" w:type="dxa"/>
            <w:hideMark/>
          </w:tcPr>
          <w:p w14:paraId="760CB206" w14:textId="77777777" w:rsidR="00EA76F6" w:rsidRPr="00E159A1" w:rsidRDefault="00EA76F6" w:rsidP="006D6E0D">
            <w:pPr>
              <w:autoSpaceDE w:val="0"/>
              <w:autoSpaceDN w:val="0"/>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Arial Unicode MS"/>
                <w:bCs w:val="0"/>
                <w:color w:val="auto"/>
                <w:szCs w:val="24"/>
                <w:lang w:eastAsia="fr-FR"/>
              </w:rPr>
            </w:pPr>
            <w:bookmarkStart w:id="400" w:name="_Toc130563768"/>
            <w:r w:rsidRPr="00E159A1">
              <w:rPr>
                <w:rFonts w:eastAsia="Arial Unicode MS"/>
                <w:bCs w:val="0"/>
                <w:color w:val="auto"/>
                <w:szCs w:val="24"/>
                <w:lang w:eastAsia="fr-FR"/>
              </w:rPr>
              <w:t>Ecarts</w:t>
            </w:r>
            <w:bookmarkEnd w:id="400"/>
          </w:p>
        </w:tc>
      </w:tr>
      <w:tr w:rsidR="00EA76F6" w:rsidRPr="008461C6" w14:paraId="03CE3D30" w14:textId="77777777" w:rsidTr="00A17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hideMark/>
          </w:tcPr>
          <w:p w14:paraId="59D3B232" w14:textId="77777777" w:rsidR="00EA76F6" w:rsidRPr="008461C6" w:rsidRDefault="00EA76F6" w:rsidP="006D6E0D">
            <w:pPr>
              <w:autoSpaceDE w:val="0"/>
              <w:autoSpaceDN w:val="0"/>
              <w:spacing w:line="240" w:lineRule="auto"/>
              <w:outlineLvl w:val="0"/>
              <w:rPr>
                <w:rFonts w:eastAsia="Arial Unicode MS"/>
                <w:b w:val="0"/>
                <w:color w:val="auto"/>
                <w:szCs w:val="24"/>
                <w:lang w:eastAsia="fr-FR"/>
              </w:rPr>
            </w:pPr>
            <w:bookmarkStart w:id="401" w:name="_Toc130563769"/>
            <w:r w:rsidRPr="008461C6">
              <w:rPr>
                <w:rFonts w:eastAsia="Arial Unicode MS"/>
                <w:b w:val="0"/>
                <w:color w:val="auto"/>
                <w:szCs w:val="24"/>
                <w:lang w:eastAsia="fr-FR"/>
              </w:rPr>
              <w:t>03 aires de santés couvertes par le projet</w:t>
            </w:r>
            <w:bookmarkEnd w:id="401"/>
          </w:p>
        </w:tc>
        <w:tc>
          <w:tcPr>
            <w:tcW w:w="4678" w:type="dxa"/>
            <w:hideMark/>
          </w:tcPr>
          <w:p w14:paraId="29681377" w14:textId="77777777" w:rsidR="00EA76F6" w:rsidRPr="008461C6" w:rsidRDefault="00EA76F6" w:rsidP="006D6E0D">
            <w:pPr>
              <w:autoSpaceDE w:val="0"/>
              <w:autoSpaceDN w:val="0"/>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Cs/>
                <w:color w:val="auto"/>
                <w:szCs w:val="24"/>
                <w:lang w:eastAsia="fr-FR"/>
              </w:rPr>
            </w:pPr>
            <w:bookmarkStart w:id="402" w:name="_Toc130563770"/>
            <w:r w:rsidRPr="008461C6">
              <w:rPr>
                <w:rFonts w:eastAsia="Arial Unicode MS" w:cs="Times New Roman"/>
                <w:bCs/>
                <w:color w:val="auto"/>
                <w:szCs w:val="24"/>
                <w:lang w:eastAsia="fr-FR"/>
              </w:rPr>
              <w:t>03 aires de santé couvertes par le projet</w:t>
            </w:r>
            <w:bookmarkEnd w:id="402"/>
          </w:p>
        </w:tc>
        <w:tc>
          <w:tcPr>
            <w:tcW w:w="1701" w:type="dxa"/>
            <w:vAlign w:val="center"/>
            <w:hideMark/>
          </w:tcPr>
          <w:p w14:paraId="18BF73E8" w14:textId="77777777" w:rsidR="00EA76F6" w:rsidRPr="008461C6" w:rsidRDefault="00EA76F6" w:rsidP="00A176F4">
            <w:pPr>
              <w:autoSpaceDE w:val="0"/>
              <w:autoSpaceDN w:val="0"/>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Cs/>
                <w:color w:val="auto"/>
                <w:szCs w:val="24"/>
                <w:lang w:eastAsia="fr-FR"/>
              </w:rPr>
            </w:pPr>
            <w:bookmarkStart w:id="403" w:name="_Toc130563771"/>
            <w:r w:rsidRPr="008461C6">
              <w:rPr>
                <w:rFonts w:eastAsia="Arial Unicode MS" w:cs="Times New Roman"/>
                <w:bCs/>
                <w:color w:val="auto"/>
                <w:szCs w:val="24"/>
                <w:lang w:eastAsia="fr-FR"/>
              </w:rPr>
              <w:t>-</w:t>
            </w:r>
            <w:bookmarkEnd w:id="403"/>
          </w:p>
        </w:tc>
      </w:tr>
      <w:tr w:rsidR="00EA76F6" w:rsidRPr="008461C6" w14:paraId="1503EE56" w14:textId="77777777" w:rsidTr="00A176F4">
        <w:tc>
          <w:tcPr>
            <w:cnfStyle w:val="001000000000" w:firstRow="0" w:lastRow="0" w:firstColumn="1" w:lastColumn="0" w:oddVBand="0" w:evenVBand="0" w:oddHBand="0" w:evenHBand="0" w:firstRowFirstColumn="0" w:firstRowLastColumn="0" w:lastRowFirstColumn="0" w:lastRowLastColumn="0"/>
            <w:tcW w:w="4243" w:type="dxa"/>
            <w:hideMark/>
          </w:tcPr>
          <w:p w14:paraId="1A0E0CDE" w14:textId="77777777" w:rsidR="00EA76F6" w:rsidRPr="008461C6" w:rsidRDefault="00EA76F6" w:rsidP="006D6E0D">
            <w:pPr>
              <w:autoSpaceDE w:val="0"/>
              <w:autoSpaceDN w:val="0"/>
              <w:spacing w:line="240" w:lineRule="auto"/>
              <w:outlineLvl w:val="0"/>
              <w:rPr>
                <w:rFonts w:eastAsia="Arial Unicode MS"/>
                <w:b w:val="0"/>
                <w:color w:val="auto"/>
                <w:szCs w:val="24"/>
                <w:lang w:eastAsia="fr-FR"/>
              </w:rPr>
            </w:pPr>
            <w:bookmarkStart w:id="404" w:name="_Toc130563772"/>
            <w:r w:rsidRPr="008461C6">
              <w:rPr>
                <w:rFonts w:eastAsia="Arial Unicode MS"/>
                <w:b w:val="0"/>
                <w:color w:val="auto"/>
                <w:szCs w:val="24"/>
                <w:lang w:eastAsia="fr-FR"/>
              </w:rPr>
              <w:t>02 districts de santé couverts</w:t>
            </w:r>
            <w:bookmarkEnd w:id="404"/>
          </w:p>
        </w:tc>
        <w:tc>
          <w:tcPr>
            <w:tcW w:w="4678" w:type="dxa"/>
            <w:hideMark/>
          </w:tcPr>
          <w:p w14:paraId="28105D7E" w14:textId="77777777" w:rsidR="00EA76F6" w:rsidRPr="008461C6" w:rsidRDefault="00EA76F6" w:rsidP="006D6E0D">
            <w:pPr>
              <w:autoSpaceDE w:val="0"/>
              <w:autoSpaceDN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Cs/>
                <w:color w:val="auto"/>
                <w:szCs w:val="24"/>
                <w:lang w:eastAsia="fr-FR"/>
              </w:rPr>
            </w:pPr>
            <w:bookmarkStart w:id="405" w:name="_Toc130563773"/>
            <w:r w:rsidRPr="008461C6">
              <w:rPr>
                <w:rFonts w:eastAsia="Arial Unicode MS" w:cs="Times New Roman"/>
                <w:bCs/>
                <w:color w:val="auto"/>
                <w:szCs w:val="24"/>
                <w:lang w:eastAsia="fr-FR"/>
              </w:rPr>
              <w:t>02 districts de santé couverts par le projet</w:t>
            </w:r>
            <w:bookmarkEnd w:id="405"/>
          </w:p>
        </w:tc>
        <w:tc>
          <w:tcPr>
            <w:tcW w:w="1701" w:type="dxa"/>
            <w:vAlign w:val="center"/>
            <w:hideMark/>
          </w:tcPr>
          <w:p w14:paraId="16DF7122" w14:textId="77777777" w:rsidR="00EA76F6" w:rsidRPr="008461C6" w:rsidRDefault="00EA76F6" w:rsidP="00A176F4">
            <w:pPr>
              <w:autoSpaceDE w:val="0"/>
              <w:autoSpaceDN w:val="0"/>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Cs/>
                <w:color w:val="auto"/>
                <w:szCs w:val="24"/>
                <w:lang w:eastAsia="fr-FR"/>
              </w:rPr>
            </w:pPr>
            <w:bookmarkStart w:id="406" w:name="_Toc130563774"/>
            <w:r w:rsidRPr="008461C6">
              <w:rPr>
                <w:rFonts w:eastAsia="Arial Unicode MS" w:cs="Times New Roman"/>
                <w:bCs/>
                <w:color w:val="auto"/>
                <w:szCs w:val="24"/>
                <w:lang w:eastAsia="fr-FR"/>
              </w:rPr>
              <w:t>-</w:t>
            </w:r>
            <w:bookmarkEnd w:id="406"/>
          </w:p>
        </w:tc>
      </w:tr>
      <w:tr w:rsidR="00EA76F6" w:rsidRPr="008461C6" w14:paraId="278712AE" w14:textId="77777777" w:rsidTr="00A17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hideMark/>
          </w:tcPr>
          <w:p w14:paraId="52DB0992" w14:textId="77777777" w:rsidR="00EA76F6" w:rsidRPr="008461C6" w:rsidRDefault="00EA76F6" w:rsidP="006D6E0D">
            <w:pPr>
              <w:autoSpaceDE w:val="0"/>
              <w:autoSpaceDN w:val="0"/>
              <w:spacing w:line="240" w:lineRule="auto"/>
              <w:outlineLvl w:val="0"/>
              <w:rPr>
                <w:rFonts w:eastAsia="Arial Unicode MS"/>
                <w:b w:val="0"/>
                <w:color w:val="auto"/>
                <w:szCs w:val="24"/>
                <w:lang w:eastAsia="fr-FR"/>
              </w:rPr>
            </w:pPr>
            <w:bookmarkStart w:id="407" w:name="_Toc130563775"/>
            <w:r w:rsidRPr="008461C6">
              <w:rPr>
                <w:rFonts w:eastAsia="Arial Unicode MS"/>
                <w:b w:val="0"/>
                <w:color w:val="auto"/>
                <w:szCs w:val="24"/>
                <w:lang w:eastAsia="fr-FR"/>
              </w:rPr>
              <w:t>84 villages couverts par le projet</w:t>
            </w:r>
            <w:bookmarkEnd w:id="407"/>
          </w:p>
        </w:tc>
        <w:tc>
          <w:tcPr>
            <w:tcW w:w="4678" w:type="dxa"/>
            <w:hideMark/>
          </w:tcPr>
          <w:p w14:paraId="380B05F3" w14:textId="77777777" w:rsidR="00EA76F6" w:rsidRPr="008461C6" w:rsidRDefault="00EA76F6" w:rsidP="006D6E0D">
            <w:pPr>
              <w:autoSpaceDE w:val="0"/>
              <w:autoSpaceDN w:val="0"/>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Cs/>
                <w:color w:val="auto"/>
                <w:szCs w:val="24"/>
                <w:lang w:eastAsia="fr-FR"/>
              </w:rPr>
            </w:pPr>
            <w:bookmarkStart w:id="408" w:name="_Toc130563776"/>
            <w:r w:rsidRPr="008461C6">
              <w:rPr>
                <w:rFonts w:eastAsia="Arial Unicode MS" w:cs="Times New Roman"/>
                <w:bCs/>
                <w:color w:val="auto"/>
                <w:szCs w:val="24"/>
                <w:lang w:eastAsia="fr-FR"/>
              </w:rPr>
              <w:t>84 villages sont couverts par le projet</w:t>
            </w:r>
            <w:bookmarkEnd w:id="408"/>
          </w:p>
        </w:tc>
        <w:tc>
          <w:tcPr>
            <w:tcW w:w="1701" w:type="dxa"/>
            <w:vAlign w:val="center"/>
            <w:hideMark/>
          </w:tcPr>
          <w:p w14:paraId="19F001F0" w14:textId="77777777" w:rsidR="00EA76F6" w:rsidRPr="008461C6" w:rsidRDefault="00EA76F6" w:rsidP="00A176F4">
            <w:pPr>
              <w:autoSpaceDE w:val="0"/>
              <w:autoSpaceDN w:val="0"/>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Cs/>
                <w:color w:val="auto"/>
                <w:szCs w:val="24"/>
                <w:lang w:eastAsia="fr-FR"/>
              </w:rPr>
            </w:pPr>
            <w:bookmarkStart w:id="409" w:name="_Toc130563777"/>
            <w:r w:rsidRPr="008461C6">
              <w:rPr>
                <w:rFonts w:eastAsia="Arial Unicode MS" w:cs="Times New Roman"/>
                <w:bCs/>
                <w:color w:val="auto"/>
                <w:szCs w:val="24"/>
                <w:lang w:eastAsia="fr-FR"/>
              </w:rPr>
              <w:t>-</w:t>
            </w:r>
            <w:bookmarkEnd w:id="409"/>
          </w:p>
        </w:tc>
      </w:tr>
      <w:tr w:rsidR="00EA76F6" w:rsidRPr="008461C6" w14:paraId="4242A1CE" w14:textId="77777777" w:rsidTr="00A176F4">
        <w:tc>
          <w:tcPr>
            <w:cnfStyle w:val="001000000000" w:firstRow="0" w:lastRow="0" w:firstColumn="1" w:lastColumn="0" w:oddVBand="0" w:evenVBand="0" w:oddHBand="0" w:evenHBand="0" w:firstRowFirstColumn="0" w:firstRowLastColumn="0" w:lastRowFirstColumn="0" w:lastRowLastColumn="0"/>
            <w:tcW w:w="4243" w:type="dxa"/>
            <w:hideMark/>
          </w:tcPr>
          <w:p w14:paraId="03E4636C" w14:textId="77777777" w:rsidR="00EA76F6" w:rsidRPr="008461C6" w:rsidRDefault="00EA76F6" w:rsidP="006D6E0D">
            <w:pPr>
              <w:autoSpaceDE w:val="0"/>
              <w:autoSpaceDN w:val="0"/>
              <w:spacing w:line="240" w:lineRule="auto"/>
              <w:outlineLvl w:val="0"/>
              <w:rPr>
                <w:rFonts w:eastAsia="Arial Unicode MS"/>
                <w:b w:val="0"/>
                <w:color w:val="auto"/>
                <w:szCs w:val="24"/>
                <w:lang w:eastAsia="fr-FR"/>
              </w:rPr>
            </w:pPr>
            <w:bookmarkStart w:id="410" w:name="_Toc130563778"/>
            <w:r w:rsidRPr="008461C6">
              <w:rPr>
                <w:rFonts w:eastAsia="Arial Unicode MS"/>
                <w:b w:val="0"/>
                <w:color w:val="auto"/>
                <w:szCs w:val="24"/>
                <w:lang w:eastAsia="fr-FR"/>
              </w:rPr>
              <w:t>Formation de 220 relais communautaires</w:t>
            </w:r>
            <w:bookmarkEnd w:id="410"/>
          </w:p>
        </w:tc>
        <w:tc>
          <w:tcPr>
            <w:tcW w:w="4678" w:type="dxa"/>
            <w:hideMark/>
          </w:tcPr>
          <w:p w14:paraId="6BC6E147" w14:textId="77777777" w:rsidR="00EA76F6" w:rsidRPr="008461C6" w:rsidRDefault="00EA76F6" w:rsidP="006D6E0D">
            <w:pPr>
              <w:autoSpaceDE w:val="0"/>
              <w:autoSpaceDN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Cs/>
                <w:color w:val="auto"/>
                <w:szCs w:val="24"/>
                <w:lang w:eastAsia="fr-FR"/>
              </w:rPr>
            </w:pPr>
            <w:bookmarkStart w:id="411" w:name="_Toc130563779"/>
            <w:r w:rsidRPr="008461C6">
              <w:rPr>
                <w:rFonts w:eastAsia="Arial Unicode MS" w:cs="Times New Roman"/>
                <w:bCs/>
                <w:color w:val="auto"/>
                <w:szCs w:val="24"/>
                <w:lang w:eastAsia="fr-FR"/>
              </w:rPr>
              <w:t>234 relais communautaires formés</w:t>
            </w:r>
            <w:bookmarkEnd w:id="411"/>
          </w:p>
        </w:tc>
        <w:tc>
          <w:tcPr>
            <w:tcW w:w="1701" w:type="dxa"/>
            <w:vAlign w:val="center"/>
            <w:hideMark/>
          </w:tcPr>
          <w:p w14:paraId="47BD3FBA" w14:textId="77777777" w:rsidR="00EA76F6" w:rsidRPr="008461C6" w:rsidRDefault="00EA76F6" w:rsidP="00A176F4">
            <w:pPr>
              <w:autoSpaceDE w:val="0"/>
              <w:autoSpaceDN w:val="0"/>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Cs/>
                <w:color w:val="auto"/>
                <w:sz w:val="22"/>
                <w:lang w:eastAsia="fr-FR"/>
              </w:rPr>
            </w:pPr>
            <w:bookmarkStart w:id="412" w:name="_Toc130563780"/>
            <w:r w:rsidRPr="008461C6">
              <w:rPr>
                <w:rFonts w:eastAsia="Arial Unicode MS" w:cs="Times New Roman"/>
                <w:bCs/>
                <w:color w:val="auto"/>
                <w:sz w:val="22"/>
                <w:lang w:eastAsia="fr-FR"/>
              </w:rPr>
              <w:t>14</w:t>
            </w:r>
            <w:bookmarkEnd w:id="412"/>
          </w:p>
        </w:tc>
      </w:tr>
      <w:tr w:rsidR="00EA76F6" w:rsidRPr="008461C6" w14:paraId="7C80D1FC" w14:textId="77777777" w:rsidTr="00A17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hideMark/>
          </w:tcPr>
          <w:p w14:paraId="11463082" w14:textId="77777777" w:rsidR="00EA76F6" w:rsidRPr="008461C6" w:rsidRDefault="00EA76F6" w:rsidP="006D6E0D">
            <w:pPr>
              <w:autoSpaceDE w:val="0"/>
              <w:autoSpaceDN w:val="0"/>
              <w:spacing w:line="240" w:lineRule="auto"/>
              <w:outlineLvl w:val="0"/>
              <w:rPr>
                <w:rFonts w:eastAsia="Arial Unicode MS"/>
                <w:b w:val="0"/>
                <w:color w:val="auto"/>
                <w:szCs w:val="24"/>
                <w:lang w:eastAsia="fr-FR"/>
              </w:rPr>
            </w:pPr>
            <w:bookmarkStart w:id="413" w:name="_Toc130563781"/>
            <w:r w:rsidRPr="008461C6">
              <w:rPr>
                <w:rFonts w:eastAsia="Arial Unicode MS"/>
                <w:b w:val="0"/>
                <w:color w:val="auto"/>
                <w:szCs w:val="24"/>
                <w:lang w:eastAsia="fr-FR"/>
              </w:rPr>
              <w:t>15 agents de santé appuyés par le projet</w:t>
            </w:r>
            <w:bookmarkEnd w:id="413"/>
          </w:p>
        </w:tc>
        <w:tc>
          <w:tcPr>
            <w:tcW w:w="4678" w:type="dxa"/>
            <w:hideMark/>
          </w:tcPr>
          <w:p w14:paraId="4CBFA871" w14:textId="77777777" w:rsidR="00EA76F6" w:rsidRPr="008461C6" w:rsidRDefault="00EA76F6" w:rsidP="006D6E0D">
            <w:pPr>
              <w:autoSpaceDE w:val="0"/>
              <w:autoSpaceDN w:val="0"/>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Cs/>
                <w:color w:val="auto"/>
                <w:szCs w:val="24"/>
                <w:lang w:eastAsia="fr-FR"/>
              </w:rPr>
            </w:pPr>
            <w:bookmarkStart w:id="414" w:name="_Toc130563782"/>
            <w:r w:rsidRPr="008461C6">
              <w:rPr>
                <w:rFonts w:eastAsia="Arial Unicode MS" w:cs="Times New Roman"/>
                <w:bCs/>
                <w:color w:val="auto"/>
                <w:szCs w:val="24"/>
                <w:lang w:eastAsia="fr-FR"/>
              </w:rPr>
              <w:t>19 agents de santé appuyés par le projet</w:t>
            </w:r>
            <w:bookmarkEnd w:id="414"/>
          </w:p>
        </w:tc>
        <w:tc>
          <w:tcPr>
            <w:tcW w:w="1701" w:type="dxa"/>
            <w:vAlign w:val="center"/>
            <w:hideMark/>
          </w:tcPr>
          <w:p w14:paraId="6FADE03F" w14:textId="77777777" w:rsidR="00EA76F6" w:rsidRPr="008461C6" w:rsidRDefault="00EA76F6" w:rsidP="00A176F4">
            <w:pPr>
              <w:autoSpaceDE w:val="0"/>
              <w:autoSpaceDN w:val="0"/>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Cs/>
                <w:color w:val="auto"/>
                <w:sz w:val="22"/>
                <w:lang w:eastAsia="fr-FR"/>
              </w:rPr>
            </w:pPr>
            <w:bookmarkStart w:id="415" w:name="_Toc130563783"/>
            <w:r w:rsidRPr="008461C6">
              <w:rPr>
                <w:rFonts w:eastAsia="Arial Unicode MS" w:cs="Times New Roman"/>
                <w:bCs/>
                <w:color w:val="auto"/>
                <w:sz w:val="22"/>
                <w:lang w:eastAsia="fr-FR"/>
              </w:rPr>
              <w:t>04</w:t>
            </w:r>
            <w:bookmarkEnd w:id="415"/>
          </w:p>
        </w:tc>
      </w:tr>
      <w:tr w:rsidR="00EA76F6" w:rsidRPr="008461C6" w14:paraId="311EF5DE" w14:textId="77777777" w:rsidTr="00A176F4">
        <w:tc>
          <w:tcPr>
            <w:cnfStyle w:val="001000000000" w:firstRow="0" w:lastRow="0" w:firstColumn="1" w:lastColumn="0" w:oddVBand="0" w:evenVBand="0" w:oddHBand="0" w:evenHBand="0" w:firstRowFirstColumn="0" w:firstRowLastColumn="0" w:lastRowFirstColumn="0" w:lastRowLastColumn="0"/>
            <w:tcW w:w="4243" w:type="dxa"/>
            <w:hideMark/>
          </w:tcPr>
          <w:p w14:paraId="7504AF8C" w14:textId="77777777" w:rsidR="00EA76F6" w:rsidRPr="008461C6" w:rsidRDefault="00EA76F6" w:rsidP="006D6E0D">
            <w:pPr>
              <w:autoSpaceDE w:val="0"/>
              <w:autoSpaceDN w:val="0"/>
              <w:spacing w:line="240" w:lineRule="auto"/>
              <w:outlineLvl w:val="0"/>
              <w:rPr>
                <w:rFonts w:eastAsia="Arial Unicode MS"/>
                <w:b w:val="0"/>
                <w:color w:val="auto"/>
                <w:szCs w:val="24"/>
                <w:lang w:eastAsia="fr-FR"/>
              </w:rPr>
            </w:pPr>
            <w:bookmarkStart w:id="416" w:name="_Toc130563784"/>
            <w:r w:rsidRPr="008461C6">
              <w:rPr>
                <w:rFonts w:eastAsia="Arial Unicode MS"/>
                <w:b w:val="0"/>
                <w:color w:val="auto"/>
                <w:szCs w:val="24"/>
                <w:lang w:eastAsia="fr-FR"/>
              </w:rPr>
              <w:t>15 GSAN installés dans les villages</w:t>
            </w:r>
            <w:bookmarkEnd w:id="416"/>
          </w:p>
        </w:tc>
        <w:tc>
          <w:tcPr>
            <w:tcW w:w="4678" w:type="dxa"/>
            <w:hideMark/>
          </w:tcPr>
          <w:p w14:paraId="4FCF8991" w14:textId="77777777" w:rsidR="00EA76F6" w:rsidRPr="008461C6" w:rsidRDefault="00EA76F6" w:rsidP="006D6E0D">
            <w:pPr>
              <w:autoSpaceDE w:val="0"/>
              <w:autoSpaceDN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Cs/>
                <w:color w:val="auto"/>
                <w:szCs w:val="24"/>
                <w:lang w:eastAsia="fr-FR"/>
              </w:rPr>
            </w:pPr>
            <w:bookmarkStart w:id="417" w:name="_Toc130563785"/>
            <w:r w:rsidRPr="008461C6">
              <w:rPr>
                <w:rFonts w:eastAsia="Arial Unicode MS" w:cs="Times New Roman"/>
                <w:bCs/>
                <w:color w:val="auto"/>
                <w:szCs w:val="24"/>
                <w:lang w:eastAsia="fr-FR"/>
              </w:rPr>
              <w:t>16 GSAN installés dans les villages</w:t>
            </w:r>
            <w:bookmarkEnd w:id="417"/>
          </w:p>
        </w:tc>
        <w:tc>
          <w:tcPr>
            <w:tcW w:w="1701" w:type="dxa"/>
            <w:vAlign w:val="center"/>
            <w:hideMark/>
          </w:tcPr>
          <w:p w14:paraId="67DD5551" w14:textId="77777777" w:rsidR="00EA76F6" w:rsidRPr="008461C6" w:rsidRDefault="00EA76F6" w:rsidP="00A176F4">
            <w:pPr>
              <w:autoSpaceDE w:val="0"/>
              <w:autoSpaceDN w:val="0"/>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Cs/>
                <w:color w:val="auto"/>
                <w:sz w:val="22"/>
                <w:lang w:eastAsia="fr-FR"/>
              </w:rPr>
            </w:pPr>
            <w:bookmarkStart w:id="418" w:name="_Toc130563786"/>
            <w:r w:rsidRPr="008461C6">
              <w:rPr>
                <w:rFonts w:eastAsia="Arial Unicode MS" w:cs="Times New Roman"/>
                <w:bCs/>
                <w:color w:val="auto"/>
                <w:sz w:val="22"/>
                <w:lang w:eastAsia="fr-FR"/>
              </w:rPr>
              <w:t>01</w:t>
            </w:r>
            <w:bookmarkEnd w:id="418"/>
          </w:p>
        </w:tc>
      </w:tr>
      <w:tr w:rsidR="00AD6997" w:rsidRPr="008461C6" w14:paraId="63A8F3F9" w14:textId="77777777" w:rsidTr="00A17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0906E59A" w14:textId="3F8E5CD5" w:rsidR="00AD6997" w:rsidRPr="008461C6" w:rsidRDefault="00AD6997" w:rsidP="006D6E0D">
            <w:pPr>
              <w:autoSpaceDE w:val="0"/>
              <w:autoSpaceDN w:val="0"/>
              <w:spacing w:line="240" w:lineRule="auto"/>
              <w:outlineLvl w:val="0"/>
              <w:rPr>
                <w:rFonts w:eastAsia="Arial Unicode MS"/>
                <w:b w:val="0"/>
                <w:color w:val="auto"/>
                <w:szCs w:val="24"/>
                <w:lang w:eastAsia="fr-FR"/>
              </w:rPr>
            </w:pPr>
            <w:bookmarkStart w:id="419" w:name="_Toc130563787"/>
            <w:r w:rsidRPr="008461C6">
              <w:rPr>
                <w:rFonts w:eastAsia="Arial Unicode MS"/>
                <w:b w:val="0"/>
                <w:color w:val="auto"/>
                <w:szCs w:val="24"/>
                <w:lang w:eastAsia="fr-FR"/>
              </w:rPr>
              <w:t>05 communes sont doté</w:t>
            </w:r>
            <w:r w:rsidR="00A607EE">
              <w:rPr>
                <w:rFonts w:eastAsia="Arial Unicode MS"/>
                <w:b w:val="0"/>
                <w:color w:val="auto"/>
                <w:szCs w:val="24"/>
                <w:lang w:eastAsia="fr-FR"/>
              </w:rPr>
              <w:t>e</w:t>
            </w:r>
            <w:r w:rsidRPr="008461C6">
              <w:rPr>
                <w:rFonts w:eastAsia="Arial Unicode MS"/>
                <w:b w:val="0"/>
                <w:color w:val="auto"/>
                <w:szCs w:val="24"/>
                <w:lang w:eastAsia="fr-FR"/>
              </w:rPr>
              <w:t xml:space="preserve">s de kits </w:t>
            </w:r>
            <w:r w:rsidR="00E159A1" w:rsidRPr="008461C6">
              <w:rPr>
                <w:rFonts w:eastAsia="Arial Unicode MS"/>
                <w:b w:val="0"/>
                <w:color w:val="auto"/>
                <w:szCs w:val="24"/>
                <w:lang w:eastAsia="fr-FR"/>
              </w:rPr>
              <w:t>Agricole</w:t>
            </w:r>
            <w:r w:rsidR="00E159A1">
              <w:rPr>
                <w:rFonts w:eastAsia="Arial Unicode MS"/>
                <w:b w:val="0"/>
                <w:color w:val="auto"/>
                <w:szCs w:val="24"/>
                <w:lang w:eastAsia="fr-FR"/>
              </w:rPr>
              <w:t>s</w:t>
            </w:r>
            <w:bookmarkEnd w:id="419"/>
          </w:p>
        </w:tc>
        <w:tc>
          <w:tcPr>
            <w:tcW w:w="4678" w:type="dxa"/>
          </w:tcPr>
          <w:p w14:paraId="68A2E922" w14:textId="7CC62C18" w:rsidR="00AD6997" w:rsidRPr="008461C6" w:rsidRDefault="00AD6997" w:rsidP="006D6E0D">
            <w:pPr>
              <w:autoSpaceDE w:val="0"/>
              <w:autoSpaceDN w:val="0"/>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Cs/>
                <w:color w:val="auto"/>
                <w:szCs w:val="24"/>
                <w:lang w:eastAsia="fr-FR"/>
              </w:rPr>
            </w:pPr>
            <w:bookmarkStart w:id="420" w:name="_Toc130563788"/>
            <w:r w:rsidRPr="008461C6">
              <w:rPr>
                <w:rFonts w:eastAsia="Arial Unicode MS" w:cs="Times New Roman"/>
                <w:bCs/>
                <w:color w:val="auto"/>
                <w:szCs w:val="24"/>
                <w:lang w:eastAsia="fr-FR"/>
              </w:rPr>
              <w:t>05 communes sont doté</w:t>
            </w:r>
            <w:r w:rsidR="00A607EE">
              <w:rPr>
                <w:rFonts w:eastAsia="Arial Unicode MS" w:cs="Times New Roman"/>
                <w:bCs/>
                <w:color w:val="auto"/>
                <w:szCs w:val="24"/>
                <w:lang w:eastAsia="fr-FR"/>
              </w:rPr>
              <w:t>e</w:t>
            </w:r>
            <w:r w:rsidRPr="008461C6">
              <w:rPr>
                <w:rFonts w:eastAsia="Arial Unicode MS" w:cs="Times New Roman"/>
                <w:bCs/>
                <w:color w:val="auto"/>
                <w:szCs w:val="24"/>
                <w:lang w:eastAsia="fr-FR"/>
              </w:rPr>
              <w:t xml:space="preserve">s </w:t>
            </w:r>
            <w:r w:rsidR="00B02C6A">
              <w:rPr>
                <w:rFonts w:eastAsia="Arial Unicode MS" w:cs="Times New Roman"/>
                <w:bCs/>
                <w:color w:val="auto"/>
                <w:szCs w:val="24"/>
                <w:lang w:eastAsia="fr-FR"/>
              </w:rPr>
              <w:t>d’un</w:t>
            </w:r>
            <w:r w:rsidRPr="008461C6">
              <w:rPr>
                <w:rFonts w:eastAsia="Arial Unicode MS" w:cs="Times New Roman"/>
                <w:bCs/>
                <w:color w:val="auto"/>
                <w:szCs w:val="24"/>
                <w:lang w:eastAsia="fr-FR"/>
              </w:rPr>
              <w:t xml:space="preserve"> kit de (500kgs d’engrais, 120 </w:t>
            </w:r>
            <w:proofErr w:type="spellStart"/>
            <w:r w:rsidRPr="008461C6">
              <w:rPr>
                <w:rFonts w:eastAsia="Arial Unicode MS" w:cs="Times New Roman"/>
                <w:bCs/>
                <w:color w:val="auto"/>
                <w:szCs w:val="24"/>
                <w:lang w:eastAsia="fr-FR"/>
              </w:rPr>
              <w:t>kgs</w:t>
            </w:r>
            <w:proofErr w:type="spellEnd"/>
            <w:r w:rsidRPr="008461C6">
              <w:rPr>
                <w:rFonts w:eastAsia="Arial Unicode MS" w:cs="Times New Roman"/>
                <w:bCs/>
                <w:color w:val="auto"/>
                <w:szCs w:val="24"/>
                <w:lang w:eastAsia="fr-FR"/>
              </w:rPr>
              <w:t xml:space="preserve"> de semence d’arachide, 120 </w:t>
            </w:r>
            <w:proofErr w:type="spellStart"/>
            <w:r w:rsidRPr="008461C6">
              <w:rPr>
                <w:rFonts w:eastAsia="Arial Unicode MS" w:cs="Times New Roman"/>
                <w:bCs/>
                <w:color w:val="auto"/>
                <w:szCs w:val="24"/>
                <w:lang w:eastAsia="fr-FR"/>
              </w:rPr>
              <w:t>kgs</w:t>
            </w:r>
            <w:proofErr w:type="spellEnd"/>
            <w:r w:rsidRPr="008461C6">
              <w:rPr>
                <w:rFonts w:eastAsia="Arial Unicode MS" w:cs="Times New Roman"/>
                <w:bCs/>
                <w:color w:val="auto"/>
                <w:szCs w:val="24"/>
                <w:lang w:eastAsia="fr-FR"/>
              </w:rPr>
              <w:t xml:space="preserve"> de haricot</w:t>
            </w:r>
            <w:bookmarkEnd w:id="420"/>
          </w:p>
        </w:tc>
        <w:tc>
          <w:tcPr>
            <w:tcW w:w="1701" w:type="dxa"/>
            <w:vAlign w:val="center"/>
          </w:tcPr>
          <w:p w14:paraId="4CD6B34A" w14:textId="01EE3DA4" w:rsidR="00AD6997" w:rsidRPr="008461C6" w:rsidRDefault="00AD6997" w:rsidP="00A176F4">
            <w:pPr>
              <w:autoSpaceDE w:val="0"/>
              <w:autoSpaceDN w:val="0"/>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Cs/>
                <w:color w:val="auto"/>
                <w:sz w:val="22"/>
                <w:lang w:eastAsia="fr-FR"/>
              </w:rPr>
            </w:pPr>
            <w:bookmarkStart w:id="421" w:name="_Toc130563789"/>
            <w:r w:rsidRPr="008461C6">
              <w:rPr>
                <w:rFonts w:eastAsia="Arial Unicode MS" w:cs="Times New Roman"/>
                <w:bCs/>
                <w:color w:val="auto"/>
                <w:sz w:val="22"/>
                <w:lang w:eastAsia="fr-FR"/>
              </w:rPr>
              <w:t>0</w:t>
            </w:r>
            <w:bookmarkEnd w:id="421"/>
          </w:p>
        </w:tc>
      </w:tr>
      <w:tr w:rsidR="00AD6997" w:rsidRPr="008461C6" w14:paraId="01E74ABE" w14:textId="77777777" w:rsidTr="00A176F4">
        <w:tc>
          <w:tcPr>
            <w:cnfStyle w:val="001000000000" w:firstRow="0" w:lastRow="0" w:firstColumn="1" w:lastColumn="0" w:oddVBand="0" w:evenVBand="0" w:oddHBand="0" w:evenHBand="0" w:firstRowFirstColumn="0" w:firstRowLastColumn="0" w:lastRowFirstColumn="0" w:lastRowLastColumn="0"/>
            <w:tcW w:w="4243" w:type="dxa"/>
          </w:tcPr>
          <w:p w14:paraId="0B392B80" w14:textId="55D1FBBF" w:rsidR="00AD6997" w:rsidRPr="008461C6" w:rsidRDefault="00AD6997" w:rsidP="006D6E0D">
            <w:pPr>
              <w:autoSpaceDE w:val="0"/>
              <w:autoSpaceDN w:val="0"/>
              <w:spacing w:line="240" w:lineRule="auto"/>
              <w:outlineLvl w:val="0"/>
              <w:rPr>
                <w:rFonts w:eastAsia="Arial Unicode MS"/>
                <w:b w:val="0"/>
                <w:color w:val="auto"/>
                <w:szCs w:val="24"/>
                <w:lang w:eastAsia="fr-FR"/>
              </w:rPr>
            </w:pPr>
            <w:bookmarkStart w:id="422" w:name="_Toc130563790"/>
            <w:r w:rsidRPr="008461C6">
              <w:rPr>
                <w:rFonts w:eastAsia="Arial Unicode MS"/>
                <w:b w:val="0"/>
                <w:color w:val="auto"/>
                <w:szCs w:val="24"/>
                <w:lang w:eastAsia="fr-FR"/>
              </w:rPr>
              <w:t xml:space="preserve">05 </w:t>
            </w:r>
            <w:proofErr w:type="spellStart"/>
            <w:r w:rsidRPr="008461C6">
              <w:rPr>
                <w:rFonts w:eastAsia="Arial Unicode MS"/>
                <w:b w:val="0"/>
                <w:color w:val="auto"/>
                <w:szCs w:val="24"/>
                <w:lang w:eastAsia="fr-FR"/>
              </w:rPr>
              <w:t>CScom</w:t>
            </w:r>
            <w:proofErr w:type="spellEnd"/>
            <w:r w:rsidRPr="008461C6">
              <w:rPr>
                <w:rFonts w:eastAsia="Arial Unicode MS"/>
                <w:b w:val="0"/>
                <w:color w:val="auto"/>
                <w:szCs w:val="24"/>
                <w:lang w:eastAsia="fr-FR"/>
              </w:rPr>
              <w:t xml:space="preserve"> sont réhabilités</w:t>
            </w:r>
            <w:bookmarkEnd w:id="422"/>
          </w:p>
        </w:tc>
        <w:tc>
          <w:tcPr>
            <w:tcW w:w="4678" w:type="dxa"/>
          </w:tcPr>
          <w:p w14:paraId="2B467D28" w14:textId="28A3C7A4" w:rsidR="00AD6997" w:rsidRPr="008461C6" w:rsidRDefault="00AD6997" w:rsidP="006D6E0D">
            <w:pPr>
              <w:autoSpaceDE w:val="0"/>
              <w:autoSpaceDN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Cs/>
                <w:color w:val="auto"/>
                <w:szCs w:val="24"/>
                <w:lang w:eastAsia="fr-FR"/>
              </w:rPr>
            </w:pPr>
            <w:bookmarkStart w:id="423" w:name="_Toc130563791"/>
            <w:r w:rsidRPr="008461C6">
              <w:rPr>
                <w:rFonts w:eastAsia="Arial Unicode MS" w:cs="Times New Roman"/>
                <w:bCs/>
                <w:color w:val="auto"/>
                <w:szCs w:val="24"/>
                <w:lang w:eastAsia="fr-FR"/>
              </w:rPr>
              <w:t xml:space="preserve">05 </w:t>
            </w:r>
            <w:proofErr w:type="spellStart"/>
            <w:r w:rsidRPr="008461C6">
              <w:rPr>
                <w:rFonts w:eastAsia="Arial Unicode MS" w:cs="Times New Roman"/>
                <w:bCs/>
                <w:color w:val="auto"/>
                <w:szCs w:val="24"/>
                <w:lang w:eastAsia="fr-FR"/>
              </w:rPr>
              <w:t>CScom</w:t>
            </w:r>
            <w:proofErr w:type="spellEnd"/>
            <w:r w:rsidRPr="008461C6">
              <w:rPr>
                <w:rFonts w:eastAsia="Arial Unicode MS" w:cs="Times New Roman"/>
                <w:bCs/>
                <w:color w:val="auto"/>
                <w:szCs w:val="24"/>
                <w:lang w:eastAsia="fr-FR"/>
              </w:rPr>
              <w:t xml:space="preserve"> sont réhabilités</w:t>
            </w:r>
            <w:bookmarkEnd w:id="423"/>
          </w:p>
        </w:tc>
        <w:tc>
          <w:tcPr>
            <w:tcW w:w="1701" w:type="dxa"/>
            <w:vAlign w:val="center"/>
          </w:tcPr>
          <w:p w14:paraId="4A3C2F16" w14:textId="2BBF5D2C" w:rsidR="00AD6997" w:rsidRPr="008461C6" w:rsidRDefault="00AD6997" w:rsidP="00A176F4">
            <w:pPr>
              <w:autoSpaceDE w:val="0"/>
              <w:autoSpaceDN w:val="0"/>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Cs/>
                <w:color w:val="auto"/>
                <w:szCs w:val="24"/>
                <w:lang w:eastAsia="fr-FR"/>
              </w:rPr>
            </w:pPr>
            <w:bookmarkStart w:id="424" w:name="_Toc130563792"/>
            <w:r w:rsidRPr="008461C6">
              <w:rPr>
                <w:rFonts w:eastAsia="Arial Unicode MS" w:cs="Times New Roman"/>
                <w:bCs/>
                <w:color w:val="auto"/>
                <w:szCs w:val="24"/>
                <w:lang w:eastAsia="fr-FR"/>
              </w:rPr>
              <w:t>0</w:t>
            </w:r>
            <w:bookmarkEnd w:id="424"/>
          </w:p>
        </w:tc>
      </w:tr>
      <w:tr w:rsidR="00AD6997" w:rsidRPr="008461C6" w14:paraId="3474EA1D" w14:textId="77777777" w:rsidTr="00A17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2A05C8BD" w14:textId="63A2566B" w:rsidR="00AD6997" w:rsidRPr="008461C6" w:rsidRDefault="00AD6997" w:rsidP="006D6E0D">
            <w:pPr>
              <w:autoSpaceDE w:val="0"/>
              <w:autoSpaceDN w:val="0"/>
              <w:spacing w:line="240" w:lineRule="auto"/>
              <w:outlineLvl w:val="0"/>
              <w:rPr>
                <w:rFonts w:eastAsia="Arial Unicode MS"/>
                <w:b w:val="0"/>
                <w:color w:val="auto"/>
                <w:szCs w:val="24"/>
                <w:lang w:eastAsia="fr-FR"/>
              </w:rPr>
            </w:pPr>
            <w:bookmarkStart w:id="425" w:name="_Toc130563793"/>
            <w:proofErr w:type="spellStart"/>
            <w:r w:rsidRPr="008461C6">
              <w:rPr>
                <w:rFonts w:eastAsia="Arial Unicode MS"/>
                <w:b w:val="0"/>
                <w:color w:val="auto"/>
                <w:szCs w:val="24"/>
                <w:lang w:eastAsia="fr-FR"/>
              </w:rPr>
              <w:t>Rehabilitation</w:t>
            </w:r>
            <w:proofErr w:type="spellEnd"/>
            <w:r w:rsidRPr="008461C6">
              <w:rPr>
                <w:rFonts w:eastAsia="Arial Unicode MS"/>
                <w:b w:val="0"/>
                <w:color w:val="auto"/>
                <w:szCs w:val="24"/>
                <w:lang w:eastAsia="fr-FR"/>
              </w:rPr>
              <w:t xml:space="preserve"> d’01 </w:t>
            </w:r>
            <w:proofErr w:type="spellStart"/>
            <w:r w:rsidRPr="008461C6">
              <w:rPr>
                <w:rFonts w:eastAsia="Arial Unicode MS"/>
                <w:b w:val="0"/>
                <w:color w:val="auto"/>
                <w:szCs w:val="24"/>
                <w:lang w:eastAsia="fr-FR"/>
              </w:rPr>
              <w:t>CRef</w:t>
            </w:r>
            <w:bookmarkEnd w:id="425"/>
            <w:proofErr w:type="spellEnd"/>
          </w:p>
        </w:tc>
        <w:tc>
          <w:tcPr>
            <w:tcW w:w="4678" w:type="dxa"/>
          </w:tcPr>
          <w:p w14:paraId="3AF2BB53" w14:textId="3EBA08BE" w:rsidR="00AD6997" w:rsidRPr="008461C6" w:rsidRDefault="00AD6997" w:rsidP="006D6E0D">
            <w:pPr>
              <w:autoSpaceDE w:val="0"/>
              <w:autoSpaceDN w:val="0"/>
              <w:spacing w:line="240" w:lineRule="auto"/>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Cs/>
                <w:color w:val="auto"/>
                <w:szCs w:val="24"/>
                <w:lang w:eastAsia="fr-FR"/>
              </w:rPr>
            </w:pPr>
            <w:bookmarkStart w:id="426" w:name="_Toc130563794"/>
            <w:r w:rsidRPr="008461C6">
              <w:rPr>
                <w:rFonts w:eastAsia="Arial Unicode MS" w:cs="Times New Roman"/>
                <w:bCs/>
                <w:color w:val="auto"/>
                <w:szCs w:val="24"/>
                <w:lang w:eastAsia="fr-FR"/>
              </w:rPr>
              <w:t xml:space="preserve">01 </w:t>
            </w:r>
            <w:proofErr w:type="spellStart"/>
            <w:r w:rsidRPr="008461C6">
              <w:rPr>
                <w:rFonts w:eastAsia="Arial Unicode MS" w:cs="Times New Roman"/>
                <w:bCs/>
                <w:color w:val="auto"/>
                <w:szCs w:val="24"/>
                <w:lang w:eastAsia="fr-FR"/>
              </w:rPr>
              <w:t>CRef</w:t>
            </w:r>
            <w:proofErr w:type="spellEnd"/>
            <w:r w:rsidRPr="008461C6">
              <w:rPr>
                <w:rFonts w:eastAsia="Arial Unicode MS" w:cs="Times New Roman"/>
                <w:bCs/>
                <w:color w:val="auto"/>
                <w:szCs w:val="24"/>
                <w:lang w:eastAsia="fr-FR"/>
              </w:rPr>
              <w:t xml:space="preserve"> réhabilité et équipe en matériel roulant et équipements</w:t>
            </w:r>
            <w:bookmarkEnd w:id="426"/>
          </w:p>
        </w:tc>
        <w:tc>
          <w:tcPr>
            <w:tcW w:w="1701" w:type="dxa"/>
            <w:vAlign w:val="center"/>
          </w:tcPr>
          <w:p w14:paraId="0D092FA1" w14:textId="67663B59" w:rsidR="00AD6997" w:rsidRPr="008461C6" w:rsidRDefault="00AD6997" w:rsidP="00A176F4">
            <w:pPr>
              <w:autoSpaceDE w:val="0"/>
              <w:autoSpaceDN w:val="0"/>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bCs/>
                <w:color w:val="auto"/>
                <w:szCs w:val="24"/>
                <w:lang w:eastAsia="fr-FR"/>
              </w:rPr>
            </w:pPr>
            <w:bookmarkStart w:id="427" w:name="_Toc130563795"/>
            <w:r w:rsidRPr="008461C6">
              <w:rPr>
                <w:rFonts w:eastAsia="Arial Unicode MS" w:cs="Times New Roman"/>
                <w:bCs/>
                <w:color w:val="auto"/>
                <w:szCs w:val="24"/>
                <w:lang w:eastAsia="fr-FR"/>
              </w:rPr>
              <w:t>0</w:t>
            </w:r>
            <w:bookmarkEnd w:id="427"/>
          </w:p>
        </w:tc>
      </w:tr>
      <w:tr w:rsidR="00AD6997" w:rsidRPr="008461C6" w14:paraId="29160883" w14:textId="77777777" w:rsidTr="00A176F4">
        <w:tc>
          <w:tcPr>
            <w:cnfStyle w:val="001000000000" w:firstRow="0" w:lastRow="0" w:firstColumn="1" w:lastColumn="0" w:oddVBand="0" w:evenVBand="0" w:oddHBand="0" w:evenHBand="0" w:firstRowFirstColumn="0" w:firstRowLastColumn="0" w:lastRowFirstColumn="0" w:lastRowLastColumn="0"/>
            <w:tcW w:w="4243" w:type="dxa"/>
          </w:tcPr>
          <w:p w14:paraId="734E7D97" w14:textId="77777777" w:rsidR="00AD6997" w:rsidRPr="008461C6" w:rsidRDefault="00AD6997" w:rsidP="006D6E0D">
            <w:pPr>
              <w:autoSpaceDE w:val="0"/>
              <w:autoSpaceDN w:val="0"/>
              <w:spacing w:line="240" w:lineRule="auto"/>
              <w:outlineLvl w:val="0"/>
              <w:rPr>
                <w:rFonts w:eastAsia="Arial Unicode MS"/>
                <w:b w:val="0"/>
                <w:color w:val="auto"/>
                <w:szCs w:val="24"/>
                <w:lang w:eastAsia="fr-FR"/>
              </w:rPr>
            </w:pPr>
          </w:p>
        </w:tc>
        <w:tc>
          <w:tcPr>
            <w:tcW w:w="4678" w:type="dxa"/>
          </w:tcPr>
          <w:p w14:paraId="2534F215" w14:textId="77777777" w:rsidR="00AD6997" w:rsidRPr="008461C6" w:rsidRDefault="00AD6997" w:rsidP="006D6E0D">
            <w:pPr>
              <w:autoSpaceDE w:val="0"/>
              <w:autoSpaceDN w:val="0"/>
              <w:spacing w:line="240" w:lineRule="auto"/>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Cs/>
                <w:color w:val="auto"/>
                <w:szCs w:val="24"/>
                <w:lang w:eastAsia="fr-FR"/>
              </w:rPr>
            </w:pPr>
          </w:p>
        </w:tc>
        <w:tc>
          <w:tcPr>
            <w:tcW w:w="1701" w:type="dxa"/>
            <w:vAlign w:val="center"/>
          </w:tcPr>
          <w:p w14:paraId="7B37DC94" w14:textId="77777777" w:rsidR="00AD6997" w:rsidRPr="008461C6" w:rsidRDefault="00AD6997" w:rsidP="00A176F4">
            <w:pPr>
              <w:autoSpaceDE w:val="0"/>
              <w:autoSpaceDN w:val="0"/>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bCs/>
                <w:color w:val="auto"/>
                <w:szCs w:val="24"/>
                <w:lang w:eastAsia="fr-FR"/>
              </w:rPr>
            </w:pPr>
          </w:p>
        </w:tc>
      </w:tr>
    </w:tbl>
    <w:p w14:paraId="59E8C914" w14:textId="7903C921" w:rsidR="00E531B7" w:rsidRDefault="001F1EDB" w:rsidP="002063EE">
      <w:pPr>
        <w:pStyle w:val="Listenumros"/>
        <w:numPr>
          <w:ilvl w:val="0"/>
          <w:numId w:val="0"/>
        </w:numPr>
      </w:pPr>
      <w:r>
        <w:rPr>
          <w:noProof/>
          <w:lang w:eastAsia="fr-FR"/>
        </w:rPr>
        <w:drawing>
          <wp:anchor distT="0" distB="0" distL="0" distR="0" simplePos="0" relativeHeight="251676672" behindDoc="0" locked="0" layoutInCell="1" allowOverlap="1" wp14:anchorId="6F9161C6" wp14:editId="6DD1D828">
            <wp:simplePos x="0" y="0"/>
            <wp:positionH relativeFrom="margin">
              <wp:posOffset>3876675</wp:posOffset>
            </wp:positionH>
            <wp:positionV relativeFrom="paragraph">
              <wp:posOffset>424180</wp:posOffset>
            </wp:positionV>
            <wp:extent cx="2676525" cy="2133600"/>
            <wp:effectExtent l="0" t="0" r="9525" b="0"/>
            <wp:wrapTopAndBottom/>
            <wp:docPr id="15" name="image19.jpeg" descr="F:\296205040_5879541865399454_101572286050474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1" cstate="print"/>
                    <a:stretch>
                      <a:fillRect/>
                    </a:stretch>
                  </pic:blipFill>
                  <pic:spPr>
                    <a:xfrm>
                      <a:off x="0" y="0"/>
                      <a:ext cx="2676525" cy="2133600"/>
                    </a:xfrm>
                    <a:prstGeom prst="rect">
                      <a:avLst/>
                    </a:prstGeom>
                  </pic:spPr>
                </pic:pic>
              </a:graphicData>
            </a:graphic>
            <wp14:sizeRelH relativeFrom="margin">
              <wp14:pctWidth>0</wp14:pctWidth>
            </wp14:sizeRelH>
            <wp14:sizeRelV relativeFrom="margin">
              <wp14:pctHeight>0</wp14:pctHeight>
            </wp14:sizeRelV>
          </wp:anchor>
        </w:drawing>
      </w:r>
    </w:p>
    <w:p w14:paraId="5276D75C" w14:textId="2DE6597D" w:rsidR="00E531B7" w:rsidRDefault="00AD6997" w:rsidP="002063EE">
      <w:pPr>
        <w:pStyle w:val="Listenumros"/>
        <w:numPr>
          <w:ilvl w:val="0"/>
          <w:numId w:val="0"/>
        </w:numPr>
      </w:pPr>
      <w:r>
        <w:rPr>
          <w:noProof/>
          <w:lang w:eastAsia="fr-FR"/>
        </w:rPr>
        <w:drawing>
          <wp:anchor distT="0" distB="0" distL="0" distR="0" simplePos="0" relativeHeight="251674624" behindDoc="0" locked="0" layoutInCell="1" allowOverlap="1" wp14:anchorId="289B4DCE" wp14:editId="10234306">
            <wp:simplePos x="0" y="0"/>
            <wp:positionH relativeFrom="page">
              <wp:posOffset>504825</wp:posOffset>
            </wp:positionH>
            <wp:positionV relativeFrom="paragraph">
              <wp:posOffset>226060</wp:posOffset>
            </wp:positionV>
            <wp:extent cx="2895600" cy="2068830"/>
            <wp:effectExtent l="0" t="0" r="0" b="762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2" cstate="print"/>
                    <a:stretch>
                      <a:fillRect/>
                    </a:stretch>
                  </pic:blipFill>
                  <pic:spPr>
                    <a:xfrm>
                      <a:off x="0" y="0"/>
                      <a:ext cx="2895600" cy="2068830"/>
                    </a:xfrm>
                    <a:prstGeom prst="rect">
                      <a:avLst/>
                    </a:prstGeom>
                  </pic:spPr>
                </pic:pic>
              </a:graphicData>
            </a:graphic>
            <wp14:sizeRelH relativeFrom="margin">
              <wp14:pctWidth>0</wp14:pctWidth>
            </wp14:sizeRelH>
          </wp:anchor>
        </w:drawing>
      </w:r>
    </w:p>
    <w:p w14:paraId="3BA146B8" w14:textId="4F19032B" w:rsidR="0024685D" w:rsidRPr="000B3969" w:rsidRDefault="0024685D" w:rsidP="001F1EDB">
      <w:pPr>
        <w:ind w:left="-510"/>
        <w:jc w:val="center"/>
        <w:rPr>
          <w:b/>
          <w:bCs/>
          <w:sz w:val="18"/>
          <w:szCs w:val="14"/>
        </w:rPr>
      </w:pPr>
      <w:r w:rsidRPr="000B3969">
        <w:rPr>
          <w:b/>
          <w:bCs/>
          <w:sz w:val="18"/>
          <w:szCs w:val="14"/>
        </w:rPr>
        <w:t>Phot</w:t>
      </w:r>
      <w:r w:rsidR="000B3969" w:rsidRPr="000B3969">
        <w:rPr>
          <w:b/>
          <w:bCs/>
          <w:sz w:val="18"/>
          <w:szCs w:val="14"/>
        </w:rPr>
        <w:t>o</w:t>
      </w:r>
      <w:r w:rsidRPr="000B3969">
        <w:rPr>
          <w:b/>
          <w:bCs/>
          <w:spacing w:val="-6"/>
          <w:sz w:val="18"/>
          <w:szCs w:val="14"/>
        </w:rPr>
        <w:t xml:space="preserve"> </w:t>
      </w:r>
      <w:r w:rsidRPr="000B3969">
        <w:rPr>
          <w:b/>
          <w:bCs/>
          <w:sz w:val="18"/>
          <w:szCs w:val="14"/>
        </w:rPr>
        <w:t>du</w:t>
      </w:r>
      <w:r w:rsidRPr="000B3969">
        <w:rPr>
          <w:b/>
          <w:bCs/>
          <w:spacing w:val="-3"/>
          <w:sz w:val="18"/>
          <w:szCs w:val="14"/>
        </w:rPr>
        <w:t xml:space="preserve"> </w:t>
      </w:r>
      <w:r w:rsidRPr="000B3969">
        <w:rPr>
          <w:b/>
          <w:bCs/>
          <w:sz w:val="18"/>
          <w:szCs w:val="14"/>
        </w:rPr>
        <w:t>matériel</w:t>
      </w:r>
      <w:r w:rsidRPr="000B3969">
        <w:rPr>
          <w:b/>
          <w:bCs/>
          <w:spacing w:val="-5"/>
          <w:sz w:val="18"/>
          <w:szCs w:val="14"/>
        </w:rPr>
        <w:t xml:space="preserve"> </w:t>
      </w:r>
      <w:r w:rsidRPr="000B3969">
        <w:rPr>
          <w:b/>
          <w:bCs/>
          <w:sz w:val="18"/>
          <w:szCs w:val="14"/>
        </w:rPr>
        <w:t>roulant</w:t>
      </w:r>
      <w:r w:rsidRPr="000B3969">
        <w:rPr>
          <w:b/>
          <w:bCs/>
          <w:spacing w:val="-6"/>
          <w:sz w:val="18"/>
          <w:szCs w:val="14"/>
        </w:rPr>
        <w:t xml:space="preserve"> </w:t>
      </w:r>
      <w:r w:rsidRPr="000B3969">
        <w:rPr>
          <w:b/>
          <w:bCs/>
          <w:sz w:val="18"/>
          <w:szCs w:val="14"/>
        </w:rPr>
        <w:t>remis</w:t>
      </w:r>
      <w:r w:rsidRPr="000B3969">
        <w:rPr>
          <w:b/>
          <w:bCs/>
          <w:spacing w:val="-5"/>
          <w:sz w:val="18"/>
          <w:szCs w:val="14"/>
        </w:rPr>
        <w:t xml:space="preserve"> </w:t>
      </w:r>
      <w:r w:rsidRPr="000B3969">
        <w:rPr>
          <w:b/>
          <w:bCs/>
          <w:sz w:val="18"/>
          <w:szCs w:val="14"/>
        </w:rPr>
        <w:t>au</w:t>
      </w:r>
      <w:r w:rsidRPr="000B3969">
        <w:rPr>
          <w:b/>
          <w:bCs/>
          <w:spacing w:val="-2"/>
          <w:sz w:val="18"/>
          <w:szCs w:val="14"/>
        </w:rPr>
        <w:t xml:space="preserve"> </w:t>
      </w:r>
      <w:r w:rsidRPr="000B3969">
        <w:rPr>
          <w:b/>
          <w:bCs/>
          <w:sz w:val="18"/>
          <w:szCs w:val="14"/>
        </w:rPr>
        <w:t>CSREF</w:t>
      </w:r>
      <w:r w:rsidRPr="000B3969">
        <w:rPr>
          <w:b/>
          <w:bCs/>
          <w:spacing w:val="-8"/>
          <w:sz w:val="18"/>
          <w:szCs w:val="14"/>
        </w:rPr>
        <w:t xml:space="preserve"> </w:t>
      </w:r>
      <w:r w:rsidRPr="000B3969">
        <w:rPr>
          <w:b/>
          <w:bCs/>
          <w:sz w:val="18"/>
          <w:szCs w:val="14"/>
        </w:rPr>
        <w:t>du</w:t>
      </w:r>
      <w:r w:rsidRPr="000B3969">
        <w:rPr>
          <w:b/>
          <w:bCs/>
          <w:spacing w:val="-5"/>
          <w:sz w:val="18"/>
          <w:szCs w:val="14"/>
        </w:rPr>
        <w:t xml:space="preserve"> </w:t>
      </w:r>
      <w:r w:rsidRPr="000B3969">
        <w:rPr>
          <w:b/>
          <w:bCs/>
          <w:sz w:val="18"/>
          <w:szCs w:val="14"/>
        </w:rPr>
        <w:t>district</w:t>
      </w:r>
      <w:r w:rsidRPr="000B3969">
        <w:rPr>
          <w:b/>
          <w:bCs/>
          <w:spacing w:val="-8"/>
          <w:sz w:val="18"/>
          <w:szCs w:val="14"/>
        </w:rPr>
        <w:t xml:space="preserve"> </w:t>
      </w:r>
      <w:r w:rsidRPr="000B3969">
        <w:rPr>
          <w:b/>
          <w:bCs/>
          <w:sz w:val="18"/>
          <w:szCs w:val="14"/>
        </w:rPr>
        <w:t>sanitaire</w:t>
      </w:r>
      <w:r w:rsidRPr="000B3969">
        <w:rPr>
          <w:b/>
          <w:bCs/>
          <w:spacing w:val="-6"/>
          <w:sz w:val="18"/>
          <w:szCs w:val="14"/>
        </w:rPr>
        <w:t xml:space="preserve"> </w:t>
      </w:r>
      <w:r w:rsidRPr="000B3969">
        <w:rPr>
          <w:b/>
          <w:bCs/>
          <w:sz w:val="18"/>
          <w:szCs w:val="14"/>
        </w:rPr>
        <w:t>de</w:t>
      </w:r>
      <w:r w:rsidRPr="000B3969">
        <w:rPr>
          <w:b/>
          <w:bCs/>
          <w:spacing w:val="-7"/>
          <w:sz w:val="18"/>
          <w:szCs w:val="14"/>
        </w:rPr>
        <w:t xml:space="preserve"> </w:t>
      </w:r>
      <w:proofErr w:type="spellStart"/>
      <w:r w:rsidRPr="000B3969">
        <w:rPr>
          <w:b/>
          <w:bCs/>
          <w:spacing w:val="-2"/>
          <w:sz w:val="18"/>
          <w:szCs w:val="14"/>
        </w:rPr>
        <w:t>Tominian</w:t>
      </w:r>
      <w:proofErr w:type="spellEnd"/>
      <w:r w:rsidRPr="000B3969">
        <w:rPr>
          <w:b/>
          <w:bCs/>
          <w:spacing w:val="-2"/>
          <w:sz w:val="18"/>
          <w:szCs w:val="14"/>
        </w:rPr>
        <w:t xml:space="preserve"> et le </w:t>
      </w:r>
      <w:proofErr w:type="spellStart"/>
      <w:r w:rsidRPr="000B3969">
        <w:rPr>
          <w:b/>
          <w:bCs/>
          <w:spacing w:val="-2"/>
          <w:sz w:val="18"/>
          <w:szCs w:val="14"/>
        </w:rPr>
        <w:t>Cscom</w:t>
      </w:r>
      <w:proofErr w:type="spellEnd"/>
      <w:r w:rsidRPr="000B3969">
        <w:rPr>
          <w:b/>
          <w:bCs/>
          <w:spacing w:val="-2"/>
          <w:sz w:val="18"/>
          <w:szCs w:val="14"/>
        </w:rPr>
        <w:t xml:space="preserve"> réhabilité</w:t>
      </w:r>
    </w:p>
    <w:p w14:paraId="3430CF1F" w14:textId="03937EB1" w:rsidR="00E531B7" w:rsidRDefault="00E531B7" w:rsidP="002063EE">
      <w:pPr>
        <w:pStyle w:val="Listenumros"/>
        <w:numPr>
          <w:ilvl w:val="0"/>
          <w:numId w:val="0"/>
        </w:numPr>
      </w:pPr>
    </w:p>
    <w:p w14:paraId="4F86A4EA" w14:textId="77777777" w:rsidR="00E531B7" w:rsidRDefault="00E531B7" w:rsidP="000E0A42">
      <w:pPr>
        <w:pStyle w:val="Listenumros"/>
        <w:numPr>
          <w:ilvl w:val="0"/>
          <w:numId w:val="0"/>
        </w:numPr>
        <w:pBdr>
          <w:bottom w:val="thinThickSmallGap" w:sz="24" w:space="1" w:color="auto"/>
        </w:pBdr>
        <w:shd w:val="clear" w:color="auto" w:fill="FAEEC2" w:themeFill="accent1" w:themeFillTint="66"/>
      </w:pPr>
    </w:p>
    <w:p w14:paraId="7B7177E0" w14:textId="1FCCC256" w:rsidR="00E531B7" w:rsidRDefault="00E531B7" w:rsidP="002063EE">
      <w:pPr>
        <w:pStyle w:val="Listenumros"/>
        <w:numPr>
          <w:ilvl w:val="0"/>
          <w:numId w:val="0"/>
        </w:numPr>
      </w:pPr>
    </w:p>
    <w:p w14:paraId="73D47729" w14:textId="41DDD678" w:rsidR="00D83C5B" w:rsidRDefault="00D83C5B" w:rsidP="00B02C6A">
      <w:pPr>
        <w:pStyle w:val="Titre3"/>
        <w:ind w:left="57" w:right="28" w:hanging="57"/>
        <w:jc w:val="both"/>
      </w:pPr>
      <w:bookmarkStart w:id="428" w:name="_Toc130563796"/>
      <w:r>
        <w:rPr>
          <w:rFonts w:cstheme="minorHAnsi"/>
        </w:rPr>
        <w:t>T</w:t>
      </w:r>
      <w:r w:rsidR="00F46E52">
        <w:rPr>
          <w:rFonts w:cstheme="minorHAnsi"/>
        </w:rPr>
        <w:t>itre</w:t>
      </w:r>
      <w:r>
        <w:rPr>
          <w:rFonts w:cstheme="minorHAnsi"/>
        </w:rPr>
        <w:t xml:space="preserve"> : </w:t>
      </w:r>
      <w:r w:rsidRPr="008954F0">
        <w:t xml:space="preserve">Donner aux futures </w:t>
      </w:r>
      <w:r w:rsidR="0035711F" w:rsidRPr="008954F0">
        <w:t>sage-femmes</w:t>
      </w:r>
      <w:r w:rsidRPr="008954F0">
        <w:t xml:space="preserve"> et matrones les moyens d'améliorer l'accès aux services SDSR pour les jeunes et les adolescents au Mali et au Burkina Faso</w:t>
      </w:r>
      <w:bookmarkEnd w:id="428"/>
    </w:p>
    <w:p w14:paraId="76799B86" w14:textId="77777777" w:rsidR="00B02C6A" w:rsidRPr="00B02C6A" w:rsidRDefault="00B02C6A" w:rsidP="00B02C6A">
      <w:pPr>
        <w:spacing w:line="240" w:lineRule="auto"/>
      </w:pPr>
    </w:p>
    <w:p w14:paraId="12F4A36E" w14:textId="77777777" w:rsidR="00A607EE" w:rsidRPr="005659D8" w:rsidRDefault="00D83C5B" w:rsidP="00A607EE">
      <w:pPr>
        <w:rPr>
          <w:color w:val="auto"/>
          <w:lang w:eastAsia="fr-FR"/>
        </w:rPr>
      </w:pPr>
      <w:r w:rsidRPr="005659D8">
        <w:rPr>
          <w:b/>
          <w:bCs/>
          <w:color w:val="auto"/>
          <w:lang w:eastAsia="fr-FR"/>
        </w:rPr>
        <w:t>Partenaire Technique et Financier</w:t>
      </w:r>
      <w:r w:rsidRPr="005659D8">
        <w:rPr>
          <w:color w:val="auto"/>
          <w:lang w:eastAsia="fr-FR"/>
        </w:rPr>
        <w:t xml:space="preserve"> : </w:t>
      </w:r>
      <w:proofErr w:type="spellStart"/>
      <w:r w:rsidRPr="005659D8">
        <w:rPr>
          <w:color w:val="auto"/>
          <w:lang w:eastAsia="fr-FR"/>
        </w:rPr>
        <w:t>Nuffic</w:t>
      </w:r>
      <w:proofErr w:type="spellEnd"/>
      <w:r w:rsidRPr="005659D8">
        <w:rPr>
          <w:color w:val="auto"/>
          <w:lang w:eastAsia="fr-FR"/>
        </w:rPr>
        <w:t>/</w:t>
      </w:r>
      <w:proofErr w:type="spellStart"/>
      <w:r w:rsidRPr="005659D8">
        <w:rPr>
          <w:color w:val="auto"/>
          <w:lang w:eastAsia="fr-FR"/>
        </w:rPr>
        <w:t>Cordaid</w:t>
      </w:r>
      <w:proofErr w:type="spellEnd"/>
    </w:p>
    <w:p w14:paraId="6B483277" w14:textId="73D3DDE2" w:rsidR="00D83C5B" w:rsidRDefault="00D83C5B" w:rsidP="005659D8">
      <w:pPr>
        <w:spacing w:line="240" w:lineRule="auto"/>
        <w:rPr>
          <w:color w:val="auto"/>
          <w:sz w:val="22"/>
        </w:rPr>
      </w:pPr>
      <w:r w:rsidRPr="00D2072C">
        <w:rPr>
          <w:rFonts w:eastAsia="Arial Unicode MS" w:cstheme="minorHAnsi"/>
          <w:b/>
          <w:color w:val="auto"/>
          <w:szCs w:val="24"/>
          <w:lang w:eastAsia="fr-FR"/>
        </w:rPr>
        <w:t>Description</w:t>
      </w:r>
      <w:r w:rsidR="005659D8">
        <w:rPr>
          <w:rFonts w:eastAsia="Arial Unicode MS" w:cstheme="minorHAnsi"/>
          <w:b/>
          <w:color w:val="auto"/>
          <w:szCs w:val="24"/>
          <w:lang w:eastAsia="fr-FR"/>
        </w:rPr>
        <w:t xml:space="preserve"> et </w:t>
      </w:r>
      <w:r w:rsidRPr="00D2072C">
        <w:rPr>
          <w:rFonts w:eastAsia="Arial Unicode MS" w:cstheme="minorHAnsi"/>
          <w:b/>
          <w:color w:val="auto"/>
          <w:szCs w:val="24"/>
          <w:lang w:eastAsia="fr-FR"/>
        </w:rPr>
        <w:t xml:space="preserve">localisation du projet : </w:t>
      </w:r>
      <w:r w:rsidRPr="005659D8">
        <w:rPr>
          <w:color w:val="auto"/>
          <w:szCs w:val="22"/>
        </w:rPr>
        <w:t>L'objectif principal est de Renforcer la coopération entre les écoles de santé et des professionnelles en matière de SDSR des jeunes et des adolescents par des formations de mesure adaptées à la sous-région. Pour une durée de 12 mois (juillet 2021-Juin 2022</w:t>
      </w:r>
      <w:r w:rsidR="00AB0010" w:rsidRPr="005659D8">
        <w:rPr>
          <w:color w:val="auto"/>
          <w:szCs w:val="22"/>
        </w:rPr>
        <w:t>) il</w:t>
      </w:r>
      <w:r w:rsidRPr="005659D8">
        <w:rPr>
          <w:color w:val="auto"/>
          <w:szCs w:val="22"/>
        </w:rPr>
        <w:t xml:space="preserve"> a </w:t>
      </w:r>
      <w:r w:rsidR="00AB0010" w:rsidRPr="005659D8">
        <w:rPr>
          <w:color w:val="auto"/>
          <w:szCs w:val="22"/>
        </w:rPr>
        <w:t>également donné</w:t>
      </w:r>
      <w:r w:rsidRPr="005659D8">
        <w:rPr>
          <w:color w:val="auto"/>
          <w:szCs w:val="22"/>
        </w:rPr>
        <w:t xml:space="preserve"> aux futures sage-femmes et matrones les moyens d'améliorer l'accès aux services SDSR pour les jeunes et les adolescents au Mali et au Burkina </w:t>
      </w:r>
      <w:r>
        <w:rPr>
          <w:color w:val="auto"/>
          <w:sz w:val="22"/>
        </w:rPr>
        <w:t xml:space="preserve">Faso. </w:t>
      </w:r>
    </w:p>
    <w:p w14:paraId="21F41134" w14:textId="153F1807" w:rsidR="005659D8" w:rsidRDefault="005659D8" w:rsidP="005659D8">
      <w:pPr>
        <w:spacing w:line="240" w:lineRule="auto"/>
        <w:rPr>
          <w:lang w:eastAsia="fr-FR"/>
        </w:rPr>
      </w:pPr>
    </w:p>
    <w:p w14:paraId="4A9A6BF8" w14:textId="056D1750" w:rsidR="00A607EE" w:rsidRDefault="00D83C5B" w:rsidP="00A607EE">
      <w:pPr>
        <w:spacing w:before="100" w:beforeAutospacing="1" w:line="240" w:lineRule="auto"/>
        <w:outlineLvl w:val="0"/>
        <w:rPr>
          <w:rFonts w:eastAsia="Arial Unicode MS" w:cstheme="minorHAnsi"/>
          <w:b/>
          <w:color w:val="auto"/>
          <w:szCs w:val="24"/>
          <w:lang w:eastAsia="fr-FR"/>
        </w:rPr>
      </w:pPr>
      <w:bookmarkStart w:id="429" w:name="_Toc130563797"/>
      <w:r w:rsidRPr="00D2072C">
        <w:rPr>
          <w:rFonts w:eastAsia="Arial Unicode MS" w:cstheme="minorHAnsi"/>
          <w:b/>
          <w:color w:val="auto"/>
          <w:szCs w:val="24"/>
          <w:lang w:eastAsia="fr-FR"/>
        </w:rPr>
        <w:t>Situation des résultats à la date du 31 décembre 2</w:t>
      </w:r>
      <w:r>
        <w:rPr>
          <w:rFonts w:eastAsia="Arial Unicode MS" w:cstheme="minorHAnsi"/>
          <w:b/>
          <w:color w:val="auto"/>
          <w:szCs w:val="24"/>
          <w:lang w:eastAsia="fr-FR"/>
        </w:rPr>
        <w:t>2</w:t>
      </w:r>
      <w:r w:rsidRPr="00D2072C">
        <w:rPr>
          <w:rFonts w:eastAsia="Arial Unicode MS" w:cstheme="minorHAnsi"/>
          <w:b/>
          <w:color w:val="auto"/>
          <w:szCs w:val="24"/>
          <w:lang w:eastAsia="fr-FR"/>
        </w:rPr>
        <w:t> :</w:t>
      </w:r>
      <w:bookmarkEnd w:id="429"/>
    </w:p>
    <w:p w14:paraId="4523FE6D" w14:textId="77777777" w:rsidR="00B02C6A" w:rsidRDefault="00B02C6A" w:rsidP="00A607EE">
      <w:pPr>
        <w:spacing w:before="100" w:beforeAutospacing="1" w:line="240" w:lineRule="auto"/>
        <w:outlineLvl w:val="0"/>
        <w:rPr>
          <w:rFonts w:eastAsia="Arial Unicode MS" w:cstheme="minorHAnsi"/>
          <w:b/>
          <w:color w:val="auto"/>
          <w:szCs w:val="24"/>
          <w:lang w:eastAsia="fr-FR"/>
        </w:rPr>
      </w:pPr>
    </w:p>
    <w:tbl>
      <w:tblPr>
        <w:tblStyle w:val="TableauGrille6Couleur-Accentuation2"/>
        <w:tblW w:w="10627" w:type="dxa"/>
        <w:tblLook w:val="04A0" w:firstRow="1" w:lastRow="0" w:firstColumn="1" w:lastColumn="0" w:noHBand="0" w:noVBand="1"/>
      </w:tblPr>
      <w:tblGrid>
        <w:gridCol w:w="5098"/>
        <w:gridCol w:w="4395"/>
        <w:gridCol w:w="1134"/>
      </w:tblGrid>
      <w:tr w:rsidR="00D83C5B" w:rsidRPr="005659D8" w14:paraId="199582D0" w14:textId="77777777" w:rsidTr="00357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4401596" w14:textId="77777777" w:rsidR="00D83C5B" w:rsidRPr="005659D8" w:rsidRDefault="00D83C5B" w:rsidP="00483129">
            <w:pPr>
              <w:spacing w:line="240" w:lineRule="auto"/>
              <w:jc w:val="center"/>
              <w:outlineLvl w:val="0"/>
              <w:rPr>
                <w:rFonts w:eastAsia="Arial Unicode MS" w:cs="Times New Roman"/>
                <w:color w:val="auto"/>
                <w:szCs w:val="24"/>
                <w:lang w:eastAsia="fr-FR"/>
              </w:rPr>
            </w:pPr>
            <w:bookmarkStart w:id="430" w:name="_Toc130563798"/>
            <w:r w:rsidRPr="005659D8">
              <w:rPr>
                <w:rFonts w:eastAsia="Arial Unicode MS" w:cs="Times New Roman"/>
                <w:color w:val="auto"/>
                <w:szCs w:val="24"/>
                <w:lang w:eastAsia="fr-FR"/>
              </w:rPr>
              <w:t>Résultats attendus</w:t>
            </w:r>
            <w:bookmarkEnd w:id="430"/>
          </w:p>
        </w:tc>
        <w:tc>
          <w:tcPr>
            <w:tcW w:w="4395" w:type="dxa"/>
          </w:tcPr>
          <w:p w14:paraId="7988D675" w14:textId="77777777" w:rsidR="00D83C5B" w:rsidRPr="005659D8" w:rsidRDefault="00D83C5B" w:rsidP="00483129">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bookmarkStart w:id="431" w:name="_Toc130563799"/>
            <w:r w:rsidRPr="005659D8">
              <w:rPr>
                <w:rFonts w:eastAsia="Arial Unicode MS" w:cs="Times New Roman"/>
                <w:color w:val="auto"/>
                <w:szCs w:val="24"/>
                <w:lang w:eastAsia="fr-FR"/>
              </w:rPr>
              <w:t>Résultats atteints</w:t>
            </w:r>
            <w:bookmarkEnd w:id="431"/>
          </w:p>
        </w:tc>
        <w:tc>
          <w:tcPr>
            <w:tcW w:w="1134" w:type="dxa"/>
          </w:tcPr>
          <w:p w14:paraId="119844D6" w14:textId="77777777" w:rsidR="00D83C5B" w:rsidRPr="005659D8" w:rsidRDefault="00D83C5B" w:rsidP="00483129">
            <w:pPr>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eastAsia="Arial Unicode MS" w:cs="Times New Roman"/>
                <w:color w:val="auto"/>
                <w:szCs w:val="24"/>
                <w:lang w:eastAsia="fr-FR"/>
              </w:rPr>
            </w:pPr>
            <w:bookmarkStart w:id="432" w:name="_Toc130563800"/>
            <w:r w:rsidRPr="005659D8">
              <w:rPr>
                <w:rFonts w:eastAsia="Arial Unicode MS" w:cs="Times New Roman"/>
                <w:color w:val="auto"/>
                <w:szCs w:val="24"/>
                <w:lang w:eastAsia="fr-FR"/>
              </w:rPr>
              <w:t>Ecarts</w:t>
            </w:r>
            <w:bookmarkEnd w:id="432"/>
          </w:p>
        </w:tc>
      </w:tr>
      <w:tr w:rsidR="0035711F" w:rsidRPr="005659D8" w14:paraId="7A8D7CA5" w14:textId="77777777" w:rsidTr="00E74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7C81A77" w14:textId="17E17512" w:rsidR="0035711F" w:rsidRPr="005659D8" w:rsidRDefault="0035711F" w:rsidP="0035711F">
            <w:pPr>
              <w:spacing w:line="240" w:lineRule="auto"/>
              <w:rPr>
                <w:rFonts w:eastAsia="Times New Roman" w:cs="Times New Roman"/>
                <w:b w:val="0"/>
                <w:color w:val="000000"/>
                <w:szCs w:val="24"/>
              </w:rPr>
            </w:pPr>
            <w:r w:rsidRPr="005659D8">
              <w:rPr>
                <w:rFonts w:eastAsia="Times New Roman" w:cs="Times New Roman"/>
                <w:b w:val="0"/>
                <w:color w:val="000000"/>
                <w:szCs w:val="24"/>
              </w:rPr>
              <w:t xml:space="preserve"> </w:t>
            </w:r>
            <w:r w:rsidR="00E740D5">
              <w:rPr>
                <w:rFonts w:eastAsia="Times New Roman" w:cs="Times New Roman"/>
                <w:b w:val="0"/>
                <w:color w:val="000000"/>
                <w:szCs w:val="24"/>
              </w:rPr>
              <w:t>0</w:t>
            </w:r>
            <w:r w:rsidRPr="005659D8">
              <w:rPr>
                <w:rFonts w:eastAsia="Times New Roman" w:cs="Times New Roman"/>
                <w:b w:val="0"/>
                <w:iCs/>
                <w:color w:val="000000"/>
                <w:szCs w:val="24"/>
              </w:rPr>
              <w:t xml:space="preserve">3 écoles </w:t>
            </w:r>
            <w:r w:rsidR="00E740D5">
              <w:rPr>
                <w:rFonts w:eastAsia="Times New Roman" w:cs="Times New Roman"/>
                <w:b w:val="0"/>
                <w:iCs/>
                <w:color w:val="000000"/>
                <w:szCs w:val="24"/>
              </w:rPr>
              <w:t>partenaires ont des</w:t>
            </w:r>
            <w:r w:rsidRPr="005659D8">
              <w:rPr>
                <w:rFonts w:eastAsia="Times New Roman" w:cs="Times New Roman"/>
                <w:b w:val="0"/>
                <w:iCs/>
                <w:color w:val="000000"/>
                <w:szCs w:val="24"/>
              </w:rPr>
              <w:t xml:space="preserve"> politique</w:t>
            </w:r>
            <w:r w:rsidR="00E740D5">
              <w:rPr>
                <w:rFonts w:eastAsia="Times New Roman" w:cs="Times New Roman"/>
                <w:b w:val="0"/>
                <w:iCs/>
                <w:color w:val="000000"/>
                <w:szCs w:val="24"/>
              </w:rPr>
              <w:t>s</w:t>
            </w:r>
            <w:r w:rsidRPr="005659D8">
              <w:rPr>
                <w:rFonts w:eastAsia="Times New Roman" w:cs="Times New Roman"/>
                <w:b w:val="0"/>
                <w:iCs/>
                <w:color w:val="000000"/>
                <w:szCs w:val="24"/>
              </w:rPr>
              <w:t xml:space="preserve"> d’intégrité écrit et publié  </w:t>
            </w:r>
          </w:p>
        </w:tc>
        <w:tc>
          <w:tcPr>
            <w:tcW w:w="4395" w:type="dxa"/>
            <w:vAlign w:val="center"/>
          </w:tcPr>
          <w:p w14:paraId="72AC03D8" w14:textId="0EB6DA4D" w:rsidR="0035711F" w:rsidRPr="005659D8" w:rsidRDefault="0035711F" w:rsidP="0035711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659D8">
              <w:rPr>
                <w:rFonts w:eastAsia="Times New Roman" w:cs="Times New Roman"/>
                <w:color w:val="000000"/>
                <w:szCs w:val="24"/>
              </w:rPr>
              <w:t xml:space="preserve"> </w:t>
            </w:r>
            <w:r w:rsidR="00E740D5">
              <w:rPr>
                <w:rFonts w:eastAsia="Times New Roman" w:cs="Times New Roman"/>
                <w:color w:val="000000"/>
                <w:szCs w:val="24"/>
              </w:rPr>
              <w:t>0</w:t>
            </w:r>
            <w:r w:rsidR="00E740D5" w:rsidRPr="005659D8">
              <w:rPr>
                <w:rFonts w:eastAsia="Times New Roman" w:cs="Times New Roman"/>
                <w:iCs/>
                <w:color w:val="000000"/>
                <w:szCs w:val="24"/>
              </w:rPr>
              <w:t xml:space="preserve">3 écoles </w:t>
            </w:r>
            <w:r w:rsidR="00E740D5" w:rsidRPr="00E740D5">
              <w:rPr>
                <w:rFonts w:eastAsia="Times New Roman" w:cs="Times New Roman"/>
                <w:bCs/>
                <w:iCs/>
                <w:color w:val="000000"/>
                <w:szCs w:val="24"/>
              </w:rPr>
              <w:t>partenaires ont des</w:t>
            </w:r>
            <w:r w:rsidR="00E740D5" w:rsidRPr="005659D8">
              <w:rPr>
                <w:rFonts w:eastAsia="Times New Roman" w:cs="Times New Roman"/>
                <w:iCs/>
                <w:color w:val="000000"/>
                <w:szCs w:val="24"/>
              </w:rPr>
              <w:t xml:space="preserve"> politique</w:t>
            </w:r>
            <w:r w:rsidR="00E740D5">
              <w:rPr>
                <w:rFonts w:eastAsia="Times New Roman" w:cs="Times New Roman"/>
                <w:b/>
                <w:iCs/>
                <w:color w:val="000000"/>
                <w:szCs w:val="24"/>
              </w:rPr>
              <w:t>s</w:t>
            </w:r>
            <w:r w:rsidR="00E740D5" w:rsidRPr="005659D8">
              <w:rPr>
                <w:rFonts w:eastAsia="Times New Roman" w:cs="Times New Roman"/>
                <w:iCs/>
                <w:color w:val="000000"/>
                <w:szCs w:val="24"/>
              </w:rPr>
              <w:t xml:space="preserve"> d’intégrité écrit et publié  </w:t>
            </w:r>
          </w:p>
        </w:tc>
        <w:tc>
          <w:tcPr>
            <w:tcW w:w="1134" w:type="dxa"/>
            <w:vAlign w:val="center"/>
          </w:tcPr>
          <w:p w14:paraId="4C1C73A6" w14:textId="77777777" w:rsidR="0035711F" w:rsidRPr="005659D8" w:rsidRDefault="0035711F" w:rsidP="00E740D5">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szCs w:val="24"/>
                <w:lang w:eastAsia="fr-FR"/>
              </w:rPr>
            </w:pPr>
            <w:bookmarkStart w:id="433" w:name="_Toc130563801"/>
            <w:r w:rsidRPr="005659D8">
              <w:rPr>
                <w:rFonts w:eastAsia="Arial Unicode MS" w:cs="Times New Roman"/>
                <w:szCs w:val="24"/>
                <w:lang w:eastAsia="fr-FR"/>
              </w:rPr>
              <w:t>0</w:t>
            </w:r>
            <w:bookmarkEnd w:id="433"/>
          </w:p>
        </w:tc>
      </w:tr>
      <w:tr w:rsidR="0035711F" w:rsidRPr="005659D8" w14:paraId="1ACAFA8D" w14:textId="77777777" w:rsidTr="00E740D5">
        <w:tc>
          <w:tcPr>
            <w:cnfStyle w:val="001000000000" w:firstRow="0" w:lastRow="0" w:firstColumn="1" w:lastColumn="0" w:oddVBand="0" w:evenVBand="0" w:oddHBand="0" w:evenHBand="0" w:firstRowFirstColumn="0" w:firstRowLastColumn="0" w:lastRowFirstColumn="0" w:lastRowLastColumn="0"/>
            <w:tcW w:w="5098" w:type="dxa"/>
          </w:tcPr>
          <w:p w14:paraId="20F3C1E0" w14:textId="51061D0C" w:rsidR="0035711F" w:rsidRPr="005659D8" w:rsidRDefault="0035711F" w:rsidP="0035711F">
            <w:pPr>
              <w:spacing w:line="240" w:lineRule="auto"/>
              <w:rPr>
                <w:rFonts w:eastAsia="Times New Roman" w:cs="Times New Roman"/>
                <w:b w:val="0"/>
                <w:color w:val="000000"/>
                <w:szCs w:val="24"/>
              </w:rPr>
            </w:pPr>
            <w:r w:rsidRPr="005659D8">
              <w:rPr>
                <w:rFonts w:eastAsia="Times New Roman" w:cs="Times New Roman"/>
                <w:b w:val="0"/>
                <w:color w:val="000000"/>
                <w:szCs w:val="24"/>
              </w:rPr>
              <w:t xml:space="preserve">15 d'enseignants ont développé les connaissances, sur les SDSR des adolescents </w:t>
            </w:r>
          </w:p>
        </w:tc>
        <w:tc>
          <w:tcPr>
            <w:tcW w:w="4395" w:type="dxa"/>
            <w:vAlign w:val="center"/>
          </w:tcPr>
          <w:p w14:paraId="426172A3" w14:textId="19CF7A37" w:rsidR="0035711F" w:rsidRPr="005659D8" w:rsidRDefault="0035711F" w:rsidP="0035711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659D8">
              <w:rPr>
                <w:rFonts w:eastAsia="Times New Roman" w:cs="Times New Roman"/>
                <w:color w:val="000000"/>
                <w:szCs w:val="24"/>
              </w:rPr>
              <w:t>15 d'enseignants ont développé les connaissances, sur les SDSR des adolescents</w:t>
            </w:r>
          </w:p>
        </w:tc>
        <w:tc>
          <w:tcPr>
            <w:tcW w:w="1134" w:type="dxa"/>
            <w:vAlign w:val="center"/>
          </w:tcPr>
          <w:p w14:paraId="2F779CE6" w14:textId="77777777" w:rsidR="0035711F" w:rsidRPr="005659D8" w:rsidRDefault="0035711F" w:rsidP="00E740D5">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szCs w:val="24"/>
                <w:lang w:eastAsia="fr-FR"/>
              </w:rPr>
            </w:pPr>
            <w:bookmarkStart w:id="434" w:name="_Toc130563802"/>
            <w:r w:rsidRPr="005659D8">
              <w:rPr>
                <w:rFonts w:eastAsia="Arial Unicode MS" w:cs="Times New Roman"/>
                <w:szCs w:val="24"/>
                <w:lang w:eastAsia="fr-FR"/>
              </w:rPr>
              <w:t>0</w:t>
            </w:r>
            <w:bookmarkEnd w:id="434"/>
          </w:p>
        </w:tc>
      </w:tr>
      <w:tr w:rsidR="0035711F" w:rsidRPr="005659D8" w14:paraId="0743B902" w14:textId="77777777" w:rsidTr="00E74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7FAA246" w14:textId="77777777" w:rsidR="0035711F" w:rsidRPr="005659D8" w:rsidRDefault="0035711F" w:rsidP="0035711F">
            <w:pPr>
              <w:spacing w:line="240" w:lineRule="auto"/>
              <w:rPr>
                <w:rFonts w:eastAsia="Times New Roman" w:cs="Times New Roman"/>
                <w:b w:val="0"/>
                <w:color w:val="000000"/>
                <w:szCs w:val="24"/>
              </w:rPr>
            </w:pPr>
            <w:r w:rsidRPr="005659D8">
              <w:rPr>
                <w:rFonts w:eastAsia="Times New Roman" w:cs="Times New Roman"/>
                <w:b w:val="0"/>
                <w:color w:val="000000"/>
                <w:szCs w:val="24"/>
              </w:rPr>
              <w:t xml:space="preserve">15 enseignants possédant les aptitudes et les compétences nécessaires pour enseigner aux étudiants la prestation de services SDSR dans un cadre convivial et axé sur le client </w:t>
            </w:r>
          </w:p>
        </w:tc>
        <w:tc>
          <w:tcPr>
            <w:tcW w:w="4395" w:type="dxa"/>
            <w:vAlign w:val="center"/>
          </w:tcPr>
          <w:p w14:paraId="65305A54" w14:textId="23CAC00E" w:rsidR="0035711F" w:rsidRPr="005659D8" w:rsidRDefault="00E740D5" w:rsidP="0035711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w:t>
            </w:r>
            <w:r w:rsidR="0035711F" w:rsidRPr="005659D8">
              <w:rPr>
                <w:rFonts w:eastAsia="Times New Roman" w:cs="Times New Roman"/>
                <w:color w:val="000000"/>
                <w:szCs w:val="24"/>
              </w:rPr>
              <w:t>9 enseignants possédant les aptitudes et les compétences nécessaires pour enseigner aux étudiants</w:t>
            </w:r>
          </w:p>
        </w:tc>
        <w:tc>
          <w:tcPr>
            <w:tcW w:w="1134" w:type="dxa"/>
            <w:vAlign w:val="center"/>
          </w:tcPr>
          <w:p w14:paraId="0B062EF2" w14:textId="77777777" w:rsidR="0035711F" w:rsidRPr="005659D8" w:rsidRDefault="0035711F" w:rsidP="00E740D5">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szCs w:val="24"/>
                <w:lang w:eastAsia="fr-FR"/>
              </w:rPr>
            </w:pPr>
            <w:bookmarkStart w:id="435" w:name="_Toc130563803"/>
            <w:r w:rsidRPr="005659D8">
              <w:rPr>
                <w:rFonts w:eastAsia="Arial Unicode MS" w:cs="Times New Roman"/>
                <w:szCs w:val="24"/>
                <w:lang w:eastAsia="fr-FR"/>
              </w:rPr>
              <w:t>-6</w:t>
            </w:r>
            <w:bookmarkEnd w:id="435"/>
          </w:p>
        </w:tc>
      </w:tr>
      <w:tr w:rsidR="0035711F" w:rsidRPr="005659D8" w14:paraId="0B3A7F89" w14:textId="77777777" w:rsidTr="0035711F">
        <w:tc>
          <w:tcPr>
            <w:cnfStyle w:val="001000000000" w:firstRow="0" w:lastRow="0" w:firstColumn="1" w:lastColumn="0" w:oddVBand="0" w:evenVBand="0" w:oddHBand="0" w:evenHBand="0" w:firstRowFirstColumn="0" w:firstRowLastColumn="0" w:lastRowFirstColumn="0" w:lastRowLastColumn="0"/>
            <w:tcW w:w="5098" w:type="dxa"/>
          </w:tcPr>
          <w:p w14:paraId="4C1D32F4" w14:textId="10119CBE" w:rsidR="0035711F" w:rsidRPr="005659D8" w:rsidRDefault="0035711F" w:rsidP="0035711F">
            <w:pPr>
              <w:spacing w:line="240" w:lineRule="auto"/>
              <w:rPr>
                <w:rFonts w:eastAsia="Times New Roman" w:cs="Times New Roman"/>
                <w:b w:val="0"/>
                <w:color w:val="000000"/>
                <w:szCs w:val="24"/>
              </w:rPr>
            </w:pPr>
            <w:r w:rsidRPr="005659D8">
              <w:rPr>
                <w:rFonts w:eastAsia="Times New Roman" w:cs="Times New Roman"/>
                <w:b w:val="0"/>
                <w:color w:val="000000"/>
                <w:szCs w:val="24"/>
              </w:rPr>
              <w:t>06 formations</w:t>
            </w:r>
            <w:r w:rsidR="00E740D5">
              <w:rPr>
                <w:rFonts w:eastAsia="Times New Roman" w:cs="Times New Roman"/>
                <w:b w:val="0"/>
                <w:color w:val="000000"/>
                <w:szCs w:val="24"/>
              </w:rPr>
              <w:t>/c</w:t>
            </w:r>
            <w:r w:rsidRPr="005659D8">
              <w:rPr>
                <w:rFonts w:eastAsia="Times New Roman" w:cs="Times New Roman"/>
                <w:b w:val="0"/>
                <w:color w:val="000000"/>
                <w:szCs w:val="24"/>
              </w:rPr>
              <w:t>our</w:t>
            </w:r>
            <w:r w:rsidR="00E740D5">
              <w:rPr>
                <w:rFonts w:eastAsia="Times New Roman" w:cs="Times New Roman"/>
                <w:b w:val="0"/>
                <w:color w:val="000000"/>
                <w:szCs w:val="24"/>
              </w:rPr>
              <w:t>s</w:t>
            </w:r>
            <w:r w:rsidRPr="005659D8">
              <w:rPr>
                <w:rFonts w:eastAsia="Times New Roman" w:cs="Times New Roman"/>
                <w:b w:val="0"/>
                <w:color w:val="000000"/>
                <w:szCs w:val="24"/>
              </w:rPr>
              <w:t xml:space="preserve"> développé</w:t>
            </w:r>
            <w:r w:rsidR="00E740D5">
              <w:rPr>
                <w:rFonts w:eastAsia="Times New Roman" w:cs="Times New Roman"/>
                <w:b w:val="0"/>
                <w:color w:val="000000"/>
                <w:szCs w:val="24"/>
              </w:rPr>
              <w:t>e</w:t>
            </w:r>
            <w:r w:rsidRPr="005659D8">
              <w:rPr>
                <w:rFonts w:eastAsia="Times New Roman" w:cs="Times New Roman"/>
                <w:b w:val="0"/>
                <w:color w:val="000000"/>
                <w:szCs w:val="24"/>
              </w:rPr>
              <w:t>s (ou mis</w:t>
            </w:r>
            <w:r w:rsidR="00E740D5">
              <w:rPr>
                <w:rFonts w:eastAsia="Times New Roman" w:cs="Times New Roman"/>
                <w:b w:val="0"/>
                <w:color w:val="000000"/>
                <w:szCs w:val="24"/>
              </w:rPr>
              <w:t>es</w:t>
            </w:r>
            <w:r w:rsidRPr="005659D8">
              <w:rPr>
                <w:rFonts w:eastAsia="Times New Roman" w:cs="Times New Roman"/>
                <w:b w:val="0"/>
                <w:color w:val="000000"/>
                <w:szCs w:val="24"/>
              </w:rPr>
              <w:t xml:space="preserve"> à jour) à combiner avec un ajout au programme d'études de compétences générales et pratiques </w:t>
            </w:r>
          </w:p>
        </w:tc>
        <w:tc>
          <w:tcPr>
            <w:tcW w:w="4395" w:type="dxa"/>
            <w:vAlign w:val="center"/>
          </w:tcPr>
          <w:p w14:paraId="1738A172" w14:textId="398AFAF8" w:rsidR="0035711F" w:rsidRPr="005659D8" w:rsidRDefault="00E740D5" w:rsidP="0035711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w:t>
            </w:r>
            <w:r w:rsidR="0035711F" w:rsidRPr="005659D8">
              <w:rPr>
                <w:rFonts w:eastAsia="Times New Roman" w:cs="Times New Roman"/>
                <w:color w:val="000000"/>
                <w:szCs w:val="24"/>
              </w:rPr>
              <w:t>6 formations</w:t>
            </w:r>
            <w:r>
              <w:rPr>
                <w:rFonts w:eastAsia="Times New Roman" w:cs="Times New Roman"/>
                <w:color w:val="000000"/>
                <w:szCs w:val="24"/>
              </w:rPr>
              <w:t>/</w:t>
            </w:r>
            <w:r w:rsidR="0035711F" w:rsidRPr="005659D8">
              <w:rPr>
                <w:rFonts w:eastAsia="Times New Roman" w:cs="Times New Roman"/>
                <w:color w:val="000000"/>
                <w:szCs w:val="24"/>
              </w:rPr>
              <w:t>cour</w:t>
            </w:r>
            <w:r>
              <w:rPr>
                <w:rFonts w:eastAsia="Times New Roman" w:cs="Times New Roman"/>
                <w:color w:val="000000"/>
                <w:szCs w:val="24"/>
              </w:rPr>
              <w:t>s</w:t>
            </w:r>
            <w:r w:rsidR="0035711F" w:rsidRPr="005659D8">
              <w:rPr>
                <w:rFonts w:eastAsia="Times New Roman" w:cs="Times New Roman"/>
                <w:color w:val="000000"/>
                <w:szCs w:val="24"/>
              </w:rPr>
              <w:t xml:space="preserve"> développé</w:t>
            </w:r>
            <w:r>
              <w:rPr>
                <w:rFonts w:eastAsia="Times New Roman" w:cs="Times New Roman"/>
                <w:color w:val="000000"/>
                <w:szCs w:val="24"/>
              </w:rPr>
              <w:t>e</w:t>
            </w:r>
            <w:r w:rsidR="0035711F" w:rsidRPr="005659D8">
              <w:rPr>
                <w:rFonts w:eastAsia="Times New Roman" w:cs="Times New Roman"/>
                <w:color w:val="000000"/>
                <w:szCs w:val="24"/>
              </w:rPr>
              <w:t>s (ou mis</w:t>
            </w:r>
            <w:r>
              <w:rPr>
                <w:rFonts w:eastAsia="Times New Roman" w:cs="Times New Roman"/>
                <w:color w:val="000000"/>
                <w:szCs w:val="24"/>
              </w:rPr>
              <w:t>es</w:t>
            </w:r>
            <w:r w:rsidR="0035711F" w:rsidRPr="005659D8">
              <w:rPr>
                <w:rFonts w:eastAsia="Times New Roman" w:cs="Times New Roman"/>
                <w:color w:val="000000"/>
                <w:szCs w:val="24"/>
              </w:rPr>
              <w:t xml:space="preserve"> à jour) à combiner avec un ajout au programme d'études de compétences générales et pratiques</w:t>
            </w:r>
          </w:p>
        </w:tc>
        <w:tc>
          <w:tcPr>
            <w:tcW w:w="1134" w:type="dxa"/>
            <w:vAlign w:val="center"/>
          </w:tcPr>
          <w:p w14:paraId="72964DFB" w14:textId="77777777" w:rsidR="0035711F" w:rsidRPr="005659D8" w:rsidRDefault="0035711F" w:rsidP="0035711F">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szCs w:val="24"/>
                <w:lang w:eastAsia="fr-FR"/>
              </w:rPr>
            </w:pPr>
            <w:bookmarkStart w:id="436" w:name="_Toc130563804"/>
            <w:r w:rsidRPr="005659D8">
              <w:rPr>
                <w:rFonts w:eastAsia="Arial Unicode MS" w:cs="Times New Roman"/>
                <w:szCs w:val="24"/>
                <w:lang w:eastAsia="fr-FR"/>
              </w:rPr>
              <w:t>0</w:t>
            </w:r>
            <w:bookmarkEnd w:id="436"/>
          </w:p>
        </w:tc>
      </w:tr>
      <w:tr w:rsidR="0035711F" w:rsidRPr="005659D8" w14:paraId="4482F362" w14:textId="77777777" w:rsidTr="0035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E3B6D3B" w14:textId="77777777" w:rsidR="0035711F" w:rsidRPr="005659D8" w:rsidRDefault="0035711F" w:rsidP="0035711F">
            <w:pPr>
              <w:spacing w:line="240" w:lineRule="auto"/>
              <w:rPr>
                <w:rFonts w:eastAsia="Times New Roman" w:cs="Times New Roman"/>
                <w:b w:val="0"/>
                <w:bCs w:val="0"/>
                <w:iCs/>
                <w:color w:val="000000"/>
                <w:szCs w:val="24"/>
              </w:rPr>
            </w:pPr>
            <w:r w:rsidRPr="005659D8">
              <w:rPr>
                <w:rFonts w:eastAsia="Times New Roman" w:cs="Times New Roman"/>
                <w:b w:val="0"/>
                <w:iCs/>
                <w:color w:val="000000"/>
                <w:szCs w:val="24"/>
              </w:rPr>
              <w:t xml:space="preserve">15 personnes capables d'enseigner des compétences pratiques par le biais du laboratoire de compétences sociales. </w:t>
            </w:r>
          </w:p>
        </w:tc>
        <w:tc>
          <w:tcPr>
            <w:tcW w:w="4395" w:type="dxa"/>
            <w:vAlign w:val="center"/>
          </w:tcPr>
          <w:p w14:paraId="28DA4EB2" w14:textId="142188DD" w:rsidR="0035711F" w:rsidRPr="005659D8" w:rsidRDefault="0035711F" w:rsidP="0035711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659D8">
              <w:rPr>
                <w:rFonts w:eastAsia="Times New Roman" w:cs="Times New Roman"/>
                <w:color w:val="000000"/>
                <w:szCs w:val="24"/>
              </w:rPr>
              <w:t xml:space="preserve">15 </w:t>
            </w:r>
            <w:r w:rsidRPr="005659D8">
              <w:rPr>
                <w:rFonts w:eastAsia="Times New Roman" w:cs="Times New Roman"/>
                <w:iCs/>
                <w:color w:val="000000"/>
                <w:szCs w:val="24"/>
              </w:rPr>
              <w:t>personnes capables d'enseigner des compétences pratiques par le biais du laboratoire de compétences sociales.</w:t>
            </w:r>
          </w:p>
        </w:tc>
        <w:tc>
          <w:tcPr>
            <w:tcW w:w="1134" w:type="dxa"/>
            <w:vAlign w:val="center"/>
          </w:tcPr>
          <w:p w14:paraId="5A09C978" w14:textId="77777777" w:rsidR="0035711F" w:rsidRPr="005659D8" w:rsidRDefault="0035711F" w:rsidP="0035711F">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szCs w:val="24"/>
                <w:lang w:eastAsia="fr-FR"/>
              </w:rPr>
            </w:pPr>
            <w:bookmarkStart w:id="437" w:name="_Toc130563805"/>
            <w:r w:rsidRPr="005659D8">
              <w:rPr>
                <w:rFonts w:eastAsia="Arial Unicode MS" w:cs="Times New Roman"/>
                <w:szCs w:val="24"/>
                <w:lang w:eastAsia="fr-FR"/>
              </w:rPr>
              <w:t>0</w:t>
            </w:r>
            <w:bookmarkEnd w:id="437"/>
          </w:p>
        </w:tc>
      </w:tr>
      <w:tr w:rsidR="0035711F" w:rsidRPr="005659D8" w14:paraId="41A931F0" w14:textId="77777777" w:rsidTr="0035711F">
        <w:tc>
          <w:tcPr>
            <w:cnfStyle w:val="001000000000" w:firstRow="0" w:lastRow="0" w:firstColumn="1" w:lastColumn="0" w:oddVBand="0" w:evenVBand="0" w:oddHBand="0" w:evenHBand="0" w:firstRowFirstColumn="0" w:firstRowLastColumn="0" w:lastRowFirstColumn="0" w:lastRowLastColumn="0"/>
            <w:tcW w:w="5098" w:type="dxa"/>
          </w:tcPr>
          <w:p w14:paraId="6EBFDAEE" w14:textId="77777777" w:rsidR="0035711F" w:rsidRPr="005659D8" w:rsidRDefault="0035711F" w:rsidP="0035711F">
            <w:pPr>
              <w:spacing w:line="240" w:lineRule="auto"/>
              <w:rPr>
                <w:rFonts w:eastAsia="Times New Roman" w:cs="Times New Roman"/>
                <w:b w:val="0"/>
                <w:bCs w:val="0"/>
                <w:iCs/>
                <w:color w:val="000000"/>
                <w:szCs w:val="24"/>
              </w:rPr>
            </w:pPr>
            <w:r w:rsidRPr="005659D8">
              <w:rPr>
                <w:rFonts w:eastAsia="Times New Roman" w:cs="Times New Roman"/>
                <w:b w:val="0"/>
                <w:iCs/>
                <w:color w:val="000000"/>
                <w:szCs w:val="24"/>
              </w:rPr>
              <w:t xml:space="preserve">03 d'écoles disposent d'un laboratoire de compétences sociales opérationnel  </w:t>
            </w:r>
          </w:p>
        </w:tc>
        <w:tc>
          <w:tcPr>
            <w:tcW w:w="4395" w:type="dxa"/>
            <w:vAlign w:val="center"/>
          </w:tcPr>
          <w:p w14:paraId="513EBE9E" w14:textId="3F54F6C0" w:rsidR="0035711F" w:rsidRPr="005659D8" w:rsidRDefault="00E740D5" w:rsidP="0035711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w:t>
            </w:r>
            <w:r w:rsidR="0035711F" w:rsidRPr="005659D8">
              <w:rPr>
                <w:rFonts w:eastAsia="Times New Roman" w:cs="Times New Roman"/>
                <w:color w:val="000000"/>
                <w:szCs w:val="24"/>
              </w:rPr>
              <w:t xml:space="preserve">3 </w:t>
            </w:r>
            <w:r w:rsidR="0035711F" w:rsidRPr="005659D8">
              <w:rPr>
                <w:rFonts w:eastAsia="Times New Roman" w:cs="Times New Roman"/>
                <w:iCs/>
                <w:color w:val="000000"/>
                <w:szCs w:val="24"/>
              </w:rPr>
              <w:t xml:space="preserve">d'écoles disposent d'un laboratoire de compétences sociales opérationnel  </w:t>
            </w:r>
          </w:p>
        </w:tc>
        <w:tc>
          <w:tcPr>
            <w:tcW w:w="1134" w:type="dxa"/>
            <w:vAlign w:val="center"/>
          </w:tcPr>
          <w:p w14:paraId="6F238B70" w14:textId="77777777" w:rsidR="0035711F" w:rsidRPr="005659D8" w:rsidRDefault="0035711F" w:rsidP="0035711F">
            <w:pPr>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eastAsia="Arial Unicode MS" w:cs="Times New Roman"/>
                <w:szCs w:val="24"/>
                <w:lang w:eastAsia="fr-FR"/>
              </w:rPr>
            </w:pPr>
            <w:bookmarkStart w:id="438" w:name="_Toc130563806"/>
            <w:r w:rsidRPr="005659D8">
              <w:rPr>
                <w:rFonts w:eastAsia="Arial Unicode MS" w:cs="Times New Roman"/>
                <w:szCs w:val="24"/>
                <w:lang w:eastAsia="fr-FR"/>
              </w:rPr>
              <w:t>0</w:t>
            </w:r>
            <w:bookmarkEnd w:id="438"/>
          </w:p>
        </w:tc>
      </w:tr>
      <w:tr w:rsidR="0035711F" w:rsidRPr="005659D8" w14:paraId="1676DD22" w14:textId="77777777" w:rsidTr="00357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2ED8D8C" w14:textId="77777777" w:rsidR="0035711F" w:rsidRPr="005659D8" w:rsidRDefault="0035711F" w:rsidP="0035711F">
            <w:pPr>
              <w:spacing w:line="240" w:lineRule="auto"/>
              <w:rPr>
                <w:rFonts w:eastAsia="Times New Roman" w:cs="Times New Roman"/>
                <w:b w:val="0"/>
                <w:bCs w:val="0"/>
                <w:iCs/>
                <w:color w:val="000000"/>
                <w:szCs w:val="24"/>
              </w:rPr>
            </w:pPr>
            <w:r w:rsidRPr="005659D8">
              <w:rPr>
                <w:rFonts w:eastAsia="Times New Roman" w:cs="Times New Roman"/>
                <w:b w:val="0"/>
                <w:iCs/>
                <w:color w:val="000000"/>
                <w:szCs w:val="24"/>
              </w:rPr>
              <w:t xml:space="preserve">03 écoles ont un partenariat avec une association de jeunes pour fournir un soutien dans des sessions de formation réalistes (jeux de rôle pour les jeunes dans la "vie réel") </w:t>
            </w:r>
          </w:p>
        </w:tc>
        <w:tc>
          <w:tcPr>
            <w:tcW w:w="4395" w:type="dxa"/>
            <w:vAlign w:val="center"/>
          </w:tcPr>
          <w:p w14:paraId="3E5BE0AB" w14:textId="3436A943" w:rsidR="0035711F" w:rsidRPr="005659D8" w:rsidRDefault="00E740D5" w:rsidP="0035711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w:t>
            </w:r>
            <w:r w:rsidR="0035711F" w:rsidRPr="005659D8">
              <w:rPr>
                <w:rFonts w:eastAsia="Times New Roman" w:cs="Times New Roman"/>
                <w:color w:val="000000"/>
                <w:szCs w:val="24"/>
              </w:rPr>
              <w:t xml:space="preserve">3 </w:t>
            </w:r>
            <w:r w:rsidR="0035711F" w:rsidRPr="005659D8">
              <w:rPr>
                <w:rFonts w:eastAsia="Times New Roman" w:cs="Times New Roman"/>
                <w:iCs/>
                <w:color w:val="000000"/>
                <w:szCs w:val="24"/>
              </w:rPr>
              <w:t>écoles ont un partenariat avec une association de jeunes pour fournir un soutien dans des sessions de formation réalistes (jeux de rôle pour les jeunes dans la "vie réel")</w:t>
            </w:r>
          </w:p>
        </w:tc>
        <w:tc>
          <w:tcPr>
            <w:tcW w:w="1134" w:type="dxa"/>
            <w:vAlign w:val="center"/>
          </w:tcPr>
          <w:p w14:paraId="65C6CB6C" w14:textId="77777777" w:rsidR="0035711F" w:rsidRPr="005659D8" w:rsidRDefault="0035711F" w:rsidP="0035711F">
            <w:pPr>
              <w:spacing w:line="240" w:lineRule="auto"/>
              <w:jc w:val="center"/>
              <w:outlineLvl w:val="0"/>
              <w:cnfStyle w:val="000000100000" w:firstRow="0" w:lastRow="0" w:firstColumn="0" w:lastColumn="0" w:oddVBand="0" w:evenVBand="0" w:oddHBand="1" w:evenHBand="0" w:firstRowFirstColumn="0" w:firstRowLastColumn="0" w:lastRowFirstColumn="0" w:lastRowLastColumn="0"/>
              <w:rPr>
                <w:rFonts w:eastAsia="Arial Unicode MS" w:cs="Times New Roman"/>
                <w:szCs w:val="24"/>
                <w:lang w:eastAsia="fr-FR"/>
              </w:rPr>
            </w:pPr>
            <w:bookmarkStart w:id="439" w:name="_Toc130563807"/>
            <w:r w:rsidRPr="005659D8">
              <w:rPr>
                <w:rFonts w:eastAsia="Arial Unicode MS" w:cs="Times New Roman"/>
                <w:szCs w:val="24"/>
                <w:lang w:eastAsia="fr-FR"/>
              </w:rPr>
              <w:t>0</w:t>
            </w:r>
            <w:bookmarkEnd w:id="439"/>
          </w:p>
        </w:tc>
      </w:tr>
    </w:tbl>
    <w:p w14:paraId="0D482A7F" w14:textId="24930808" w:rsidR="00D83C5B" w:rsidRDefault="00D83C5B" w:rsidP="002063EE">
      <w:pPr>
        <w:pStyle w:val="Listenumros"/>
        <w:numPr>
          <w:ilvl w:val="0"/>
          <w:numId w:val="0"/>
        </w:numPr>
      </w:pPr>
    </w:p>
    <w:p w14:paraId="37A7CFBB" w14:textId="3BD914F2" w:rsidR="00D83C5B" w:rsidRDefault="00D83C5B" w:rsidP="00E97B3E">
      <w:pPr>
        <w:pStyle w:val="Listenumros"/>
        <w:numPr>
          <w:ilvl w:val="0"/>
          <w:numId w:val="0"/>
        </w:numPr>
        <w:pBdr>
          <w:bottom w:val="thinThickSmallGap" w:sz="24" w:space="1" w:color="auto"/>
        </w:pBdr>
        <w:shd w:val="clear" w:color="auto" w:fill="A69FCE" w:themeFill="text2" w:themeFillTint="66"/>
      </w:pPr>
    </w:p>
    <w:p w14:paraId="120563DB" w14:textId="77777777" w:rsidR="00D83C5B" w:rsidRDefault="00D83C5B" w:rsidP="00EC326F">
      <w:pPr>
        <w:pStyle w:val="Listenumros"/>
        <w:numPr>
          <w:ilvl w:val="0"/>
          <w:numId w:val="0"/>
        </w:numPr>
        <w:spacing w:line="240" w:lineRule="auto"/>
      </w:pPr>
    </w:p>
    <w:p w14:paraId="70A2FAD9" w14:textId="75A89CFE" w:rsidR="00E531B7" w:rsidRDefault="000138A1" w:rsidP="00453D91">
      <w:pPr>
        <w:pStyle w:val="Titre2"/>
      </w:pPr>
      <w:r>
        <w:t xml:space="preserve"> </w:t>
      </w:r>
      <w:bookmarkStart w:id="440" w:name="_Toc130563808"/>
      <w:r w:rsidRPr="00F3652F">
        <w:t>SERVICES ESSENTIELS</w:t>
      </w:r>
      <w:bookmarkEnd w:id="440"/>
      <w:r w:rsidRPr="00F3652F">
        <w:t xml:space="preserve"> </w:t>
      </w:r>
    </w:p>
    <w:p w14:paraId="609BA46C" w14:textId="65E1021E" w:rsidR="002D14CB" w:rsidRPr="005659D8" w:rsidRDefault="002D14CB" w:rsidP="00380CE3">
      <w:pPr>
        <w:spacing w:line="240" w:lineRule="auto"/>
        <w:jc w:val="both"/>
        <w:rPr>
          <w:color w:val="auto"/>
          <w:lang w:eastAsia="nl-NL"/>
        </w:rPr>
      </w:pPr>
      <w:r w:rsidRPr="005659D8">
        <w:rPr>
          <w:color w:val="auto"/>
          <w:lang w:eastAsia="nl-NL"/>
        </w:rPr>
        <w:t xml:space="preserve">Le projet Services de Conseil et de Soutien </w:t>
      </w:r>
      <w:r w:rsidR="00380CE3" w:rsidRPr="005659D8">
        <w:rPr>
          <w:color w:val="auto"/>
          <w:lang w:eastAsia="nl-NL"/>
        </w:rPr>
        <w:t>aux organisations</w:t>
      </w:r>
      <w:r w:rsidRPr="005659D8">
        <w:rPr>
          <w:color w:val="auto"/>
          <w:lang w:eastAsia="nl-NL"/>
        </w:rPr>
        <w:t xml:space="preserve"> de la société civile</w:t>
      </w:r>
      <w:r w:rsidR="00380CE3" w:rsidRPr="005659D8">
        <w:rPr>
          <w:color w:val="auto"/>
          <w:lang w:eastAsia="nl-NL"/>
        </w:rPr>
        <w:t xml:space="preserve"> est un projet de renforcement de capacité et d’appui conseil</w:t>
      </w:r>
      <w:r w:rsidR="00EC326F">
        <w:rPr>
          <w:color w:val="auto"/>
          <w:lang w:eastAsia="nl-NL"/>
        </w:rPr>
        <w:t>.</w:t>
      </w:r>
      <w:r w:rsidR="00380CE3" w:rsidRPr="005659D8">
        <w:rPr>
          <w:color w:val="auto"/>
          <w:lang w:eastAsia="nl-NL"/>
        </w:rPr>
        <w:t xml:space="preserve"> </w:t>
      </w:r>
      <w:r w:rsidR="00EC326F">
        <w:rPr>
          <w:color w:val="auto"/>
          <w:lang w:eastAsia="nl-NL"/>
        </w:rPr>
        <w:t xml:space="preserve">Il </w:t>
      </w:r>
      <w:r w:rsidR="00380CE3" w:rsidRPr="005659D8">
        <w:rPr>
          <w:color w:val="auto"/>
          <w:lang w:eastAsia="nl-NL"/>
        </w:rPr>
        <w:t>est implémenté par l’ONG CAEB au Mali et en République de guinée. Au démarrage</w:t>
      </w:r>
      <w:r w:rsidR="00EC326F">
        <w:rPr>
          <w:color w:val="auto"/>
          <w:lang w:eastAsia="nl-NL"/>
        </w:rPr>
        <w:t xml:space="preserve"> </w:t>
      </w:r>
      <w:r w:rsidR="00EC326F" w:rsidRPr="005659D8">
        <w:rPr>
          <w:color w:val="auto"/>
          <w:lang w:eastAsia="nl-NL"/>
        </w:rPr>
        <w:t>il</w:t>
      </w:r>
      <w:r w:rsidR="00380CE3" w:rsidRPr="005659D8">
        <w:rPr>
          <w:color w:val="auto"/>
          <w:lang w:eastAsia="nl-NL"/>
        </w:rPr>
        <w:t xml:space="preserve"> ciblait 17 organisations partenaires dont 10 au Mali et 07 en Guinée, il faut signaler qu’une organisation Guinéenne a désisté. </w:t>
      </w:r>
    </w:p>
    <w:p w14:paraId="4109FF98" w14:textId="77777777" w:rsidR="00380CE3" w:rsidRPr="002D14CB" w:rsidRDefault="00380CE3" w:rsidP="00380CE3">
      <w:pPr>
        <w:spacing w:line="240" w:lineRule="auto"/>
        <w:jc w:val="both"/>
        <w:rPr>
          <w:lang w:eastAsia="nl-NL"/>
        </w:rPr>
      </w:pPr>
    </w:p>
    <w:p w14:paraId="377E596F" w14:textId="238C4199" w:rsidR="00E531B7" w:rsidRDefault="00904140" w:rsidP="00904140">
      <w:pPr>
        <w:pStyle w:val="Titre3"/>
      </w:pPr>
      <w:bookmarkStart w:id="441" w:name="_Toc130563809"/>
      <w:r>
        <w:lastRenderedPageBreak/>
        <w:t>Titre</w:t>
      </w:r>
      <w:r w:rsidR="00F3652F">
        <w:t> </w:t>
      </w:r>
      <w:r w:rsidR="0052553F">
        <w:t>du projet :</w:t>
      </w:r>
      <w:bookmarkEnd w:id="441"/>
      <w:r w:rsidR="0052553F">
        <w:t xml:space="preserve"> </w:t>
      </w:r>
      <w:r w:rsidR="000138A1">
        <w:t>Services de conseil et de soutien (SCS) Mali et Guinée</w:t>
      </w:r>
    </w:p>
    <w:p w14:paraId="0539C1E2" w14:textId="77777777" w:rsidR="00E531B7" w:rsidRDefault="00E531B7" w:rsidP="002063EE">
      <w:pPr>
        <w:pStyle w:val="Listenumros"/>
        <w:numPr>
          <w:ilvl w:val="0"/>
          <w:numId w:val="0"/>
        </w:numPr>
      </w:pPr>
    </w:p>
    <w:p w14:paraId="13CFA451" w14:textId="13E8ABC1" w:rsidR="00E531B7" w:rsidRPr="00904140" w:rsidRDefault="00904140" w:rsidP="002063EE">
      <w:pPr>
        <w:pStyle w:val="Listenumros"/>
        <w:numPr>
          <w:ilvl w:val="0"/>
          <w:numId w:val="0"/>
        </w:numPr>
        <w:rPr>
          <w:b/>
          <w:bCs/>
        </w:rPr>
      </w:pPr>
      <w:r w:rsidRPr="00904140">
        <w:rPr>
          <w:b/>
          <w:bCs/>
        </w:rPr>
        <w:t>Partenaire Technique et Financier</w:t>
      </w:r>
      <w:r>
        <w:rPr>
          <w:b/>
          <w:bCs/>
        </w:rPr>
        <w:t> : Pain Pour le Monde</w:t>
      </w:r>
    </w:p>
    <w:p w14:paraId="1FDF6728" w14:textId="7BEA979E" w:rsidR="00E531B7" w:rsidRDefault="000138A1" w:rsidP="000138A1">
      <w:pPr>
        <w:pStyle w:val="Listenumros"/>
        <w:numPr>
          <w:ilvl w:val="0"/>
          <w:numId w:val="0"/>
        </w:numPr>
        <w:spacing w:line="240" w:lineRule="auto"/>
        <w:jc w:val="both"/>
      </w:pPr>
      <w:r w:rsidRPr="000138A1">
        <w:rPr>
          <w:b/>
          <w:bCs/>
        </w:rPr>
        <w:t xml:space="preserve">Description et localisation du </w:t>
      </w:r>
      <w:r w:rsidR="005B370F" w:rsidRPr="000138A1">
        <w:rPr>
          <w:b/>
          <w:bCs/>
        </w:rPr>
        <w:t>projet :</w:t>
      </w:r>
      <w:r w:rsidR="0067620B">
        <w:t xml:space="preserve"> </w:t>
      </w:r>
      <w:r w:rsidR="005B370F">
        <w:t>Le</w:t>
      </w:r>
      <w:r>
        <w:t xml:space="preserve"> projet exécuté par CAEB </w:t>
      </w:r>
      <w:r w:rsidR="005B370F">
        <w:t xml:space="preserve">au Mali et en Guinée </w:t>
      </w:r>
      <w:r>
        <w:t>pour soutenir</w:t>
      </w:r>
      <w:r w:rsidR="0067620B">
        <w:t xml:space="preserve"> </w:t>
      </w:r>
      <w:r>
        <w:t>l</w:t>
      </w:r>
      <w:r w:rsidR="0067620B">
        <w:t xml:space="preserve">es partenaires locaux à travers leurs projets </w:t>
      </w:r>
      <w:r>
        <w:t xml:space="preserve">pour une </w:t>
      </w:r>
      <w:r w:rsidR="0067620B">
        <w:t xml:space="preserve">durée </w:t>
      </w:r>
      <w:r>
        <w:t>de trois</w:t>
      </w:r>
      <w:r w:rsidR="0067620B">
        <w:t xml:space="preserve"> ans. </w:t>
      </w:r>
      <w:r w:rsidR="005B370F">
        <w:t>L</w:t>
      </w:r>
      <w:r w:rsidR="0067620B">
        <w:t xml:space="preserve">es principaux domaines </w:t>
      </w:r>
      <w:r w:rsidR="000D2BAF">
        <w:t xml:space="preserve">sont les </w:t>
      </w:r>
      <w:r w:rsidR="0067620B">
        <w:t xml:space="preserve">suivants : la sécurité alimentaire, l’adaptation au changement climatique, le renforcement de capacité de la société civile et les droits fonciers. </w:t>
      </w:r>
      <w:r>
        <w:t>Les OSC partenaires du p</w:t>
      </w:r>
      <w:r w:rsidR="0067620B">
        <w:t xml:space="preserve">rojet se trouvent dans presque toutes les régions </w:t>
      </w:r>
      <w:r w:rsidR="004A18C6">
        <w:t xml:space="preserve">du </w:t>
      </w:r>
      <w:r>
        <w:t>Mali</w:t>
      </w:r>
      <w:r w:rsidR="0067620B">
        <w:t>, en Guinée dans la région forestière. Les groupes cibles des organisations partenaires sont notamment les femmes, les jeunes et les enfants, les agriculteurs, les associations paysannes, les groupements de producteurs, les autorités locales et la population urbaine jeune de 18 à 30 ans en général</w:t>
      </w:r>
    </w:p>
    <w:p w14:paraId="5885380E" w14:textId="71C78D3E" w:rsidR="00E531B7" w:rsidRDefault="004A18C6" w:rsidP="000138A1">
      <w:pPr>
        <w:pStyle w:val="Listenumros"/>
        <w:numPr>
          <w:ilvl w:val="0"/>
          <w:numId w:val="0"/>
        </w:numPr>
        <w:spacing w:line="240" w:lineRule="auto"/>
        <w:jc w:val="both"/>
      </w:pPr>
      <w:r>
        <w:t>Le projet</w:t>
      </w:r>
      <w:r w:rsidR="000138A1">
        <w:t xml:space="preserve"> vise à apporter aux organisations partenaires les capacités à satisfaire aux exigences dans les domaines de la gestion financière et des PSE orientés vers les effets directs et les impacts, ou à les renforcer</w:t>
      </w:r>
      <w:r w:rsidR="000D2BAF">
        <w:t>.</w:t>
      </w:r>
    </w:p>
    <w:p w14:paraId="2A0A7EC1" w14:textId="76247D52" w:rsidR="000138A1" w:rsidRDefault="000138A1" w:rsidP="000138A1">
      <w:pPr>
        <w:pStyle w:val="Listenumros"/>
        <w:numPr>
          <w:ilvl w:val="0"/>
          <w:numId w:val="0"/>
        </w:numPr>
        <w:spacing w:line="240" w:lineRule="auto"/>
        <w:jc w:val="both"/>
      </w:pPr>
    </w:p>
    <w:p w14:paraId="6BCB7041" w14:textId="2B1C8CB4" w:rsidR="000138A1" w:rsidRDefault="000138A1" w:rsidP="000138A1">
      <w:pPr>
        <w:pStyle w:val="Listenumros"/>
        <w:numPr>
          <w:ilvl w:val="0"/>
          <w:numId w:val="0"/>
        </w:numPr>
        <w:spacing w:line="240" w:lineRule="auto"/>
        <w:jc w:val="both"/>
      </w:pPr>
      <w:r w:rsidRPr="000138A1">
        <w:rPr>
          <w:b/>
          <w:bCs/>
        </w:rPr>
        <w:t>Situation des Résultats à la date du 31 décembre 22</w:t>
      </w:r>
      <w:r>
        <w:t> :</w:t>
      </w:r>
    </w:p>
    <w:p w14:paraId="09C458B7" w14:textId="77777777" w:rsidR="00E531B7" w:rsidRDefault="00E531B7" w:rsidP="002063EE">
      <w:pPr>
        <w:pStyle w:val="Listenumros"/>
        <w:numPr>
          <w:ilvl w:val="0"/>
          <w:numId w:val="0"/>
        </w:numPr>
      </w:pPr>
    </w:p>
    <w:tbl>
      <w:tblPr>
        <w:tblStyle w:val="Grilledutableau"/>
        <w:tblW w:w="0" w:type="auto"/>
        <w:tblLook w:val="04A0" w:firstRow="1" w:lastRow="0" w:firstColumn="1" w:lastColumn="0" w:noHBand="0" w:noVBand="1"/>
      </w:tblPr>
      <w:tblGrid>
        <w:gridCol w:w="4673"/>
        <w:gridCol w:w="3969"/>
        <w:gridCol w:w="1978"/>
      </w:tblGrid>
      <w:tr w:rsidR="004A18C6" w14:paraId="55C5D265" w14:textId="77777777" w:rsidTr="002D14CB">
        <w:trPr>
          <w:cnfStyle w:val="100000000000" w:firstRow="1" w:lastRow="0" w:firstColumn="0" w:lastColumn="0" w:oddVBand="0" w:evenVBand="0" w:oddHBand="0" w:evenHBand="0" w:firstRowFirstColumn="0" w:firstRowLastColumn="0" w:lastRowFirstColumn="0" w:lastRowLastColumn="0"/>
        </w:trPr>
        <w:tc>
          <w:tcPr>
            <w:tcW w:w="4673" w:type="dxa"/>
          </w:tcPr>
          <w:p w14:paraId="3F63CEED" w14:textId="7D4E0AC6" w:rsidR="004A18C6" w:rsidRDefault="004A18C6" w:rsidP="00380CE3">
            <w:pPr>
              <w:pStyle w:val="Listenumros"/>
              <w:numPr>
                <w:ilvl w:val="0"/>
                <w:numId w:val="0"/>
              </w:numPr>
              <w:spacing w:line="240" w:lineRule="auto"/>
              <w:ind w:right="113"/>
            </w:pPr>
            <w:r>
              <w:t>Résultats attendus</w:t>
            </w:r>
          </w:p>
        </w:tc>
        <w:tc>
          <w:tcPr>
            <w:tcW w:w="3969" w:type="dxa"/>
          </w:tcPr>
          <w:p w14:paraId="73062639" w14:textId="7D99BE78" w:rsidR="004A18C6" w:rsidRDefault="004A18C6" w:rsidP="00380CE3">
            <w:pPr>
              <w:pStyle w:val="Listenumros"/>
              <w:numPr>
                <w:ilvl w:val="0"/>
                <w:numId w:val="0"/>
              </w:numPr>
              <w:spacing w:line="240" w:lineRule="auto"/>
              <w:ind w:right="113"/>
            </w:pPr>
            <w:r>
              <w:t>Résultats atteints</w:t>
            </w:r>
          </w:p>
        </w:tc>
        <w:tc>
          <w:tcPr>
            <w:tcW w:w="1978" w:type="dxa"/>
          </w:tcPr>
          <w:p w14:paraId="4DF54787" w14:textId="09C409A0" w:rsidR="004A18C6" w:rsidRDefault="004A18C6" w:rsidP="00380CE3">
            <w:pPr>
              <w:pStyle w:val="Listenumros"/>
              <w:numPr>
                <w:ilvl w:val="0"/>
                <w:numId w:val="0"/>
              </w:numPr>
              <w:spacing w:line="240" w:lineRule="auto"/>
              <w:ind w:right="113"/>
            </w:pPr>
            <w:r>
              <w:t>Ecarts</w:t>
            </w:r>
          </w:p>
        </w:tc>
      </w:tr>
      <w:tr w:rsidR="004A18C6" w14:paraId="381C95CA" w14:textId="77777777" w:rsidTr="002D14CB">
        <w:tc>
          <w:tcPr>
            <w:tcW w:w="4673" w:type="dxa"/>
          </w:tcPr>
          <w:p w14:paraId="21254A0E" w14:textId="2C59A4C2" w:rsidR="004A18C6" w:rsidRDefault="005B370F" w:rsidP="00380CE3">
            <w:pPr>
              <w:pStyle w:val="Listenumros"/>
              <w:numPr>
                <w:ilvl w:val="0"/>
                <w:numId w:val="0"/>
              </w:numPr>
              <w:spacing w:line="240" w:lineRule="auto"/>
              <w:ind w:right="113"/>
            </w:pPr>
            <w:r>
              <w:t>Les besoins de</w:t>
            </w:r>
            <w:r w:rsidR="00EC6028">
              <w:t xml:space="preserve"> 17 </w:t>
            </w:r>
            <w:r>
              <w:t>organisations partenaires en matière de conseil et de soutien en ce qui concerne les questions financières liées aux conditions de subvention</w:t>
            </w:r>
            <w:r w:rsidR="00EC6028">
              <w:t xml:space="preserve"> sont identifiés</w:t>
            </w:r>
          </w:p>
        </w:tc>
        <w:tc>
          <w:tcPr>
            <w:tcW w:w="3969" w:type="dxa"/>
          </w:tcPr>
          <w:p w14:paraId="2E96BB00" w14:textId="08ADB6D2" w:rsidR="004A18C6" w:rsidRDefault="00EC6028" w:rsidP="00380CE3">
            <w:pPr>
              <w:pStyle w:val="Listenumros"/>
              <w:numPr>
                <w:ilvl w:val="0"/>
                <w:numId w:val="0"/>
              </w:numPr>
              <w:spacing w:line="240" w:lineRule="auto"/>
              <w:ind w:right="113"/>
            </w:pPr>
            <w:r>
              <w:t>Les besoins de 16 organisations partenaires en matière de conseil et de soutien en ce qui concerne les questions financières liées aux conditions de subvention ont été identifiés</w:t>
            </w:r>
          </w:p>
        </w:tc>
        <w:tc>
          <w:tcPr>
            <w:tcW w:w="1978" w:type="dxa"/>
          </w:tcPr>
          <w:p w14:paraId="799D98D1" w14:textId="77777777" w:rsidR="00EC6028" w:rsidRDefault="00EC6028" w:rsidP="00380CE3">
            <w:pPr>
              <w:pStyle w:val="Listenumros"/>
              <w:numPr>
                <w:ilvl w:val="0"/>
                <w:numId w:val="0"/>
              </w:numPr>
              <w:spacing w:line="240" w:lineRule="auto"/>
              <w:ind w:right="113"/>
              <w:jc w:val="center"/>
            </w:pPr>
            <w:r>
              <w:t xml:space="preserve">-01 </w:t>
            </w:r>
          </w:p>
          <w:p w14:paraId="6790C684" w14:textId="1D4F04F5" w:rsidR="004A18C6" w:rsidRDefault="000D2BAF" w:rsidP="00380CE3">
            <w:pPr>
              <w:pStyle w:val="Listenumros"/>
              <w:numPr>
                <w:ilvl w:val="0"/>
                <w:numId w:val="0"/>
              </w:numPr>
              <w:spacing w:line="240" w:lineRule="auto"/>
              <w:ind w:right="113"/>
              <w:jc w:val="center"/>
            </w:pPr>
            <w:r>
              <w:t>Le</w:t>
            </w:r>
            <w:r w:rsidR="00EC6028">
              <w:t xml:space="preserve"> projet a travaillé avec 16 organisations sur 17 prévues</w:t>
            </w:r>
          </w:p>
        </w:tc>
      </w:tr>
      <w:tr w:rsidR="004A18C6" w14:paraId="66A3ADF2" w14:textId="77777777" w:rsidTr="002D14CB">
        <w:tc>
          <w:tcPr>
            <w:tcW w:w="4673" w:type="dxa"/>
          </w:tcPr>
          <w:p w14:paraId="3BAB2613" w14:textId="50C2D7AB" w:rsidR="004A18C6" w:rsidRDefault="00FC086F" w:rsidP="00380CE3">
            <w:pPr>
              <w:pStyle w:val="Listenumros"/>
              <w:numPr>
                <w:ilvl w:val="0"/>
                <w:numId w:val="0"/>
              </w:numPr>
              <w:spacing w:line="240" w:lineRule="auto"/>
              <w:ind w:right="113"/>
            </w:pPr>
            <w:r>
              <w:t xml:space="preserve">17 organisations partenaires sont renforcées </w:t>
            </w:r>
            <w:r w:rsidR="005B370F">
              <w:t>pour satisfaire les critères en matière de planification financière/budgétaire, de contrôle des recettes et des dépenses et de création de rapports financiers</w:t>
            </w:r>
          </w:p>
        </w:tc>
        <w:tc>
          <w:tcPr>
            <w:tcW w:w="3969" w:type="dxa"/>
          </w:tcPr>
          <w:p w14:paraId="2FE06984" w14:textId="7BB0AD51" w:rsidR="004A18C6" w:rsidRDefault="00EC6028" w:rsidP="00380CE3">
            <w:pPr>
              <w:pStyle w:val="Listenumros"/>
              <w:numPr>
                <w:ilvl w:val="0"/>
                <w:numId w:val="0"/>
              </w:numPr>
              <w:spacing w:line="240" w:lineRule="auto"/>
              <w:ind w:right="113"/>
            </w:pPr>
            <w:r>
              <w:t>16 organisations partenaire (10 au Mali et 06 en Guinée) ont été renforcées sur la planification financière/budgétaire, de contrôle des recettes et des dépenses et de création de rapports financiers</w:t>
            </w:r>
          </w:p>
        </w:tc>
        <w:tc>
          <w:tcPr>
            <w:tcW w:w="1978" w:type="dxa"/>
          </w:tcPr>
          <w:p w14:paraId="4F3CB2C9" w14:textId="32FF0D66" w:rsidR="004A18C6" w:rsidRDefault="00FC086F" w:rsidP="00380CE3">
            <w:pPr>
              <w:pStyle w:val="Listenumros"/>
              <w:numPr>
                <w:ilvl w:val="0"/>
                <w:numId w:val="0"/>
              </w:numPr>
              <w:spacing w:line="240" w:lineRule="auto"/>
              <w:ind w:right="113"/>
              <w:jc w:val="center"/>
            </w:pPr>
            <w:r>
              <w:t>-01</w:t>
            </w:r>
          </w:p>
        </w:tc>
      </w:tr>
      <w:tr w:rsidR="004A18C6" w14:paraId="00EF4AEC" w14:textId="77777777" w:rsidTr="002D14CB">
        <w:tc>
          <w:tcPr>
            <w:tcW w:w="4673" w:type="dxa"/>
          </w:tcPr>
          <w:p w14:paraId="30551074" w14:textId="0DF7C761" w:rsidR="004A18C6" w:rsidRDefault="00FC086F" w:rsidP="00380CE3">
            <w:pPr>
              <w:pStyle w:val="Listenumros"/>
              <w:numPr>
                <w:ilvl w:val="0"/>
                <w:numId w:val="0"/>
              </w:numPr>
              <w:spacing w:line="240" w:lineRule="auto"/>
              <w:ind w:right="113"/>
            </w:pPr>
            <w:r>
              <w:t xml:space="preserve">17 </w:t>
            </w:r>
            <w:r w:rsidR="002D14CB">
              <w:t>organisations</w:t>
            </w:r>
            <w:r>
              <w:t xml:space="preserve"> partenaires </w:t>
            </w:r>
            <w:r w:rsidR="002D14CB">
              <w:t>sont a</w:t>
            </w:r>
            <w:r w:rsidR="005B370F">
              <w:t>ppu</w:t>
            </w:r>
            <w:r w:rsidR="002D14CB">
              <w:t xml:space="preserve">yées dans </w:t>
            </w:r>
            <w:r w:rsidR="005B370F">
              <w:t>la mise en œuvre de modifications ponctuelles dans l'organisation partenaire et/ou le projet qui sont nécessaires pour remplir les conditions de subvention du mandant</w:t>
            </w:r>
          </w:p>
        </w:tc>
        <w:tc>
          <w:tcPr>
            <w:tcW w:w="3969" w:type="dxa"/>
          </w:tcPr>
          <w:p w14:paraId="4A650F6D" w14:textId="65AE5113" w:rsidR="004A18C6" w:rsidRDefault="00FC086F" w:rsidP="00380CE3">
            <w:pPr>
              <w:pStyle w:val="Listenumros"/>
              <w:numPr>
                <w:ilvl w:val="0"/>
                <w:numId w:val="0"/>
              </w:numPr>
              <w:spacing w:line="240" w:lineRule="auto"/>
              <w:ind w:right="113"/>
            </w:pPr>
            <w:r>
              <w:t xml:space="preserve">16 organisations partenaires sont appuyées dans la mise en œuvre de leurs projets </w:t>
            </w:r>
          </w:p>
        </w:tc>
        <w:tc>
          <w:tcPr>
            <w:tcW w:w="1978" w:type="dxa"/>
          </w:tcPr>
          <w:p w14:paraId="220DA7E9" w14:textId="2DCE49F5" w:rsidR="004A18C6" w:rsidRDefault="002D14CB" w:rsidP="00380CE3">
            <w:pPr>
              <w:pStyle w:val="Listenumros"/>
              <w:numPr>
                <w:ilvl w:val="0"/>
                <w:numId w:val="0"/>
              </w:numPr>
              <w:spacing w:line="240" w:lineRule="auto"/>
              <w:ind w:right="113"/>
              <w:jc w:val="center"/>
            </w:pPr>
            <w:r>
              <w:t>-01</w:t>
            </w:r>
          </w:p>
        </w:tc>
      </w:tr>
      <w:tr w:rsidR="004A18C6" w14:paraId="664C36D1" w14:textId="77777777" w:rsidTr="002D14CB">
        <w:tc>
          <w:tcPr>
            <w:tcW w:w="4673" w:type="dxa"/>
          </w:tcPr>
          <w:p w14:paraId="7719F8D4" w14:textId="2CB7BF2F" w:rsidR="004A18C6" w:rsidRDefault="002D14CB" w:rsidP="00380CE3">
            <w:pPr>
              <w:pStyle w:val="Listenumros"/>
              <w:numPr>
                <w:ilvl w:val="0"/>
                <w:numId w:val="0"/>
              </w:numPr>
              <w:spacing w:line="240" w:lineRule="auto"/>
              <w:ind w:right="113"/>
            </w:pPr>
            <w:r>
              <w:t>17 organisations partenaires sont a</w:t>
            </w:r>
            <w:r w:rsidR="005B370F">
              <w:t>pp</w:t>
            </w:r>
            <w:r>
              <w:t>uyées afin d’identifier d’éventuels</w:t>
            </w:r>
            <w:r w:rsidR="005B370F">
              <w:t xml:space="preserve"> autres besoins en conseil qui dépassent de simples modifications ponctuelles</w:t>
            </w:r>
          </w:p>
        </w:tc>
        <w:tc>
          <w:tcPr>
            <w:tcW w:w="3969" w:type="dxa"/>
          </w:tcPr>
          <w:p w14:paraId="3A6BC697" w14:textId="21A15AEE" w:rsidR="004A18C6" w:rsidRDefault="002D14CB" w:rsidP="00380CE3">
            <w:pPr>
              <w:pStyle w:val="Listenumros"/>
              <w:numPr>
                <w:ilvl w:val="0"/>
                <w:numId w:val="0"/>
              </w:numPr>
              <w:spacing w:line="240" w:lineRule="auto"/>
              <w:ind w:right="113"/>
            </w:pPr>
            <w:r>
              <w:t>16 organisations partenaires sont appuyées afin d’identifier d’éventuels autres besoins en conseil qui dépassent de simples modifications ponctuelles</w:t>
            </w:r>
          </w:p>
        </w:tc>
        <w:tc>
          <w:tcPr>
            <w:tcW w:w="1978" w:type="dxa"/>
          </w:tcPr>
          <w:p w14:paraId="53AE71AF" w14:textId="571F257E" w:rsidR="004A18C6" w:rsidRDefault="002D14CB" w:rsidP="00380CE3">
            <w:pPr>
              <w:pStyle w:val="Listenumros"/>
              <w:numPr>
                <w:ilvl w:val="0"/>
                <w:numId w:val="0"/>
              </w:numPr>
              <w:spacing w:line="240" w:lineRule="auto"/>
              <w:ind w:right="113"/>
              <w:jc w:val="center"/>
            </w:pPr>
            <w:r>
              <w:t>-01</w:t>
            </w:r>
          </w:p>
        </w:tc>
      </w:tr>
      <w:tr w:rsidR="002D14CB" w14:paraId="35A0F691" w14:textId="77777777" w:rsidTr="002D14CB">
        <w:tc>
          <w:tcPr>
            <w:tcW w:w="4673" w:type="dxa"/>
          </w:tcPr>
          <w:p w14:paraId="14DFCD84" w14:textId="712386DD" w:rsidR="002D14CB" w:rsidRDefault="002D14CB" w:rsidP="00380CE3">
            <w:pPr>
              <w:pStyle w:val="Listenumros"/>
              <w:numPr>
                <w:ilvl w:val="0"/>
                <w:numId w:val="0"/>
              </w:numPr>
              <w:spacing w:line="240" w:lineRule="auto"/>
              <w:ind w:right="113"/>
            </w:pPr>
            <w:r>
              <w:t>17 organisations partenaires sont appuyées dans la sélection et à la désignation d'auditeurs en rapport avec les aides accordées par le mandant</w:t>
            </w:r>
          </w:p>
        </w:tc>
        <w:tc>
          <w:tcPr>
            <w:tcW w:w="3969" w:type="dxa"/>
          </w:tcPr>
          <w:p w14:paraId="68DBEF68" w14:textId="646683FE" w:rsidR="002D14CB" w:rsidRDefault="002D14CB" w:rsidP="00380CE3">
            <w:pPr>
              <w:pStyle w:val="Listenumros"/>
              <w:numPr>
                <w:ilvl w:val="0"/>
                <w:numId w:val="0"/>
              </w:numPr>
              <w:spacing w:line="240" w:lineRule="auto"/>
              <w:ind w:right="113"/>
            </w:pPr>
            <w:r>
              <w:t>16 organisations partenaires sont appuyées dans la sélection et à la désignation d'auditeurs en rapport avec les aides accordées par le mandant</w:t>
            </w:r>
          </w:p>
        </w:tc>
        <w:tc>
          <w:tcPr>
            <w:tcW w:w="1978" w:type="dxa"/>
          </w:tcPr>
          <w:p w14:paraId="587C5A4C" w14:textId="40A9ACC3" w:rsidR="002D14CB" w:rsidRDefault="002D14CB" w:rsidP="00380CE3">
            <w:pPr>
              <w:pStyle w:val="Listenumros"/>
              <w:numPr>
                <w:ilvl w:val="0"/>
                <w:numId w:val="0"/>
              </w:numPr>
              <w:spacing w:line="240" w:lineRule="auto"/>
              <w:ind w:right="113"/>
              <w:jc w:val="center"/>
            </w:pPr>
            <w:r>
              <w:t>-01</w:t>
            </w:r>
          </w:p>
        </w:tc>
      </w:tr>
      <w:tr w:rsidR="002D14CB" w14:paraId="0E9EFCA4" w14:textId="77777777" w:rsidTr="002D14CB">
        <w:tc>
          <w:tcPr>
            <w:tcW w:w="4673" w:type="dxa"/>
          </w:tcPr>
          <w:p w14:paraId="7B1FF429" w14:textId="4DDAA4DA" w:rsidR="002D14CB" w:rsidRDefault="002D14CB" w:rsidP="00380CE3">
            <w:pPr>
              <w:pStyle w:val="Listenumros"/>
              <w:numPr>
                <w:ilvl w:val="0"/>
                <w:numId w:val="0"/>
              </w:numPr>
              <w:spacing w:line="240" w:lineRule="auto"/>
              <w:ind w:right="113"/>
            </w:pPr>
            <w:r>
              <w:t>17 organisations partenaires sont appuyées dans la préparation d'audits auprès des organisations partenaires du mandan</w:t>
            </w:r>
          </w:p>
        </w:tc>
        <w:tc>
          <w:tcPr>
            <w:tcW w:w="3969" w:type="dxa"/>
          </w:tcPr>
          <w:p w14:paraId="13E6C0C8" w14:textId="47C66395" w:rsidR="002D14CB" w:rsidRDefault="002D14CB" w:rsidP="00380CE3">
            <w:pPr>
              <w:pStyle w:val="Listenumros"/>
              <w:numPr>
                <w:ilvl w:val="0"/>
                <w:numId w:val="0"/>
              </w:numPr>
              <w:spacing w:line="240" w:lineRule="auto"/>
              <w:ind w:right="113"/>
            </w:pPr>
            <w:r>
              <w:t>16 organisations partenaires sont appuyées dans la préparation d'audits auprès des organisations partenaires du mandan</w:t>
            </w:r>
          </w:p>
        </w:tc>
        <w:tc>
          <w:tcPr>
            <w:tcW w:w="1978" w:type="dxa"/>
          </w:tcPr>
          <w:p w14:paraId="167E841D" w14:textId="148826FC" w:rsidR="002D14CB" w:rsidRDefault="002D14CB" w:rsidP="00380CE3">
            <w:pPr>
              <w:pStyle w:val="Listenumros"/>
              <w:numPr>
                <w:ilvl w:val="0"/>
                <w:numId w:val="0"/>
              </w:numPr>
              <w:spacing w:line="240" w:lineRule="auto"/>
              <w:ind w:right="113"/>
              <w:jc w:val="center"/>
            </w:pPr>
            <w:r>
              <w:t>-01</w:t>
            </w:r>
          </w:p>
        </w:tc>
      </w:tr>
    </w:tbl>
    <w:p w14:paraId="4C8C1FF9" w14:textId="4CA0BC4A" w:rsidR="00E531B7" w:rsidRDefault="00E531B7" w:rsidP="002063EE">
      <w:pPr>
        <w:pStyle w:val="Listenumros"/>
        <w:numPr>
          <w:ilvl w:val="0"/>
          <w:numId w:val="0"/>
        </w:numPr>
      </w:pPr>
    </w:p>
    <w:p w14:paraId="4D6432C2" w14:textId="6EFBE7E1" w:rsidR="00904140" w:rsidRPr="00EA77BA" w:rsidRDefault="00EA77BA" w:rsidP="00EA77BA">
      <w:pPr>
        <w:pStyle w:val="Listenumros"/>
        <w:numPr>
          <w:ilvl w:val="0"/>
          <w:numId w:val="0"/>
        </w:numPr>
        <w:pBdr>
          <w:bottom w:val="thinThickSmallGap" w:sz="24" w:space="1" w:color="auto"/>
        </w:pBdr>
        <w:shd w:val="clear" w:color="auto" w:fill="A69FCE" w:themeFill="text2" w:themeFillTint="66"/>
        <w:rPr>
          <w:b/>
          <w:bCs/>
        </w:rPr>
      </w:pPr>
      <w:r w:rsidRPr="00EA77BA">
        <w:rPr>
          <w:b/>
          <w:bCs/>
        </w:rPr>
        <w:t xml:space="preserve"> </w:t>
      </w:r>
    </w:p>
    <w:p w14:paraId="3ACECBAC" w14:textId="2A68483F" w:rsidR="00904140" w:rsidRDefault="00904140" w:rsidP="002063EE">
      <w:pPr>
        <w:pStyle w:val="Listenumros"/>
        <w:numPr>
          <w:ilvl w:val="0"/>
          <w:numId w:val="0"/>
        </w:numPr>
      </w:pPr>
    </w:p>
    <w:p w14:paraId="6DF150BC" w14:textId="1947E683" w:rsidR="00217864" w:rsidRPr="008E7822" w:rsidRDefault="00EA77BA" w:rsidP="00564158">
      <w:pPr>
        <w:pStyle w:val="Listenumros"/>
        <w:numPr>
          <w:ilvl w:val="0"/>
          <w:numId w:val="0"/>
        </w:numPr>
        <w:shd w:val="clear" w:color="auto" w:fill="D2CFE6" w:themeFill="text2" w:themeFillTint="33"/>
        <w:rPr>
          <w:rFonts w:ascii="Arial Rounded MT Bold" w:hAnsi="Arial Rounded MT Bold"/>
          <w:b/>
          <w:bCs/>
          <w:sz w:val="28"/>
          <w:szCs w:val="22"/>
        </w:rPr>
      </w:pPr>
      <w:r w:rsidRPr="008E7822">
        <w:rPr>
          <w:rFonts w:ascii="Arial Rounded MT Bold" w:hAnsi="Arial Rounded MT Bold"/>
          <w:b/>
          <w:bCs/>
          <w:sz w:val="28"/>
          <w:szCs w:val="22"/>
        </w:rPr>
        <w:t xml:space="preserve">Remarque  </w:t>
      </w:r>
    </w:p>
    <w:p w14:paraId="748CB43E" w14:textId="77777777" w:rsidR="00564158" w:rsidRDefault="00564158" w:rsidP="00564158">
      <w:pPr>
        <w:pStyle w:val="Listenumros"/>
        <w:numPr>
          <w:ilvl w:val="0"/>
          <w:numId w:val="0"/>
        </w:numPr>
        <w:shd w:val="clear" w:color="auto" w:fill="FAEEC2" w:themeFill="accent1" w:themeFillTint="66"/>
        <w:rPr>
          <w:rFonts w:ascii="Aparajita" w:hAnsi="Aparajita" w:cs="Aparajita"/>
          <w:b/>
          <w:bCs/>
          <w:sz w:val="28"/>
          <w:szCs w:val="22"/>
        </w:rPr>
      </w:pPr>
    </w:p>
    <w:p w14:paraId="7DA86CA7" w14:textId="26D57B92" w:rsidR="00904140" w:rsidRPr="008E7822" w:rsidRDefault="00217864" w:rsidP="00564158">
      <w:pPr>
        <w:pStyle w:val="Listenumros"/>
        <w:numPr>
          <w:ilvl w:val="0"/>
          <w:numId w:val="0"/>
        </w:numPr>
        <w:shd w:val="clear" w:color="auto" w:fill="FAEEC2" w:themeFill="accent1" w:themeFillTint="66"/>
        <w:rPr>
          <w:rFonts w:ascii="Arial Rounded MT Bold" w:hAnsi="Arial Rounded MT Bold"/>
          <w:b/>
          <w:bCs/>
          <w:i/>
          <w:iCs/>
          <w:sz w:val="28"/>
          <w:szCs w:val="22"/>
        </w:rPr>
      </w:pPr>
      <w:r w:rsidRPr="008E7822">
        <w:rPr>
          <w:rFonts w:ascii="Arial Rounded MT Bold" w:hAnsi="Arial Rounded MT Bold" w:cs="Aparajita"/>
          <w:b/>
          <w:bCs/>
          <w:sz w:val="28"/>
          <w:szCs w:val="22"/>
        </w:rPr>
        <w:t xml:space="preserve">Bien noter que </w:t>
      </w:r>
      <w:r w:rsidR="00067DED" w:rsidRPr="008E7822">
        <w:rPr>
          <w:rFonts w:ascii="Arial Rounded MT Bold" w:hAnsi="Arial Rounded MT Bold" w:cs="Aparajita"/>
          <w:b/>
          <w:bCs/>
          <w:sz w:val="28"/>
          <w:szCs w:val="22"/>
        </w:rPr>
        <w:t xml:space="preserve">les </w:t>
      </w:r>
      <w:r w:rsidRPr="008E7822">
        <w:rPr>
          <w:rFonts w:ascii="Arial Rounded MT Bold" w:hAnsi="Arial Rounded MT Bold" w:cs="Aparajita"/>
          <w:b/>
          <w:bCs/>
          <w:sz w:val="28"/>
          <w:szCs w:val="22"/>
        </w:rPr>
        <w:t xml:space="preserve">projets </w:t>
      </w:r>
      <w:r w:rsidR="00067DED" w:rsidRPr="008E7822">
        <w:rPr>
          <w:rFonts w:ascii="Arial Rounded MT Bold" w:hAnsi="Arial Rounded MT Bold" w:cs="Aparajita"/>
          <w:b/>
          <w:bCs/>
          <w:sz w:val="28"/>
          <w:szCs w:val="22"/>
        </w:rPr>
        <w:t xml:space="preserve">PACETEM, et LCIANK </w:t>
      </w:r>
      <w:r w:rsidR="0096143A" w:rsidRPr="008E7822">
        <w:rPr>
          <w:rFonts w:ascii="Arial Rounded MT Bold" w:hAnsi="Arial Rounded MT Bold" w:cs="Aparajita"/>
          <w:b/>
          <w:bCs/>
          <w:sz w:val="28"/>
          <w:szCs w:val="22"/>
        </w:rPr>
        <w:t xml:space="preserve">ne </w:t>
      </w:r>
      <w:r w:rsidRPr="008E7822">
        <w:rPr>
          <w:rFonts w:ascii="Arial Rounded MT Bold" w:hAnsi="Arial Rounded MT Bold" w:cs="Aparajita"/>
          <w:b/>
          <w:bCs/>
          <w:sz w:val="28"/>
          <w:szCs w:val="22"/>
        </w:rPr>
        <w:t>figur</w:t>
      </w:r>
      <w:r w:rsidR="0096143A" w:rsidRPr="008E7822">
        <w:rPr>
          <w:rFonts w:ascii="Arial Rounded MT Bold" w:hAnsi="Arial Rounded MT Bold" w:cs="Aparajita"/>
          <w:b/>
          <w:bCs/>
          <w:sz w:val="28"/>
          <w:szCs w:val="22"/>
        </w:rPr>
        <w:t xml:space="preserve">ant </w:t>
      </w:r>
      <w:r w:rsidR="00564158" w:rsidRPr="008E7822">
        <w:rPr>
          <w:rFonts w:ascii="Arial Rounded MT Bold" w:hAnsi="Arial Rounded MT Bold" w:cs="Aparajita"/>
          <w:b/>
          <w:bCs/>
          <w:sz w:val="28"/>
          <w:szCs w:val="22"/>
        </w:rPr>
        <w:t>pas dans</w:t>
      </w:r>
      <w:r w:rsidRPr="008E7822">
        <w:rPr>
          <w:rFonts w:ascii="Arial Rounded MT Bold" w:hAnsi="Arial Rounded MT Bold" w:cs="Aparajita"/>
          <w:b/>
          <w:bCs/>
          <w:sz w:val="28"/>
          <w:szCs w:val="22"/>
        </w:rPr>
        <w:t xml:space="preserve"> la partie</w:t>
      </w:r>
      <w:r w:rsidR="0096143A" w:rsidRPr="008E7822">
        <w:rPr>
          <w:rFonts w:ascii="Arial Rounded MT Bold" w:hAnsi="Arial Rounded MT Bold" w:cs="Aparajita"/>
          <w:b/>
          <w:bCs/>
          <w:sz w:val="28"/>
          <w:szCs w:val="22"/>
        </w:rPr>
        <w:t xml:space="preserve"> technique ressortent </w:t>
      </w:r>
      <w:r w:rsidR="00067DED" w:rsidRPr="008E7822">
        <w:rPr>
          <w:rFonts w:ascii="Arial Rounded MT Bold" w:hAnsi="Arial Rounded MT Bold" w:cs="Aparajita"/>
          <w:b/>
          <w:bCs/>
          <w:sz w:val="28"/>
          <w:szCs w:val="22"/>
        </w:rPr>
        <w:t xml:space="preserve">au niveau de la </w:t>
      </w:r>
      <w:r w:rsidRPr="008E7822">
        <w:rPr>
          <w:rFonts w:ascii="Arial Rounded MT Bold" w:hAnsi="Arial Rounded MT Bold" w:cs="Aparajita"/>
          <w:b/>
          <w:bCs/>
          <w:sz w:val="28"/>
          <w:szCs w:val="22"/>
        </w:rPr>
        <w:t xml:space="preserve">financière </w:t>
      </w:r>
      <w:r w:rsidR="00067DED" w:rsidRPr="008E7822">
        <w:rPr>
          <w:rFonts w:ascii="Arial Rounded MT Bold" w:hAnsi="Arial Rounded MT Bold" w:cs="Aparajita"/>
          <w:b/>
          <w:bCs/>
          <w:sz w:val="28"/>
          <w:szCs w:val="22"/>
        </w:rPr>
        <w:t xml:space="preserve">par ce </w:t>
      </w:r>
      <w:r w:rsidR="00564158" w:rsidRPr="008E7822">
        <w:rPr>
          <w:rFonts w:ascii="Arial Rounded MT Bold" w:hAnsi="Arial Rounded MT Bold" w:cs="Aparajita"/>
          <w:b/>
          <w:bCs/>
          <w:sz w:val="28"/>
          <w:szCs w:val="22"/>
        </w:rPr>
        <w:t>qu’après</w:t>
      </w:r>
      <w:r w:rsidR="00067DED" w:rsidRPr="008E7822">
        <w:rPr>
          <w:rFonts w:ascii="Arial Rounded MT Bold" w:hAnsi="Arial Rounded MT Bold" w:cs="Aparajita"/>
          <w:b/>
          <w:bCs/>
          <w:sz w:val="28"/>
          <w:szCs w:val="22"/>
        </w:rPr>
        <w:t xml:space="preserve"> leur clôture (la fin des contrats des équipes de mise en œuvre) des activités ponctuelles ont été réalisées par des consultants</w:t>
      </w:r>
      <w:r w:rsidR="008E7822" w:rsidRPr="008E7822">
        <w:rPr>
          <w:rFonts w:ascii="Arial Rounded MT Bold" w:hAnsi="Arial Rounded MT Bold" w:cs="Aparajita"/>
          <w:b/>
          <w:bCs/>
          <w:sz w:val="28"/>
          <w:szCs w:val="22"/>
        </w:rPr>
        <w:t xml:space="preserve"> (études,</w:t>
      </w:r>
      <w:r w:rsidR="00067DED" w:rsidRPr="008E7822">
        <w:rPr>
          <w:rFonts w:ascii="Arial Rounded MT Bold" w:hAnsi="Arial Rounded MT Bold" w:cs="Aparajita"/>
          <w:b/>
          <w:bCs/>
          <w:sz w:val="28"/>
          <w:szCs w:val="22"/>
        </w:rPr>
        <w:t xml:space="preserve"> évaluations et ou le préparation des audits </w:t>
      </w:r>
      <w:r w:rsidR="005772EA" w:rsidRPr="008E7822">
        <w:rPr>
          <w:rFonts w:ascii="Arial Rounded MT Bold" w:hAnsi="Arial Rounded MT Bold" w:cs="Aparajita"/>
          <w:b/>
          <w:bCs/>
          <w:sz w:val="28"/>
          <w:szCs w:val="22"/>
        </w:rPr>
        <w:t>comptables</w:t>
      </w:r>
      <w:r w:rsidR="005772EA" w:rsidRPr="008E7822">
        <w:rPr>
          <w:rFonts w:ascii="Arial Rounded MT Bold" w:hAnsi="Arial Rounded MT Bold"/>
          <w:b/>
          <w:bCs/>
          <w:sz w:val="28"/>
          <w:szCs w:val="22"/>
        </w:rPr>
        <w:t>.</w:t>
      </w:r>
      <w:r w:rsidR="008E7822" w:rsidRPr="008E7822">
        <w:rPr>
          <w:rFonts w:ascii="Arial Rounded MT Bold" w:hAnsi="Arial Rounded MT Bold"/>
          <w:b/>
          <w:bCs/>
          <w:sz w:val="28"/>
          <w:szCs w:val="22"/>
        </w:rPr>
        <w:t>)</w:t>
      </w:r>
    </w:p>
    <w:p w14:paraId="324871D8" w14:textId="74EC4501" w:rsidR="00904140" w:rsidRDefault="00904140" w:rsidP="002063EE">
      <w:pPr>
        <w:pStyle w:val="Listenumros"/>
        <w:numPr>
          <w:ilvl w:val="0"/>
          <w:numId w:val="0"/>
        </w:numPr>
      </w:pPr>
    </w:p>
    <w:p w14:paraId="27203B04" w14:textId="1A84C17A" w:rsidR="001F7AEB" w:rsidRDefault="001F7AEB" w:rsidP="002063EE">
      <w:pPr>
        <w:pStyle w:val="Listenumros"/>
        <w:numPr>
          <w:ilvl w:val="0"/>
          <w:numId w:val="0"/>
        </w:numPr>
      </w:pPr>
    </w:p>
    <w:p w14:paraId="71FF218F" w14:textId="63B76CA6" w:rsidR="001F7AEB" w:rsidRDefault="001F7AEB" w:rsidP="002063EE">
      <w:pPr>
        <w:pStyle w:val="Listenumros"/>
        <w:numPr>
          <w:ilvl w:val="0"/>
          <w:numId w:val="0"/>
        </w:numPr>
      </w:pPr>
    </w:p>
    <w:p w14:paraId="5DCF0612" w14:textId="0EC88D67" w:rsidR="00F3652F" w:rsidRPr="00022891" w:rsidRDefault="00F3652F" w:rsidP="00F46E52">
      <w:pPr>
        <w:pStyle w:val="Titre1"/>
      </w:pPr>
      <w:bookmarkStart w:id="442" w:name="_Toc130563810"/>
      <w:r w:rsidRPr="00022891">
        <w:lastRenderedPageBreak/>
        <w:t xml:space="preserve">Vie associative de CAEB </w:t>
      </w:r>
      <w:r w:rsidR="004B3192">
        <w:t xml:space="preserve">EN </w:t>
      </w:r>
      <w:r w:rsidRPr="00022891">
        <w:t>202</w:t>
      </w:r>
      <w:r w:rsidR="000B3969">
        <w:t>2</w:t>
      </w:r>
      <w:bookmarkEnd w:id="442"/>
    </w:p>
    <w:p w14:paraId="2263175A" w14:textId="77777777" w:rsidR="001F1EDB" w:rsidRDefault="001F1EDB" w:rsidP="00F3652F">
      <w:pPr>
        <w:spacing w:line="240" w:lineRule="auto"/>
        <w:jc w:val="both"/>
        <w:outlineLvl w:val="0"/>
        <w:rPr>
          <w:rFonts w:eastAsia="Arial Unicode MS" w:cstheme="minorHAnsi"/>
          <w:color w:val="auto"/>
        </w:rPr>
      </w:pPr>
    </w:p>
    <w:p w14:paraId="375AAEB9" w14:textId="003FD22C" w:rsidR="00F3652F" w:rsidRPr="00A607EE" w:rsidRDefault="00F3652F" w:rsidP="00A607EE">
      <w:r w:rsidRPr="001F1EDB">
        <w:t xml:space="preserve">L’ONG </w:t>
      </w:r>
      <w:r w:rsidR="001F1EDB" w:rsidRPr="001F1EDB">
        <w:t>CAEB est</w:t>
      </w:r>
      <w:r w:rsidRPr="001F1EDB">
        <w:t xml:space="preserve"> </w:t>
      </w:r>
      <w:r w:rsidR="001F1EDB" w:rsidRPr="001F1EDB">
        <w:t>animée par</w:t>
      </w:r>
      <w:r w:rsidRPr="001F1EDB">
        <w:t xml:space="preserve"> trois organes qui </w:t>
      </w:r>
      <w:r w:rsidR="001F1EDB" w:rsidRPr="001F1EDB">
        <w:t>sont :</w:t>
      </w:r>
    </w:p>
    <w:p w14:paraId="365B44A8" w14:textId="5CCC882E" w:rsidR="00F3652F" w:rsidRPr="007903A5" w:rsidRDefault="00F3652F" w:rsidP="00453D91">
      <w:pPr>
        <w:pStyle w:val="Titre2"/>
      </w:pPr>
      <w:bookmarkStart w:id="443" w:name="_Toc130563811"/>
      <w:r w:rsidRPr="001F1EDB">
        <w:t xml:space="preserve">Le comité exécutif : </w:t>
      </w:r>
      <w:r w:rsidRPr="007903A5">
        <w:t xml:space="preserve">Il est composé de 05 membres </w:t>
      </w:r>
      <w:r w:rsidR="001F1EDB" w:rsidRPr="007903A5">
        <w:t>a organisé</w:t>
      </w:r>
      <w:r w:rsidRPr="007903A5">
        <w:t xml:space="preserve"> courant l’année 202</w:t>
      </w:r>
      <w:r w:rsidR="001F1EDB" w:rsidRPr="007903A5">
        <w:t>2</w:t>
      </w:r>
      <w:r w:rsidRPr="007903A5">
        <w:t>, trois (03) réunions dont 0</w:t>
      </w:r>
      <w:r w:rsidR="001F1EDB" w:rsidRPr="007903A5">
        <w:t>2</w:t>
      </w:r>
      <w:r w:rsidRPr="007903A5">
        <w:t xml:space="preserve"> élargie au Comité de Management </w:t>
      </w:r>
      <w:r w:rsidR="001F1EDB" w:rsidRPr="007903A5">
        <w:t>Administratif qui</w:t>
      </w:r>
      <w:r w:rsidRPr="007903A5">
        <w:t xml:space="preserve"> a </w:t>
      </w:r>
      <w:r w:rsidR="001F1EDB" w:rsidRPr="007903A5">
        <w:t>représenté le</w:t>
      </w:r>
      <w:r w:rsidRPr="007903A5">
        <w:t xml:space="preserve"> personnel de la Direction exécutive </w:t>
      </w:r>
      <w:r w:rsidR="000B3969" w:rsidRPr="007903A5">
        <w:t xml:space="preserve">afin </w:t>
      </w:r>
      <w:r w:rsidR="00B35FDD" w:rsidRPr="007903A5">
        <w:t>de faire</w:t>
      </w:r>
      <w:r w:rsidRPr="007903A5">
        <w:t xml:space="preserve"> le point de l’exécution des activités planifiées et les résultats obtenus courant 202</w:t>
      </w:r>
      <w:r w:rsidR="001F1EDB" w:rsidRPr="007903A5">
        <w:t>2</w:t>
      </w:r>
      <w:r w:rsidRPr="007903A5">
        <w:t>.</w:t>
      </w:r>
      <w:bookmarkEnd w:id="443"/>
    </w:p>
    <w:p w14:paraId="2D914499" w14:textId="77777777" w:rsidR="007903A5" w:rsidRPr="007903A5" w:rsidRDefault="007903A5" w:rsidP="007903A5">
      <w:pPr>
        <w:spacing w:line="240" w:lineRule="auto"/>
        <w:jc w:val="both"/>
        <w:rPr>
          <w:lang w:eastAsia="nl-NL"/>
        </w:rPr>
      </w:pPr>
    </w:p>
    <w:p w14:paraId="6665B7B9" w14:textId="2AC54B79" w:rsidR="00F3652F" w:rsidRPr="00A607EE" w:rsidRDefault="00F3652F" w:rsidP="00453D91">
      <w:pPr>
        <w:pStyle w:val="Titre2"/>
      </w:pPr>
      <w:bookmarkStart w:id="444" w:name="_Toc130563812"/>
      <w:r w:rsidRPr="001F1EDB">
        <w:t xml:space="preserve">L’assemblée générale : </w:t>
      </w:r>
      <w:r w:rsidRPr="007903A5">
        <w:t xml:space="preserve">En plus des réunions du comité, une (01) assemblée générale </w:t>
      </w:r>
      <w:r w:rsidR="001F1EDB" w:rsidRPr="007903A5">
        <w:t>a été</w:t>
      </w:r>
      <w:r w:rsidRPr="007903A5">
        <w:t xml:space="preserve"> tenue le 1</w:t>
      </w:r>
      <w:r w:rsidR="001F1EDB" w:rsidRPr="007903A5">
        <w:t>5</w:t>
      </w:r>
      <w:r w:rsidRPr="007903A5">
        <w:t xml:space="preserve"> décembre 202</w:t>
      </w:r>
      <w:r w:rsidR="001F1EDB" w:rsidRPr="007903A5">
        <w:t>2</w:t>
      </w:r>
      <w:r w:rsidRPr="007903A5">
        <w:t xml:space="preserve"> au siège de l’ONG. Elle a été consacrée à la présentation du bilan des actions menées au cours de l’année 202</w:t>
      </w:r>
      <w:r w:rsidR="001F1EDB" w:rsidRPr="007903A5">
        <w:t>2</w:t>
      </w:r>
      <w:r w:rsidRPr="007903A5">
        <w:t xml:space="preserve"> et la détermination des </w:t>
      </w:r>
      <w:r w:rsidR="001F1EDB" w:rsidRPr="007903A5">
        <w:t>grandes orientations</w:t>
      </w:r>
      <w:r w:rsidRPr="007903A5">
        <w:t xml:space="preserve"> de l’ONG pour 202</w:t>
      </w:r>
      <w:r w:rsidR="00B35FDD" w:rsidRPr="007903A5">
        <w:t>3</w:t>
      </w:r>
      <w:r w:rsidRPr="00A607EE">
        <w:t>.</w:t>
      </w:r>
      <w:bookmarkEnd w:id="444"/>
      <w:r w:rsidRPr="00A607EE">
        <w:t xml:space="preserve"> </w:t>
      </w:r>
    </w:p>
    <w:p w14:paraId="067E898F" w14:textId="671CAC95" w:rsidR="00F3652F" w:rsidRPr="00A607EE" w:rsidRDefault="00F3652F" w:rsidP="007903A5">
      <w:pPr>
        <w:spacing w:line="240" w:lineRule="auto"/>
        <w:jc w:val="both"/>
      </w:pPr>
      <w:r w:rsidRPr="001F1EDB">
        <w:t>Les membres du comité exécutif ont réalisé 0</w:t>
      </w:r>
      <w:r w:rsidR="001F1EDB">
        <w:t>4</w:t>
      </w:r>
      <w:r w:rsidRPr="001F1EDB">
        <w:t xml:space="preserve"> missions de suivi et d’appui technique à certains projets en</w:t>
      </w:r>
      <w:r w:rsidR="007903A5">
        <w:t xml:space="preserve"> </w:t>
      </w:r>
      <w:r w:rsidRPr="001F1EDB">
        <w:t xml:space="preserve">cours d’exécution au niveau des différentes zones d’intervention de l’ONG. </w:t>
      </w:r>
    </w:p>
    <w:p w14:paraId="4B1174A3" w14:textId="77777777" w:rsidR="00A607EE" w:rsidRPr="007903A5" w:rsidRDefault="00F3652F" w:rsidP="00453D91">
      <w:pPr>
        <w:pStyle w:val="Titre2"/>
      </w:pPr>
      <w:bookmarkStart w:id="445" w:name="_Toc130563813"/>
      <w:r w:rsidRPr="007903A5">
        <w:t xml:space="preserve">Le secrétariat permanent/Direction exécutive : Au </w:t>
      </w:r>
      <w:r w:rsidR="001F1EDB" w:rsidRPr="007903A5">
        <w:t>total, trois</w:t>
      </w:r>
      <w:r w:rsidRPr="007903A5">
        <w:t xml:space="preserve"> (03</w:t>
      </w:r>
      <w:r w:rsidR="001F1EDB" w:rsidRPr="007903A5">
        <w:t>) réunions</w:t>
      </w:r>
      <w:r w:rsidRPr="007903A5">
        <w:t xml:space="preserve"> sur trois (03) de la coordination des programmes ont été tenues courant 202</w:t>
      </w:r>
      <w:r w:rsidR="001F1EDB" w:rsidRPr="007903A5">
        <w:t>2</w:t>
      </w:r>
      <w:r w:rsidRPr="007903A5">
        <w:t xml:space="preserve"> auxquelles les responsables</w:t>
      </w:r>
      <w:r w:rsidR="001F1EDB" w:rsidRPr="007903A5">
        <w:t xml:space="preserve"> de département et les </w:t>
      </w:r>
      <w:r w:rsidR="00A070BA" w:rsidRPr="007903A5">
        <w:t>coordinateurs de</w:t>
      </w:r>
      <w:r w:rsidRPr="007903A5">
        <w:t xml:space="preserve"> projets et certains membres du comité technique </w:t>
      </w:r>
      <w:r w:rsidR="00B35FDD" w:rsidRPr="007903A5">
        <w:t xml:space="preserve">et </w:t>
      </w:r>
      <w:r w:rsidRPr="007903A5">
        <w:t>de</w:t>
      </w:r>
      <w:r w:rsidR="00B35FDD" w:rsidRPr="007903A5">
        <w:t xml:space="preserve"> la</w:t>
      </w:r>
      <w:r w:rsidRPr="007903A5">
        <w:t xml:space="preserve"> mobilisation des ressources </w:t>
      </w:r>
      <w:r w:rsidR="001F1EDB" w:rsidRPr="007903A5">
        <w:t>ont présenté</w:t>
      </w:r>
      <w:r w:rsidRPr="007903A5">
        <w:t xml:space="preserve"> les réalisations, les contraintes/difficultés et les solutions apportées conformément à leurs plans d’actions annuels,</w:t>
      </w:r>
      <w:bookmarkEnd w:id="445"/>
      <w:r w:rsidRPr="007903A5">
        <w:t xml:space="preserve"> </w:t>
      </w:r>
    </w:p>
    <w:p w14:paraId="448E4242" w14:textId="1B374E74" w:rsidR="00F3652F" w:rsidRPr="004B3192" w:rsidRDefault="00F3652F" w:rsidP="004B3192">
      <w:pPr>
        <w:spacing w:line="240" w:lineRule="auto"/>
        <w:rPr>
          <w:color w:val="auto"/>
        </w:rPr>
      </w:pPr>
      <w:bookmarkStart w:id="446" w:name="_Toc130563814"/>
      <w:r w:rsidRPr="004B3192">
        <w:rPr>
          <w:color w:val="auto"/>
        </w:rPr>
        <w:t>Il faut noter que des réunions de coordination c'est-à-dire des réunions qui sont régulièrement tenues par projet dans les différentes zones d’intervention auxquelles le secrétaire Général, le coordinateur des programmes, le chargé de suivi/évaluation</w:t>
      </w:r>
      <w:r w:rsidR="00A070BA" w:rsidRPr="004B3192">
        <w:rPr>
          <w:color w:val="auto"/>
        </w:rPr>
        <w:t>, les responsables des départements</w:t>
      </w:r>
      <w:r w:rsidRPr="004B3192">
        <w:rPr>
          <w:color w:val="auto"/>
        </w:rPr>
        <w:t xml:space="preserve"> ou les membres de la cellule technique participent pour apporter leurs expertises techniques dans le développement du domaine d’activité ciblé.</w:t>
      </w:r>
      <w:bookmarkEnd w:id="446"/>
      <w:r w:rsidRPr="004B3192">
        <w:rPr>
          <w:color w:val="auto"/>
        </w:rPr>
        <w:t xml:space="preserve"> </w:t>
      </w:r>
    </w:p>
    <w:p w14:paraId="2090BF63" w14:textId="134136A2" w:rsidR="00F3652F" w:rsidRPr="001F1EDB" w:rsidRDefault="00F3652F" w:rsidP="004B3192">
      <w:pPr>
        <w:spacing w:line="240" w:lineRule="auto"/>
      </w:pPr>
      <w:r w:rsidRPr="004B3192">
        <w:rPr>
          <w:color w:val="auto"/>
        </w:rPr>
        <w:t xml:space="preserve">Des sessions de formation ont été organisées pour renforcer les capacités du personnel de management administratif, </w:t>
      </w:r>
      <w:r w:rsidR="001F1EDB" w:rsidRPr="004B3192">
        <w:rPr>
          <w:color w:val="auto"/>
        </w:rPr>
        <w:t>financière et</w:t>
      </w:r>
      <w:r w:rsidRPr="004B3192">
        <w:rPr>
          <w:color w:val="auto"/>
        </w:rPr>
        <w:t xml:space="preserve"> programmatique en matière de gestion des </w:t>
      </w:r>
      <w:r w:rsidR="001F1EDB" w:rsidRPr="004B3192">
        <w:rPr>
          <w:color w:val="auto"/>
        </w:rPr>
        <w:t>ressources, de</w:t>
      </w:r>
      <w:r w:rsidRPr="004B3192">
        <w:rPr>
          <w:color w:val="auto"/>
        </w:rPr>
        <w:t xml:space="preserve"> démarche méthodologique de mise en œuvre de projets, planification des activités, gestion des ressources et le suivi/évaluation. Ces formations dans la plupart des cas ont été réalisées </w:t>
      </w:r>
      <w:r w:rsidR="00A070BA" w:rsidRPr="004B3192">
        <w:rPr>
          <w:color w:val="auto"/>
        </w:rPr>
        <w:t>sur fonds propre de CAEB</w:t>
      </w:r>
      <w:r w:rsidRPr="001F1EDB">
        <w:t>.</w:t>
      </w:r>
    </w:p>
    <w:p w14:paraId="6C0AF189" w14:textId="0E4752BA" w:rsidR="00F3652F" w:rsidRPr="001F1EDB" w:rsidRDefault="00F3652F" w:rsidP="00B35FDD">
      <w:pPr>
        <w:spacing w:line="240" w:lineRule="auto"/>
        <w:jc w:val="both"/>
        <w:outlineLvl w:val="0"/>
        <w:rPr>
          <w:rFonts w:eastAsia="Arial Unicode MS" w:cs="Times New Roman"/>
          <w:color w:val="auto"/>
          <w:szCs w:val="24"/>
        </w:rPr>
      </w:pPr>
      <w:bookmarkStart w:id="447" w:name="_Toc130563815"/>
      <w:r w:rsidRPr="001F1EDB">
        <w:rPr>
          <w:rFonts w:eastAsia="Arial Unicode MS" w:cs="Times New Roman"/>
          <w:color w:val="auto"/>
          <w:szCs w:val="24"/>
        </w:rPr>
        <w:t>Le secrétariat permanent</w:t>
      </w:r>
      <w:r w:rsidR="00A070BA">
        <w:rPr>
          <w:rFonts w:eastAsia="Arial Unicode MS" w:cs="Times New Roman"/>
          <w:color w:val="auto"/>
          <w:szCs w:val="24"/>
        </w:rPr>
        <w:t xml:space="preserve"> ou Direction </w:t>
      </w:r>
      <w:r w:rsidRPr="001F1EDB">
        <w:rPr>
          <w:rFonts w:eastAsia="Arial Unicode MS" w:cs="Times New Roman"/>
          <w:color w:val="auto"/>
          <w:szCs w:val="24"/>
        </w:rPr>
        <w:t xml:space="preserve">dans sa stratégie de fonctionnement pour la réussite de sa mission </w:t>
      </w:r>
      <w:r w:rsidR="00B35FDD">
        <w:rPr>
          <w:rFonts w:eastAsia="Arial Unicode MS" w:cs="Times New Roman"/>
          <w:color w:val="auto"/>
          <w:szCs w:val="24"/>
        </w:rPr>
        <w:t xml:space="preserve">a procédé aux </w:t>
      </w:r>
      <w:r w:rsidR="00A070BA">
        <w:rPr>
          <w:rFonts w:eastAsia="Arial Unicode MS" w:cs="Times New Roman"/>
          <w:color w:val="auto"/>
          <w:szCs w:val="24"/>
        </w:rPr>
        <w:t>renforc</w:t>
      </w:r>
      <w:r w:rsidR="00B35FDD">
        <w:rPr>
          <w:rFonts w:eastAsia="Arial Unicode MS" w:cs="Times New Roman"/>
          <w:color w:val="auto"/>
          <w:szCs w:val="24"/>
        </w:rPr>
        <w:t>ement</w:t>
      </w:r>
      <w:r w:rsidR="00A070BA">
        <w:rPr>
          <w:rFonts w:eastAsia="Arial Unicode MS" w:cs="Times New Roman"/>
          <w:color w:val="auto"/>
          <w:szCs w:val="24"/>
        </w:rPr>
        <w:t xml:space="preserve"> </w:t>
      </w:r>
      <w:r w:rsidR="00B35FDD">
        <w:rPr>
          <w:rFonts w:eastAsia="Arial Unicode MS" w:cs="Times New Roman"/>
          <w:color w:val="auto"/>
          <w:szCs w:val="24"/>
        </w:rPr>
        <w:t>d</w:t>
      </w:r>
      <w:r w:rsidR="00A070BA">
        <w:rPr>
          <w:rFonts w:eastAsia="Arial Unicode MS" w:cs="Times New Roman"/>
          <w:color w:val="auto"/>
          <w:szCs w:val="24"/>
        </w:rPr>
        <w:t>es capacités techniques des</w:t>
      </w:r>
      <w:r w:rsidRPr="001F1EDB">
        <w:rPr>
          <w:rFonts w:eastAsia="Arial Unicode MS" w:cs="Times New Roman"/>
          <w:color w:val="auto"/>
          <w:szCs w:val="24"/>
        </w:rPr>
        <w:t xml:space="preserve"> trois responsables de</w:t>
      </w:r>
      <w:r w:rsidR="00B35FDD">
        <w:rPr>
          <w:rFonts w:eastAsia="Arial Unicode MS" w:cs="Times New Roman"/>
          <w:color w:val="auto"/>
          <w:szCs w:val="24"/>
        </w:rPr>
        <w:t>s</w:t>
      </w:r>
      <w:r w:rsidRPr="001F1EDB">
        <w:rPr>
          <w:rFonts w:eastAsia="Arial Unicode MS" w:cs="Times New Roman"/>
          <w:color w:val="auto"/>
          <w:szCs w:val="24"/>
        </w:rPr>
        <w:t xml:space="preserve"> </w:t>
      </w:r>
      <w:r w:rsidR="00A070BA">
        <w:rPr>
          <w:rFonts w:eastAsia="Arial Unicode MS" w:cs="Times New Roman"/>
          <w:color w:val="auto"/>
          <w:szCs w:val="24"/>
        </w:rPr>
        <w:t>départements</w:t>
      </w:r>
      <w:r w:rsidRPr="001F1EDB">
        <w:rPr>
          <w:rFonts w:eastAsia="Arial Unicode MS" w:cs="Times New Roman"/>
          <w:color w:val="auto"/>
          <w:szCs w:val="24"/>
        </w:rPr>
        <w:t xml:space="preserve"> de l’agriculture, </w:t>
      </w:r>
      <w:r w:rsidR="00B35FDD">
        <w:rPr>
          <w:rFonts w:eastAsia="Arial Unicode MS" w:cs="Times New Roman"/>
          <w:color w:val="auto"/>
          <w:szCs w:val="24"/>
        </w:rPr>
        <w:t xml:space="preserve">de </w:t>
      </w:r>
      <w:r w:rsidRPr="001F1EDB">
        <w:rPr>
          <w:rFonts w:eastAsia="Arial Unicode MS" w:cs="Times New Roman"/>
          <w:color w:val="auto"/>
          <w:szCs w:val="24"/>
        </w:rPr>
        <w:t xml:space="preserve">la Santé et </w:t>
      </w:r>
      <w:r w:rsidR="00B35FDD">
        <w:rPr>
          <w:rFonts w:eastAsia="Arial Unicode MS" w:cs="Times New Roman"/>
          <w:color w:val="auto"/>
          <w:szCs w:val="24"/>
        </w:rPr>
        <w:t xml:space="preserve">de </w:t>
      </w:r>
      <w:r w:rsidRPr="001F1EDB">
        <w:rPr>
          <w:rFonts w:eastAsia="Arial Unicode MS" w:cs="Times New Roman"/>
          <w:color w:val="auto"/>
          <w:szCs w:val="24"/>
        </w:rPr>
        <w:t>l’éducation</w:t>
      </w:r>
      <w:r w:rsidR="00B35FDD">
        <w:rPr>
          <w:rFonts w:eastAsia="Arial Unicode MS" w:cs="Times New Roman"/>
          <w:color w:val="auto"/>
          <w:szCs w:val="24"/>
        </w:rPr>
        <w:t>. Il</w:t>
      </w:r>
      <w:r w:rsidRPr="001F1EDB">
        <w:rPr>
          <w:rFonts w:eastAsia="Arial Unicode MS" w:cs="Times New Roman"/>
          <w:color w:val="auto"/>
          <w:szCs w:val="24"/>
        </w:rPr>
        <w:t xml:space="preserve"> a aussi </w:t>
      </w:r>
      <w:r w:rsidR="00A070BA">
        <w:rPr>
          <w:rFonts w:eastAsia="Arial Unicode MS" w:cs="Times New Roman"/>
          <w:color w:val="auto"/>
          <w:szCs w:val="24"/>
        </w:rPr>
        <w:t>mise en place un cadre d’échange avec les</w:t>
      </w:r>
      <w:r w:rsidR="001F1EDB" w:rsidRPr="001F1EDB">
        <w:rPr>
          <w:rFonts w:eastAsia="Arial Unicode MS" w:cs="Times New Roman"/>
          <w:color w:val="auto"/>
          <w:szCs w:val="24"/>
        </w:rPr>
        <w:t xml:space="preserve"> deux comités</w:t>
      </w:r>
      <w:r w:rsidRPr="001F1EDB">
        <w:rPr>
          <w:rFonts w:eastAsia="Arial Unicode MS" w:cs="Times New Roman"/>
          <w:color w:val="auto"/>
          <w:szCs w:val="24"/>
        </w:rPr>
        <w:t xml:space="preserve"> </w:t>
      </w:r>
      <w:r w:rsidR="00A070BA">
        <w:rPr>
          <w:rFonts w:eastAsia="Arial Unicode MS" w:cs="Times New Roman"/>
          <w:color w:val="auto"/>
          <w:szCs w:val="24"/>
        </w:rPr>
        <w:t>de la direction à savoir :</w:t>
      </w:r>
      <w:bookmarkEnd w:id="447"/>
    </w:p>
    <w:p w14:paraId="7AE0F3ED" w14:textId="77777777" w:rsidR="00F3652F" w:rsidRPr="001F1EDB" w:rsidRDefault="00F3652F" w:rsidP="00B35FDD">
      <w:pPr>
        <w:spacing w:line="240" w:lineRule="auto"/>
        <w:jc w:val="both"/>
        <w:outlineLvl w:val="0"/>
        <w:rPr>
          <w:rFonts w:eastAsia="Arial Unicode MS" w:cs="Times New Roman"/>
          <w:color w:val="auto"/>
          <w:szCs w:val="24"/>
        </w:rPr>
      </w:pPr>
    </w:p>
    <w:p w14:paraId="22FABF50" w14:textId="644B4B1B" w:rsidR="00F3652F" w:rsidRPr="00EB319B" w:rsidRDefault="00F3652F" w:rsidP="00EB319B">
      <w:pPr>
        <w:pStyle w:val="Titre3"/>
        <w:rPr>
          <w:b w:val="0"/>
          <w:bCs/>
        </w:rPr>
      </w:pPr>
      <w:bookmarkStart w:id="448" w:name="_Toc130563816"/>
      <w:r w:rsidRPr="001F1EDB">
        <w:t xml:space="preserve">Le Comité de Management Administratif (CMA) : </w:t>
      </w:r>
      <w:r w:rsidRPr="00EB319B">
        <w:rPr>
          <w:b w:val="0"/>
          <w:bCs/>
        </w:rPr>
        <w:t>L’organe de suivi de la gestion des actions de la direction et des programmes, le comité de management administratif est composé de quatre (04) membres (</w:t>
      </w:r>
      <w:r w:rsidR="00B35FDD" w:rsidRPr="00EB319B">
        <w:rPr>
          <w:b w:val="0"/>
          <w:bCs/>
        </w:rPr>
        <w:t>S</w:t>
      </w:r>
      <w:r w:rsidRPr="00EB319B">
        <w:rPr>
          <w:b w:val="0"/>
          <w:bCs/>
        </w:rPr>
        <w:t xml:space="preserve">ecrétaire </w:t>
      </w:r>
      <w:r w:rsidR="00B35FDD" w:rsidRPr="00EB319B">
        <w:rPr>
          <w:b w:val="0"/>
          <w:bCs/>
        </w:rPr>
        <w:t>G</w:t>
      </w:r>
      <w:r w:rsidRPr="00EB319B">
        <w:rPr>
          <w:b w:val="0"/>
          <w:bCs/>
        </w:rPr>
        <w:t xml:space="preserve">énéral, la </w:t>
      </w:r>
      <w:r w:rsidR="00B35FDD" w:rsidRPr="00EB319B">
        <w:rPr>
          <w:b w:val="0"/>
          <w:bCs/>
        </w:rPr>
        <w:t>Responsable</w:t>
      </w:r>
      <w:r w:rsidRPr="00EB319B">
        <w:rPr>
          <w:b w:val="0"/>
          <w:bCs/>
        </w:rPr>
        <w:t xml:space="preserve"> </w:t>
      </w:r>
      <w:r w:rsidR="00B35FDD" w:rsidRPr="00EB319B">
        <w:rPr>
          <w:b w:val="0"/>
          <w:bCs/>
        </w:rPr>
        <w:t>A</w:t>
      </w:r>
      <w:r w:rsidRPr="00EB319B">
        <w:rPr>
          <w:b w:val="0"/>
          <w:bCs/>
        </w:rPr>
        <w:t xml:space="preserve">dministrative et </w:t>
      </w:r>
      <w:r w:rsidR="00B35FDD" w:rsidRPr="00EB319B">
        <w:rPr>
          <w:b w:val="0"/>
          <w:bCs/>
        </w:rPr>
        <w:t>F</w:t>
      </w:r>
      <w:r w:rsidRPr="00EB319B">
        <w:rPr>
          <w:b w:val="0"/>
          <w:bCs/>
        </w:rPr>
        <w:t xml:space="preserve">inancière, le </w:t>
      </w:r>
      <w:r w:rsidR="007B6E83" w:rsidRPr="00EB319B">
        <w:rPr>
          <w:b w:val="0"/>
          <w:bCs/>
        </w:rPr>
        <w:t>C</w:t>
      </w:r>
      <w:r w:rsidRPr="00EB319B">
        <w:rPr>
          <w:b w:val="0"/>
          <w:bCs/>
        </w:rPr>
        <w:t xml:space="preserve">oordinateur des programmes et le </w:t>
      </w:r>
      <w:r w:rsidR="00651E53" w:rsidRPr="00EB319B">
        <w:rPr>
          <w:b w:val="0"/>
          <w:bCs/>
        </w:rPr>
        <w:t xml:space="preserve">Responsable du département du </w:t>
      </w:r>
      <w:r w:rsidRPr="00EB319B">
        <w:rPr>
          <w:b w:val="0"/>
          <w:bCs/>
        </w:rPr>
        <w:t>suivi/évaluation) se réuni  hebdomadairement</w:t>
      </w:r>
      <w:r w:rsidR="00651E53" w:rsidRPr="00EB319B">
        <w:rPr>
          <w:b w:val="0"/>
          <w:bCs/>
        </w:rPr>
        <w:t xml:space="preserve"> </w:t>
      </w:r>
      <w:r w:rsidRPr="00EB319B">
        <w:rPr>
          <w:b w:val="0"/>
          <w:bCs/>
        </w:rPr>
        <w:t>en début de semaine</w:t>
      </w:r>
      <w:r w:rsidR="00651E53" w:rsidRPr="00EB319B">
        <w:rPr>
          <w:b w:val="0"/>
          <w:bCs/>
        </w:rPr>
        <w:t xml:space="preserve"> </w:t>
      </w:r>
      <w:r w:rsidRPr="00EB319B">
        <w:rPr>
          <w:b w:val="0"/>
          <w:bCs/>
        </w:rPr>
        <w:t xml:space="preserve">afin d’échanger sur  les planifications de l’ONG  et suivre </w:t>
      </w:r>
      <w:r w:rsidR="00651E53" w:rsidRPr="00EB319B">
        <w:rPr>
          <w:b w:val="0"/>
          <w:bCs/>
        </w:rPr>
        <w:t xml:space="preserve">les réalisations et </w:t>
      </w:r>
      <w:r w:rsidRPr="00EB319B">
        <w:rPr>
          <w:b w:val="0"/>
          <w:bCs/>
        </w:rPr>
        <w:t>l’application des recommandations internes (Missions) et externes (évaluations et audits externes.)</w:t>
      </w:r>
      <w:bookmarkEnd w:id="448"/>
    </w:p>
    <w:p w14:paraId="378D3894" w14:textId="77777777" w:rsidR="00651E53" w:rsidRPr="001F1EDB" w:rsidRDefault="00651E53" w:rsidP="00651E53">
      <w:pPr>
        <w:pStyle w:val="Paragraphedeliste"/>
        <w:spacing w:line="240" w:lineRule="auto"/>
        <w:jc w:val="both"/>
        <w:outlineLvl w:val="0"/>
        <w:rPr>
          <w:rFonts w:eastAsia="Arial Unicode MS" w:cs="Times New Roman"/>
          <w:b/>
          <w:color w:val="auto"/>
          <w:sz w:val="24"/>
          <w:szCs w:val="32"/>
        </w:rPr>
      </w:pPr>
    </w:p>
    <w:p w14:paraId="45A140AD" w14:textId="47FCE002" w:rsidR="004B3192" w:rsidRDefault="00F3652F" w:rsidP="004B3192">
      <w:pPr>
        <w:pStyle w:val="Titre3"/>
        <w:rPr>
          <w:b w:val="0"/>
          <w:bCs/>
        </w:rPr>
      </w:pPr>
      <w:bookmarkStart w:id="449" w:name="_Toc130563817"/>
      <w:r w:rsidRPr="001F1EDB">
        <w:t xml:space="preserve">Le </w:t>
      </w:r>
      <w:r w:rsidR="007B6E83" w:rsidRPr="001F1EDB">
        <w:t>Comité Technique</w:t>
      </w:r>
      <w:r w:rsidRPr="001F1EDB">
        <w:t xml:space="preserve"> de Mobilisation des Ressources (CTMR) : </w:t>
      </w:r>
      <w:r w:rsidRPr="00F50B7F">
        <w:rPr>
          <w:b w:val="0"/>
          <w:bCs/>
        </w:rPr>
        <w:t>Il est composé de coordinateurs de projet, des personnes ressources réunis autour du secrétaire général et le coordinateur des programmes. Le comité technique de mobilisation des ressources se réunit sur convocation du SEGAL et ou du coordinateur des programme pour analyser et ou répondre aux appels à proposition.</w:t>
      </w:r>
      <w:bookmarkStart w:id="450" w:name="_Toc130563818"/>
      <w:bookmarkEnd w:id="449"/>
    </w:p>
    <w:p w14:paraId="3DC5F8BA" w14:textId="563AF54D" w:rsidR="00F3652F" w:rsidRPr="004B3192" w:rsidRDefault="00F3652F" w:rsidP="004B3192">
      <w:pPr>
        <w:rPr>
          <w:bCs/>
        </w:rPr>
      </w:pPr>
      <w:r w:rsidRPr="00EA77BA">
        <w:rPr>
          <w:color w:val="auto"/>
        </w:rPr>
        <w:t>En matière des ressources disponibles, au 31 décembre 202</w:t>
      </w:r>
      <w:r w:rsidR="00A070BA" w:rsidRPr="00EA77BA">
        <w:rPr>
          <w:color w:val="auto"/>
        </w:rPr>
        <w:t>2</w:t>
      </w:r>
      <w:r w:rsidRPr="00EA77BA">
        <w:rPr>
          <w:color w:val="auto"/>
        </w:rPr>
        <w:t>, CAEB dispose </w:t>
      </w:r>
      <w:r w:rsidRPr="001F1EDB">
        <w:t>:</w:t>
      </w:r>
      <w:bookmarkEnd w:id="450"/>
    </w:p>
    <w:p w14:paraId="6EE3BDA0" w14:textId="20C875CB" w:rsidR="00F3652F" w:rsidRPr="00961023" w:rsidRDefault="00F3652F" w:rsidP="00F50B7F">
      <w:pPr>
        <w:pStyle w:val="Titre3"/>
        <w:rPr>
          <w:lang w:val="en-US"/>
        </w:rPr>
      </w:pPr>
      <w:bookmarkStart w:id="451" w:name="_Toc130563819"/>
      <w:r w:rsidRPr="00961023">
        <w:lastRenderedPageBreak/>
        <w:t>Les ressources humaines </w:t>
      </w:r>
      <w:r w:rsidR="00651E53" w:rsidRPr="00961023">
        <w:t>au</w:t>
      </w:r>
      <w:r w:rsidRPr="00961023">
        <w:t xml:space="preserve"> niveau</w:t>
      </w:r>
      <w:r w:rsidR="00651E53" w:rsidRPr="00961023">
        <w:t> :</w:t>
      </w:r>
      <w:bookmarkEnd w:id="451"/>
    </w:p>
    <w:p w14:paraId="31EE9CF6" w14:textId="77777777" w:rsidR="00F3652F" w:rsidRPr="001F1EDB" w:rsidRDefault="00F3652F" w:rsidP="00B35FDD">
      <w:pPr>
        <w:spacing w:line="240" w:lineRule="auto"/>
        <w:jc w:val="both"/>
        <w:outlineLvl w:val="0"/>
        <w:rPr>
          <w:rFonts w:eastAsia="Arial Unicode MS" w:cs="Times New Roman"/>
          <w:color w:val="auto"/>
          <w:szCs w:val="24"/>
        </w:rPr>
      </w:pPr>
      <w:bookmarkStart w:id="452" w:name="_Toc130563820"/>
      <w:r w:rsidRPr="001F1EDB">
        <w:rPr>
          <w:rFonts w:eastAsia="Arial Unicode MS" w:cs="Times New Roman"/>
          <w:b/>
          <w:color w:val="auto"/>
          <w:szCs w:val="24"/>
        </w:rPr>
        <w:t>Du siège à Bamako </w:t>
      </w:r>
      <w:r w:rsidRPr="001F1EDB">
        <w:rPr>
          <w:rFonts w:eastAsia="Arial Unicode MS" w:cs="Times New Roman"/>
          <w:color w:val="auto"/>
          <w:szCs w:val="24"/>
        </w:rPr>
        <w:t>: Le personnel administratif assure la coordination technique et financière de l’ensemble des projets et programmes de l’ONG, la finalisation et la transmission aux PTF (Partenaires techniques et financiers) des différents rapports.</w:t>
      </w:r>
      <w:bookmarkEnd w:id="452"/>
    </w:p>
    <w:p w14:paraId="2A084A55" w14:textId="77777777" w:rsidR="00F3652F" w:rsidRPr="001F1EDB" w:rsidRDefault="00F3652F" w:rsidP="00B35FDD">
      <w:pPr>
        <w:spacing w:line="240" w:lineRule="auto"/>
        <w:jc w:val="both"/>
        <w:outlineLvl w:val="0"/>
        <w:rPr>
          <w:rFonts w:eastAsia="Arial Unicode MS" w:cs="Times New Roman"/>
          <w:color w:val="auto"/>
          <w:szCs w:val="24"/>
        </w:rPr>
      </w:pPr>
      <w:r w:rsidRPr="001F1EDB">
        <w:rPr>
          <w:rFonts w:eastAsia="Arial Unicode MS" w:cs="Times New Roman"/>
          <w:color w:val="auto"/>
          <w:szCs w:val="24"/>
        </w:rPr>
        <w:t xml:space="preserve"> </w:t>
      </w:r>
    </w:p>
    <w:p w14:paraId="1B1864DD" w14:textId="676F5294" w:rsidR="00F3652F" w:rsidRDefault="00F3652F" w:rsidP="00B35FDD">
      <w:pPr>
        <w:spacing w:line="240" w:lineRule="auto"/>
        <w:jc w:val="both"/>
        <w:outlineLvl w:val="0"/>
        <w:rPr>
          <w:rFonts w:eastAsia="Arial Unicode MS" w:cs="Times New Roman"/>
          <w:color w:val="auto"/>
          <w:szCs w:val="24"/>
        </w:rPr>
      </w:pPr>
      <w:bookmarkStart w:id="453" w:name="_Toc130563821"/>
      <w:r w:rsidRPr="001F1EDB">
        <w:rPr>
          <w:rFonts w:eastAsia="Arial Unicode MS" w:cs="Times New Roman"/>
          <w:b/>
          <w:color w:val="auto"/>
          <w:szCs w:val="24"/>
        </w:rPr>
        <w:t xml:space="preserve">Des représentations locales : </w:t>
      </w:r>
      <w:r w:rsidRPr="001F1EDB">
        <w:rPr>
          <w:rFonts w:eastAsia="Arial Unicode MS" w:cs="Times New Roman"/>
          <w:color w:val="auto"/>
          <w:szCs w:val="24"/>
        </w:rPr>
        <w:t>Considérées comme le niveau opérationnel, CAEB dispose d’un personnel pluridisciplinaire composé de coordinateurs, de superviseurs et d’animateurs pour l’exécution des différents projets et programmes.</w:t>
      </w:r>
      <w:bookmarkEnd w:id="453"/>
    </w:p>
    <w:p w14:paraId="34BFDFB1" w14:textId="77777777" w:rsidR="005772EA" w:rsidRPr="001F1EDB" w:rsidRDefault="005772EA" w:rsidP="00B35FDD">
      <w:pPr>
        <w:spacing w:line="240" w:lineRule="auto"/>
        <w:jc w:val="both"/>
        <w:outlineLvl w:val="0"/>
        <w:rPr>
          <w:rFonts w:eastAsia="Arial Unicode MS" w:cs="Times New Roman"/>
          <w:color w:val="auto"/>
          <w:szCs w:val="24"/>
        </w:rPr>
      </w:pPr>
    </w:p>
    <w:p w14:paraId="11E23ECA" w14:textId="77777777" w:rsidR="00F3652F" w:rsidRPr="001F1EDB" w:rsidRDefault="00F3652F" w:rsidP="00B35FDD">
      <w:pPr>
        <w:spacing w:line="240" w:lineRule="auto"/>
        <w:jc w:val="both"/>
        <w:outlineLvl w:val="0"/>
        <w:rPr>
          <w:rFonts w:eastAsia="Arial Unicode MS" w:cs="Times New Roman"/>
          <w:b/>
          <w:bCs/>
          <w:color w:val="auto"/>
          <w:szCs w:val="24"/>
        </w:rPr>
      </w:pPr>
      <w:bookmarkStart w:id="454" w:name="_Toc130563822"/>
      <w:r w:rsidRPr="001F1EDB">
        <w:rPr>
          <w:rFonts w:eastAsia="Arial Unicode MS" w:cs="Times New Roman"/>
          <w:b/>
          <w:bCs/>
          <w:color w:val="auto"/>
          <w:szCs w:val="24"/>
        </w:rPr>
        <w:t>Effectif du personnel dans les différentes localités se présente comme suit :</w:t>
      </w:r>
      <w:bookmarkEnd w:id="454"/>
    </w:p>
    <w:p w14:paraId="2F8F9051" w14:textId="77777777" w:rsidR="00F3652F" w:rsidRPr="001F1EDB" w:rsidRDefault="00F3652F" w:rsidP="00F3652F">
      <w:pPr>
        <w:spacing w:line="240" w:lineRule="auto"/>
        <w:jc w:val="both"/>
        <w:outlineLvl w:val="0"/>
        <w:rPr>
          <w:rFonts w:eastAsia="Arial Unicode MS" w:cs="Times New Roman"/>
          <w:b/>
          <w:bCs/>
          <w:color w:val="auto"/>
          <w:szCs w:val="24"/>
        </w:rPr>
      </w:pPr>
    </w:p>
    <w:tbl>
      <w:tblPr>
        <w:tblStyle w:val="TableauGrille6Couleur-Accentuation2"/>
        <w:tblW w:w="5000" w:type="pct"/>
        <w:tblLook w:val="04A0" w:firstRow="1" w:lastRow="0" w:firstColumn="1" w:lastColumn="0" w:noHBand="0" w:noVBand="1"/>
      </w:tblPr>
      <w:tblGrid>
        <w:gridCol w:w="3024"/>
        <w:gridCol w:w="876"/>
        <w:gridCol w:w="686"/>
        <w:gridCol w:w="1010"/>
        <w:gridCol w:w="806"/>
        <w:gridCol w:w="703"/>
        <w:gridCol w:w="705"/>
        <w:gridCol w:w="998"/>
        <w:gridCol w:w="507"/>
        <w:gridCol w:w="678"/>
        <w:gridCol w:w="627"/>
      </w:tblGrid>
      <w:tr w:rsidR="002B2B21" w:rsidRPr="002B2B21" w14:paraId="0678C06A" w14:textId="77777777" w:rsidTr="00491F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vMerge w:val="restart"/>
            <w:noWrap/>
            <w:hideMark/>
          </w:tcPr>
          <w:p w14:paraId="215A2462"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Postes</w:t>
            </w:r>
          </w:p>
        </w:tc>
        <w:tc>
          <w:tcPr>
            <w:tcW w:w="3282" w:type="pct"/>
            <w:gridSpan w:val="9"/>
            <w:noWrap/>
            <w:hideMark/>
          </w:tcPr>
          <w:p w14:paraId="1A3282D8" w14:textId="77777777" w:rsidR="002B2B21" w:rsidRPr="00A2295A" w:rsidRDefault="002B2B21" w:rsidP="006D6E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fr-FR"/>
              </w:rPr>
            </w:pPr>
            <w:r w:rsidRPr="00A2295A">
              <w:rPr>
                <w:rFonts w:eastAsia="Times New Roman" w:cs="Times New Roman"/>
                <w:color w:val="000000"/>
                <w:sz w:val="18"/>
                <w:szCs w:val="18"/>
                <w:lang w:eastAsia="fr-FR"/>
              </w:rPr>
              <w:t>Zones</w:t>
            </w:r>
          </w:p>
        </w:tc>
        <w:tc>
          <w:tcPr>
            <w:tcW w:w="293" w:type="pct"/>
            <w:vMerge w:val="restart"/>
            <w:noWrap/>
            <w:hideMark/>
          </w:tcPr>
          <w:p w14:paraId="1ED257A3" w14:textId="77777777" w:rsidR="002B2B21" w:rsidRPr="00A2295A" w:rsidRDefault="002B2B21" w:rsidP="006D6E0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fr-FR"/>
              </w:rPr>
            </w:pPr>
            <w:r w:rsidRPr="00A2295A">
              <w:rPr>
                <w:rFonts w:eastAsia="Times New Roman" w:cs="Times New Roman"/>
                <w:color w:val="000000"/>
                <w:sz w:val="18"/>
                <w:szCs w:val="18"/>
                <w:lang w:eastAsia="fr-FR"/>
              </w:rPr>
              <w:t>Total</w:t>
            </w:r>
          </w:p>
        </w:tc>
      </w:tr>
      <w:tr w:rsidR="00491F2D" w:rsidRPr="002B2B21" w14:paraId="04843037" w14:textId="77777777" w:rsidTr="00491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vMerge/>
            <w:hideMark/>
          </w:tcPr>
          <w:p w14:paraId="617A5ED3" w14:textId="77777777" w:rsidR="002B2B21" w:rsidRPr="00A2295A" w:rsidRDefault="002B2B21" w:rsidP="006D6E0D">
            <w:pPr>
              <w:spacing w:line="240" w:lineRule="auto"/>
              <w:rPr>
                <w:rFonts w:eastAsia="Times New Roman" w:cs="Times New Roman"/>
                <w:color w:val="000000"/>
                <w:sz w:val="18"/>
                <w:szCs w:val="18"/>
                <w:lang w:eastAsia="fr-FR"/>
              </w:rPr>
            </w:pPr>
          </w:p>
        </w:tc>
        <w:tc>
          <w:tcPr>
            <w:tcW w:w="414" w:type="pct"/>
            <w:noWrap/>
            <w:hideMark/>
          </w:tcPr>
          <w:p w14:paraId="2E94A6F6"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Bamako</w:t>
            </w:r>
          </w:p>
        </w:tc>
        <w:tc>
          <w:tcPr>
            <w:tcW w:w="321" w:type="pct"/>
            <w:noWrap/>
            <w:hideMark/>
          </w:tcPr>
          <w:p w14:paraId="17D5EAD6"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Kayes</w:t>
            </w:r>
          </w:p>
        </w:tc>
        <w:tc>
          <w:tcPr>
            <w:tcW w:w="477" w:type="pct"/>
            <w:noWrap/>
            <w:hideMark/>
          </w:tcPr>
          <w:p w14:paraId="049EC174"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Koulikoro</w:t>
            </w:r>
          </w:p>
        </w:tc>
        <w:tc>
          <w:tcPr>
            <w:tcW w:w="381" w:type="pct"/>
            <w:noWrap/>
            <w:hideMark/>
          </w:tcPr>
          <w:p w14:paraId="59702AF9"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Sikasso</w:t>
            </w:r>
          </w:p>
        </w:tc>
        <w:tc>
          <w:tcPr>
            <w:tcW w:w="332" w:type="pct"/>
            <w:noWrap/>
            <w:hideMark/>
          </w:tcPr>
          <w:p w14:paraId="3F2D7643"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Ségou</w:t>
            </w:r>
          </w:p>
        </w:tc>
        <w:tc>
          <w:tcPr>
            <w:tcW w:w="333" w:type="pct"/>
            <w:noWrap/>
            <w:hideMark/>
          </w:tcPr>
          <w:p w14:paraId="4E1EC015"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Mopti</w:t>
            </w:r>
          </w:p>
        </w:tc>
        <w:tc>
          <w:tcPr>
            <w:tcW w:w="471" w:type="pct"/>
            <w:noWrap/>
            <w:hideMark/>
          </w:tcPr>
          <w:p w14:paraId="0CBBB402"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Bougouni</w:t>
            </w:r>
          </w:p>
        </w:tc>
        <w:tc>
          <w:tcPr>
            <w:tcW w:w="233" w:type="pct"/>
            <w:noWrap/>
            <w:hideMark/>
          </w:tcPr>
          <w:p w14:paraId="17F5640E"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San</w:t>
            </w:r>
          </w:p>
        </w:tc>
        <w:tc>
          <w:tcPr>
            <w:tcW w:w="320" w:type="pct"/>
            <w:noWrap/>
            <w:hideMark/>
          </w:tcPr>
          <w:p w14:paraId="3C0C30D2"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Dioïla</w:t>
            </w:r>
          </w:p>
        </w:tc>
        <w:tc>
          <w:tcPr>
            <w:tcW w:w="293" w:type="pct"/>
            <w:vMerge/>
            <w:hideMark/>
          </w:tcPr>
          <w:p w14:paraId="3AB9C9EC" w14:textId="77777777" w:rsidR="002B2B21" w:rsidRPr="00A2295A" w:rsidRDefault="002B2B21" w:rsidP="006D6E0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p>
        </w:tc>
      </w:tr>
      <w:tr w:rsidR="002B2B21" w:rsidRPr="002B2B21" w14:paraId="0FDFA561" w14:textId="77777777" w:rsidTr="00491F2D">
        <w:trPr>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5E3A5A69" w14:textId="09E7B91E" w:rsidR="002B2B21" w:rsidRPr="00A2295A" w:rsidRDefault="00961023"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Secrétaire</w:t>
            </w:r>
            <w:r w:rsidR="002B2B21" w:rsidRPr="00A2295A">
              <w:rPr>
                <w:rFonts w:eastAsia="Times New Roman" w:cs="Times New Roman"/>
                <w:color w:val="000000"/>
                <w:sz w:val="18"/>
                <w:szCs w:val="18"/>
                <w:lang w:eastAsia="fr-FR"/>
              </w:rPr>
              <w:t xml:space="preserve"> Permanent </w:t>
            </w:r>
          </w:p>
        </w:tc>
        <w:tc>
          <w:tcPr>
            <w:tcW w:w="414" w:type="pct"/>
            <w:noWrap/>
            <w:hideMark/>
          </w:tcPr>
          <w:p w14:paraId="7FAB6354"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21" w:type="pct"/>
            <w:noWrap/>
            <w:hideMark/>
          </w:tcPr>
          <w:p w14:paraId="6D0E9103"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7" w:type="pct"/>
            <w:noWrap/>
            <w:hideMark/>
          </w:tcPr>
          <w:p w14:paraId="62DE17E6"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81" w:type="pct"/>
            <w:noWrap/>
            <w:hideMark/>
          </w:tcPr>
          <w:p w14:paraId="7D47BD79"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443CD2E1"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6C72C865"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1" w:type="pct"/>
            <w:noWrap/>
            <w:hideMark/>
          </w:tcPr>
          <w:p w14:paraId="0A7EAF8C"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39215438"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4EA8B153"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38A793D8"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r>
      <w:tr w:rsidR="00491F2D" w:rsidRPr="002B2B21" w14:paraId="2D17A4C3" w14:textId="77777777" w:rsidTr="00491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11D840E6"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Coordinateur des Programmes</w:t>
            </w:r>
          </w:p>
        </w:tc>
        <w:tc>
          <w:tcPr>
            <w:tcW w:w="414" w:type="pct"/>
            <w:noWrap/>
            <w:hideMark/>
          </w:tcPr>
          <w:p w14:paraId="303E760C"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21" w:type="pct"/>
            <w:noWrap/>
            <w:hideMark/>
          </w:tcPr>
          <w:p w14:paraId="67437091"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7" w:type="pct"/>
            <w:noWrap/>
            <w:hideMark/>
          </w:tcPr>
          <w:p w14:paraId="21424C16"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81" w:type="pct"/>
            <w:noWrap/>
            <w:hideMark/>
          </w:tcPr>
          <w:p w14:paraId="076DA091"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13B59379"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37E756A9"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1" w:type="pct"/>
            <w:noWrap/>
            <w:hideMark/>
          </w:tcPr>
          <w:p w14:paraId="40F452BB"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7816B8C1"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1ABAC8BD"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0AB3C19F"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r>
      <w:tr w:rsidR="002B2B21" w:rsidRPr="002B2B21" w14:paraId="38FEED25" w14:textId="77777777" w:rsidTr="00491F2D">
        <w:trPr>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7F18A8EC"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Gestionnaire</w:t>
            </w:r>
          </w:p>
        </w:tc>
        <w:tc>
          <w:tcPr>
            <w:tcW w:w="414" w:type="pct"/>
            <w:noWrap/>
            <w:hideMark/>
          </w:tcPr>
          <w:p w14:paraId="70156F00"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w:t>
            </w:r>
          </w:p>
        </w:tc>
        <w:tc>
          <w:tcPr>
            <w:tcW w:w="321" w:type="pct"/>
            <w:noWrap/>
            <w:hideMark/>
          </w:tcPr>
          <w:p w14:paraId="01504A37"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7" w:type="pct"/>
            <w:noWrap/>
            <w:hideMark/>
          </w:tcPr>
          <w:p w14:paraId="003BD329"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81" w:type="pct"/>
            <w:noWrap/>
            <w:hideMark/>
          </w:tcPr>
          <w:p w14:paraId="122081B3"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041C58AE"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4E82AC1B"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471" w:type="pct"/>
            <w:noWrap/>
            <w:hideMark/>
          </w:tcPr>
          <w:p w14:paraId="061157B0"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625DA02D"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3CD6C2C1"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15FA28E1"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3</w:t>
            </w:r>
          </w:p>
        </w:tc>
      </w:tr>
      <w:tr w:rsidR="00491F2D" w:rsidRPr="002B2B21" w14:paraId="6EB41743" w14:textId="77777777" w:rsidTr="00491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26DC8121"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Chargé de suivi/évaluation</w:t>
            </w:r>
          </w:p>
        </w:tc>
        <w:tc>
          <w:tcPr>
            <w:tcW w:w="414" w:type="pct"/>
            <w:noWrap/>
            <w:hideMark/>
          </w:tcPr>
          <w:p w14:paraId="74529CE9"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w:t>
            </w:r>
          </w:p>
        </w:tc>
        <w:tc>
          <w:tcPr>
            <w:tcW w:w="321" w:type="pct"/>
            <w:noWrap/>
            <w:hideMark/>
          </w:tcPr>
          <w:p w14:paraId="205A9341"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477" w:type="pct"/>
            <w:noWrap/>
            <w:hideMark/>
          </w:tcPr>
          <w:p w14:paraId="4DCFDAC9"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81" w:type="pct"/>
            <w:noWrap/>
            <w:hideMark/>
          </w:tcPr>
          <w:p w14:paraId="3A09375F"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0E9E1600"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61BEB359"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471" w:type="pct"/>
            <w:noWrap/>
            <w:hideMark/>
          </w:tcPr>
          <w:p w14:paraId="6BF343C2"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233" w:type="pct"/>
            <w:noWrap/>
            <w:hideMark/>
          </w:tcPr>
          <w:p w14:paraId="6E7B4EED"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0B8FD835"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28661158"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5</w:t>
            </w:r>
          </w:p>
        </w:tc>
      </w:tr>
      <w:tr w:rsidR="002B2B21" w:rsidRPr="002B2B21" w14:paraId="4A3B37F5" w14:textId="77777777" w:rsidTr="00491F2D">
        <w:trPr>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0DED4B52"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Chef de département</w:t>
            </w:r>
          </w:p>
        </w:tc>
        <w:tc>
          <w:tcPr>
            <w:tcW w:w="414" w:type="pct"/>
            <w:noWrap/>
            <w:hideMark/>
          </w:tcPr>
          <w:p w14:paraId="636F4481"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21" w:type="pct"/>
            <w:noWrap/>
            <w:hideMark/>
          </w:tcPr>
          <w:p w14:paraId="3EA40026"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7" w:type="pct"/>
            <w:noWrap/>
            <w:hideMark/>
          </w:tcPr>
          <w:p w14:paraId="34A6923D"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w:t>
            </w:r>
          </w:p>
        </w:tc>
        <w:tc>
          <w:tcPr>
            <w:tcW w:w="381" w:type="pct"/>
            <w:noWrap/>
            <w:hideMark/>
          </w:tcPr>
          <w:p w14:paraId="7544FF3B"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730068CD"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71C16FBD"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1" w:type="pct"/>
            <w:noWrap/>
            <w:hideMark/>
          </w:tcPr>
          <w:p w14:paraId="24E89BD3"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0AAEB25D"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6AFD62EA"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15C88FA4"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3</w:t>
            </w:r>
          </w:p>
        </w:tc>
      </w:tr>
      <w:tr w:rsidR="00491F2D" w:rsidRPr="002B2B21" w14:paraId="49363856" w14:textId="77777777" w:rsidTr="00491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5CDE8061"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Chargé à la communication</w:t>
            </w:r>
          </w:p>
        </w:tc>
        <w:tc>
          <w:tcPr>
            <w:tcW w:w="414" w:type="pct"/>
            <w:noWrap/>
            <w:hideMark/>
          </w:tcPr>
          <w:p w14:paraId="5EEFE2ED"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21" w:type="pct"/>
            <w:noWrap/>
            <w:hideMark/>
          </w:tcPr>
          <w:p w14:paraId="33E18832"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7" w:type="pct"/>
            <w:noWrap/>
            <w:hideMark/>
          </w:tcPr>
          <w:p w14:paraId="6E32C7CB"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81" w:type="pct"/>
            <w:noWrap/>
            <w:hideMark/>
          </w:tcPr>
          <w:p w14:paraId="2D27AA96"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65C80F70"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47051873"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1" w:type="pct"/>
            <w:noWrap/>
            <w:hideMark/>
          </w:tcPr>
          <w:p w14:paraId="2987C8AC"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592A409B"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44FD5725"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4605024E"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r>
      <w:tr w:rsidR="002B2B21" w:rsidRPr="002B2B21" w14:paraId="1F8F6004" w14:textId="77777777" w:rsidTr="00491F2D">
        <w:trPr>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401C1874"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Auditeur interne</w:t>
            </w:r>
          </w:p>
        </w:tc>
        <w:tc>
          <w:tcPr>
            <w:tcW w:w="414" w:type="pct"/>
            <w:noWrap/>
            <w:hideMark/>
          </w:tcPr>
          <w:p w14:paraId="10E2F27C"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21" w:type="pct"/>
            <w:noWrap/>
            <w:hideMark/>
          </w:tcPr>
          <w:p w14:paraId="6D7D3871"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7" w:type="pct"/>
            <w:noWrap/>
            <w:hideMark/>
          </w:tcPr>
          <w:p w14:paraId="77EB2622"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81" w:type="pct"/>
            <w:noWrap/>
            <w:hideMark/>
          </w:tcPr>
          <w:p w14:paraId="1322D386"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3A19882F"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008A3803"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1" w:type="pct"/>
            <w:noWrap/>
            <w:hideMark/>
          </w:tcPr>
          <w:p w14:paraId="519382C3"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230C4B1C"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29AA2F10"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00DC5401"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r>
      <w:tr w:rsidR="00491F2D" w:rsidRPr="002B2B21" w14:paraId="74BE7A51" w14:textId="77777777" w:rsidTr="00491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5A632F07"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Chargé de mobilisation</w:t>
            </w:r>
          </w:p>
        </w:tc>
        <w:tc>
          <w:tcPr>
            <w:tcW w:w="414" w:type="pct"/>
            <w:noWrap/>
            <w:hideMark/>
          </w:tcPr>
          <w:p w14:paraId="2A100004"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21" w:type="pct"/>
            <w:noWrap/>
            <w:hideMark/>
          </w:tcPr>
          <w:p w14:paraId="42DD5ACA"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7" w:type="pct"/>
            <w:noWrap/>
            <w:hideMark/>
          </w:tcPr>
          <w:p w14:paraId="40F0E035"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81" w:type="pct"/>
            <w:noWrap/>
            <w:hideMark/>
          </w:tcPr>
          <w:p w14:paraId="73D62F83"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7AE9A1C2"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6FEF8257"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1" w:type="pct"/>
            <w:noWrap/>
            <w:hideMark/>
          </w:tcPr>
          <w:p w14:paraId="52682EFA"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01DF11E7"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65BE7FAA"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5834982A"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r>
      <w:tr w:rsidR="002B2B21" w:rsidRPr="002B2B21" w14:paraId="4E2C169E" w14:textId="77777777" w:rsidTr="00491F2D">
        <w:trPr>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4A676751" w14:textId="70F05BDD" w:rsidR="002B2B21" w:rsidRPr="00A2295A" w:rsidRDefault="00961023"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Gestionnaire</w:t>
            </w:r>
            <w:r w:rsidR="002B2B21" w:rsidRPr="00A2295A">
              <w:rPr>
                <w:rFonts w:eastAsia="Times New Roman" w:cs="Times New Roman"/>
                <w:color w:val="000000"/>
                <w:sz w:val="18"/>
                <w:szCs w:val="18"/>
                <w:lang w:eastAsia="fr-FR"/>
              </w:rPr>
              <w:t xml:space="preserve"> de bases de données </w:t>
            </w:r>
          </w:p>
        </w:tc>
        <w:tc>
          <w:tcPr>
            <w:tcW w:w="414" w:type="pct"/>
            <w:noWrap/>
            <w:hideMark/>
          </w:tcPr>
          <w:p w14:paraId="7BF36BDC"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21" w:type="pct"/>
            <w:noWrap/>
            <w:hideMark/>
          </w:tcPr>
          <w:p w14:paraId="447DC42B"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7" w:type="pct"/>
            <w:noWrap/>
            <w:hideMark/>
          </w:tcPr>
          <w:p w14:paraId="27DB792B"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81" w:type="pct"/>
            <w:noWrap/>
            <w:hideMark/>
          </w:tcPr>
          <w:p w14:paraId="29C42E67"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6634FFB4"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1A4297E0"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1" w:type="pct"/>
            <w:noWrap/>
            <w:hideMark/>
          </w:tcPr>
          <w:p w14:paraId="07C92D0B"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4BD1A91B"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45514DCB"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5B224E8B"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r>
      <w:tr w:rsidR="00491F2D" w:rsidRPr="002B2B21" w14:paraId="777EA0BA" w14:textId="77777777" w:rsidTr="00491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0C6C895D"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Comptables</w:t>
            </w:r>
          </w:p>
        </w:tc>
        <w:tc>
          <w:tcPr>
            <w:tcW w:w="414" w:type="pct"/>
            <w:noWrap/>
            <w:hideMark/>
          </w:tcPr>
          <w:p w14:paraId="3ADE5FB8"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7</w:t>
            </w:r>
          </w:p>
        </w:tc>
        <w:tc>
          <w:tcPr>
            <w:tcW w:w="321" w:type="pct"/>
            <w:noWrap/>
            <w:hideMark/>
          </w:tcPr>
          <w:p w14:paraId="000AF2C2"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477" w:type="pct"/>
            <w:noWrap/>
            <w:hideMark/>
          </w:tcPr>
          <w:p w14:paraId="3F0FB8F2"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81" w:type="pct"/>
            <w:noWrap/>
            <w:hideMark/>
          </w:tcPr>
          <w:p w14:paraId="5936E5CB"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32" w:type="pct"/>
            <w:noWrap/>
            <w:hideMark/>
          </w:tcPr>
          <w:p w14:paraId="2A1A87F8"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56DF0C29"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w:t>
            </w:r>
          </w:p>
        </w:tc>
        <w:tc>
          <w:tcPr>
            <w:tcW w:w="471" w:type="pct"/>
            <w:noWrap/>
            <w:hideMark/>
          </w:tcPr>
          <w:p w14:paraId="45E25D48"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w:t>
            </w:r>
          </w:p>
        </w:tc>
        <w:tc>
          <w:tcPr>
            <w:tcW w:w="233" w:type="pct"/>
            <w:noWrap/>
            <w:hideMark/>
          </w:tcPr>
          <w:p w14:paraId="18216B93"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20" w:type="pct"/>
            <w:noWrap/>
            <w:hideMark/>
          </w:tcPr>
          <w:p w14:paraId="5528A6C4"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1392882B"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14</w:t>
            </w:r>
          </w:p>
        </w:tc>
      </w:tr>
      <w:tr w:rsidR="002B2B21" w:rsidRPr="002B2B21" w14:paraId="4ABB08C2" w14:textId="77777777" w:rsidTr="00491F2D">
        <w:trPr>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4FE8E7DF"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Chargé de plaidoyer</w:t>
            </w:r>
          </w:p>
        </w:tc>
        <w:tc>
          <w:tcPr>
            <w:tcW w:w="414" w:type="pct"/>
            <w:noWrap/>
            <w:hideMark/>
          </w:tcPr>
          <w:p w14:paraId="351429DC"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21" w:type="pct"/>
            <w:noWrap/>
            <w:hideMark/>
          </w:tcPr>
          <w:p w14:paraId="61969A36"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7" w:type="pct"/>
            <w:noWrap/>
            <w:hideMark/>
          </w:tcPr>
          <w:p w14:paraId="69A6F9C8"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81" w:type="pct"/>
            <w:noWrap/>
            <w:hideMark/>
          </w:tcPr>
          <w:p w14:paraId="45C96AA3"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5B0CC827"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14677150"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1" w:type="pct"/>
            <w:noWrap/>
            <w:hideMark/>
          </w:tcPr>
          <w:p w14:paraId="5F72C82D"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51765671"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43DEFCB3"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5C913C16"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r>
      <w:tr w:rsidR="00491F2D" w:rsidRPr="002B2B21" w14:paraId="2BD9DAD2" w14:textId="77777777" w:rsidTr="00491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044BE27B"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Assistants administratif</w:t>
            </w:r>
          </w:p>
        </w:tc>
        <w:tc>
          <w:tcPr>
            <w:tcW w:w="414" w:type="pct"/>
            <w:noWrap/>
            <w:hideMark/>
          </w:tcPr>
          <w:p w14:paraId="6E3C40A7"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21" w:type="pct"/>
            <w:noWrap/>
            <w:hideMark/>
          </w:tcPr>
          <w:p w14:paraId="18893ACF"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7" w:type="pct"/>
            <w:noWrap/>
            <w:hideMark/>
          </w:tcPr>
          <w:p w14:paraId="63A1DFA7"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81" w:type="pct"/>
            <w:noWrap/>
            <w:hideMark/>
          </w:tcPr>
          <w:p w14:paraId="540DFC4F"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37953918"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33" w:type="pct"/>
            <w:noWrap/>
            <w:hideMark/>
          </w:tcPr>
          <w:p w14:paraId="72BC11C0"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471" w:type="pct"/>
            <w:noWrap/>
            <w:hideMark/>
          </w:tcPr>
          <w:p w14:paraId="3401F042"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496AD10B"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21E26E43"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06ACBCF6"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4</w:t>
            </w:r>
          </w:p>
        </w:tc>
      </w:tr>
      <w:tr w:rsidR="002B2B21" w:rsidRPr="002B2B21" w14:paraId="325725E2" w14:textId="77777777" w:rsidTr="00491F2D">
        <w:trPr>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5FAC7FA1"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Logisticien</w:t>
            </w:r>
          </w:p>
        </w:tc>
        <w:tc>
          <w:tcPr>
            <w:tcW w:w="414" w:type="pct"/>
            <w:noWrap/>
            <w:hideMark/>
          </w:tcPr>
          <w:p w14:paraId="77A93F6B"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21" w:type="pct"/>
            <w:noWrap/>
            <w:hideMark/>
          </w:tcPr>
          <w:p w14:paraId="32F2D658"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7" w:type="pct"/>
            <w:noWrap/>
            <w:hideMark/>
          </w:tcPr>
          <w:p w14:paraId="2915CC28"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81" w:type="pct"/>
            <w:noWrap/>
            <w:hideMark/>
          </w:tcPr>
          <w:p w14:paraId="4445DA5F"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46D73F0F"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4A9B0667"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1" w:type="pct"/>
            <w:noWrap/>
            <w:hideMark/>
          </w:tcPr>
          <w:p w14:paraId="38518319"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2A1F1C37"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068A446C"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016F9FEE"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r>
      <w:tr w:rsidR="00491F2D" w:rsidRPr="002B2B21" w14:paraId="48860E87" w14:textId="77777777" w:rsidTr="00491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54552053"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Coordinateur /chef de projet</w:t>
            </w:r>
          </w:p>
        </w:tc>
        <w:tc>
          <w:tcPr>
            <w:tcW w:w="414" w:type="pct"/>
            <w:noWrap/>
            <w:hideMark/>
          </w:tcPr>
          <w:p w14:paraId="60C5F198"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3</w:t>
            </w:r>
          </w:p>
        </w:tc>
        <w:tc>
          <w:tcPr>
            <w:tcW w:w="321" w:type="pct"/>
            <w:noWrap/>
            <w:hideMark/>
          </w:tcPr>
          <w:p w14:paraId="24D249DC"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477" w:type="pct"/>
            <w:noWrap/>
            <w:hideMark/>
          </w:tcPr>
          <w:p w14:paraId="32683724"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3</w:t>
            </w:r>
          </w:p>
        </w:tc>
        <w:tc>
          <w:tcPr>
            <w:tcW w:w="381" w:type="pct"/>
            <w:noWrap/>
            <w:hideMark/>
          </w:tcPr>
          <w:p w14:paraId="63183F16"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3</w:t>
            </w:r>
          </w:p>
        </w:tc>
        <w:tc>
          <w:tcPr>
            <w:tcW w:w="332" w:type="pct"/>
            <w:noWrap/>
            <w:hideMark/>
          </w:tcPr>
          <w:p w14:paraId="3439151F"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w:t>
            </w:r>
          </w:p>
        </w:tc>
        <w:tc>
          <w:tcPr>
            <w:tcW w:w="333" w:type="pct"/>
            <w:noWrap/>
            <w:hideMark/>
          </w:tcPr>
          <w:p w14:paraId="0CEC0FD8"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4</w:t>
            </w:r>
          </w:p>
        </w:tc>
        <w:tc>
          <w:tcPr>
            <w:tcW w:w="471" w:type="pct"/>
            <w:noWrap/>
            <w:hideMark/>
          </w:tcPr>
          <w:p w14:paraId="5728932E"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3</w:t>
            </w:r>
          </w:p>
        </w:tc>
        <w:tc>
          <w:tcPr>
            <w:tcW w:w="233" w:type="pct"/>
            <w:noWrap/>
            <w:hideMark/>
          </w:tcPr>
          <w:p w14:paraId="4AA33103"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20" w:type="pct"/>
            <w:noWrap/>
            <w:hideMark/>
          </w:tcPr>
          <w:p w14:paraId="719C301B"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w:t>
            </w:r>
          </w:p>
        </w:tc>
        <w:tc>
          <w:tcPr>
            <w:tcW w:w="293" w:type="pct"/>
            <w:noWrap/>
            <w:hideMark/>
          </w:tcPr>
          <w:p w14:paraId="0FEE6ADB"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22</w:t>
            </w:r>
          </w:p>
        </w:tc>
      </w:tr>
      <w:tr w:rsidR="002B2B21" w:rsidRPr="002B2B21" w14:paraId="4D1A2801" w14:textId="77777777" w:rsidTr="00491F2D">
        <w:trPr>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59E82902"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Superviseur /experts</w:t>
            </w:r>
          </w:p>
        </w:tc>
        <w:tc>
          <w:tcPr>
            <w:tcW w:w="414" w:type="pct"/>
            <w:noWrap/>
            <w:hideMark/>
          </w:tcPr>
          <w:p w14:paraId="3A7A1502"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1" w:type="pct"/>
            <w:noWrap/>
            <w:hideMark/>
          </w:tcPr>
          <w:p w14:paraId="7884BB0D"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9</w:t>
            </w:r>
          </w:p>
        </w:tc>
        <w:tc>
          <w:tcPr>
            <w:tcW w:w="477" w:type="pct"/>
            <w:noWrap/>
            <w:hideMark/>
          </w:tcPr>
          <w:p w14:paraId="1708CCF3"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3</w:t>
            </w:r>
          </w:p>
        </w:tc>
        <w:tc>
          <w:tcPr>
            <w:tcW w:w="381" w:type="pct"/>
            <w:noWrap/>
            <w:hideMark/>
          </w:tcPr>
          <w:p w14:paraId="47AB370E"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0E6BF772"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4</w:t>
            </w:r>
          </w:p>
        </w:tc>
        <w:tc>
          <w:tcPr>
            <w:tcW w:w="333" w:type="pct"/>
            <w:noWrap/>
            <w:hideMark/>
          </w:tcPr>
          <w:p w14:paraId="5F007E58"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6</w:t>
            </w:r>
          </w:p>
        </w:tc>
        <w:tc>
          <w:tcPr>
            <w:tcW w:w="471" w:type="pct"/>
            <w:noWrap/>
            <w:hideMark/>
          </w:tcPr>
          <w:p w14:paraId="30FBDD12"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6</w:t>
            </w:r>
          </w:p>
        </w:tc>
        <w:tc>
          <w:tcPr>
            <w:tcW w:w="233" w:type="pct"/>
            <w:noWrap/>
            <w:hideMark/>
          </w:tcPr>
          <w:p w14:paraId="495CD2FB"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0916C00D"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293" w:type="pct"/>
            <w:noWrap/>
            <w:hideMark/>
          </w:tcPr>
          <w:p w14:paraId="48D27688"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29</w:t>
            </w:r>
          </w:p>
        </w:tc>
      </w:tr>
      <w:tr w:rsidR="00491F2D" w:rsidRPr="002B2B21" w14:paraId="0C752FC7" w14:textId="77777777" w:rsidTr="00491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7F7D9E14"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ADC/Animateur</w:t>
            </w:r>
          </w:p>
        </w:tc>
        <w:tc>
          <w:tcPr>
            <w:tcW w:w="414" w:type="pct"/>
            <w:noWrap/>
            <w:hideMark/>
          </w:tcPr>
          <w:p w14:paraId="11265ECD"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1" w:type="pct"/>
            <w:noWrap/>
            <w:hideMark/>
          </w:tcPr>
          <w:p w14:paraId="080FA9EE"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18</w:t>
            </w:r>
          </w:p>
        </w:tc>
        <w:tc>
          <w:tcPr>
            <w:tcW w:w="477" w:type="pct"/>
            <w:noWrap/>
            <w:hideMark/>
          </w:tcPr>
          <w:p w14:paraId="5BF6BF90"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4</w:t>
            </w:r>
          </w:p>
        </w:tc>
        <w:tc>
          <w:tcPr>
            <w:tcW w:w="381" w:type="pct"/>
            <w:noWrap/>
            <w:hideMark/>
          </w:tcPr>
          <w:p w14:paraId="241FE8AE"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13</w:t>
            </w:r>
          </w:p>
        </w:tc>
        <w:tc>
          <w:tcPr>
            <w:tcW w:w="332" w:type="pct"/>
            <w:noWrap/>
            <w:hideMark/>
          </w:tcPr>
          <w:p w14:paraId="772E2E3A"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8</w:t>
            </w:r>
          </w:p>
        </w:tc>
        <w:tc>
          <w:tcPr>
            <w:tcW w:w="333" w:type="pct"/>
            <w:noWrap/>
            <w:hideMark/>
          </w:tcPr>
          <w:p w14:paraId="41B0712A"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13</w:t>
            </w:r>
          </w:p>
        </w:tc>
        <w:tc>
          <w:tcPr>
            <w:tcW w:w="471" w:type="pct"/>
            <w:noWrap/>
            <w:hideMark/>
          </w:tcPr>
          <w:p w14:paraId="28F2291B"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11</w:t>
            </w:r>
          </w:p>
        </w:tc>
        <w:tc>
          <w:tcPr>
            <w:tcW w:w="233" w:type="pct"/>
            <w:noWrap/>
            <w:hideMark/>
          </w:tcPr>
          <w:p w14:paraId="6D1FCA45"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779FB49F"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9</w:t>
            </w:r>
          </w:p>
        </w:tc>
        <w:tc>
          <w:tcPr>
            <w:tcW w:w="293" w:type="pct"/>
            <w:noWrap/>
            <w:hideMark/>
          </w:tcPr>
          <w:p w14:paraId="44E125D5"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76</w:t>
            </w:r>
          </w:p>
        </w:tc>
      </w:tr>
      <w:tr w:rsidR="002B2B21" w:rsidRPr="002B2B21" w14:paraId="283476CB" w14:textId="77777777" w:rsidTr="00491F2D">
        <w:trPr>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06B69F24" w14:textId="53EB17D1" w:rsidR="002B2B21" w:rsidRPr="00A2295A" w:rsidRDefault="00961023"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Animateur</w:t>
            </w:r>
            <w:r w:rsidR="002B2B21" w:rsidRPr="00A2295A">
              <w:rPr>
                <w:rFonts w:eastAsia="Times New Roman" w:cs="Times New Roman"/>
                <w:color w:val="000000"/>
                <w:sz w:val="18"/>
                <w:szCs w:val="18"/>
                <w:lang w:eastAsia="fr-FR"/>
              </w:rPr>
              <w:t xml:space="preserve"> de centres</w:t>
            </w:r>
          </w:p>
        </w:tc>
        <w:tc>
          <w:tcPr>
            <w:tcW w:w="414" w:type="pct"/>
            <w:noWrap/>
            <w:hideMark/>
          </w:tcPr>
          <w:p w14:paraId="2703E43F"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1" w:type="pct"/>
            <w:noWrap/>
            <w:hideMark/>
          </w:tcPr>
          <w:p w14:paraId="5B581941"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50</w:t>
            </w:r>
          </w:p>
        </w:tc>
        <w:tc>
          <w:tcPr>
            <w:tcW w:w="477" w:type="pct"/>
            <w:noWrap/>
            <w:hideMark/>
          </w:tcPr>
          <w:p w14:paraId="5DCDC0AE"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30</w:t>
            </w:r>
          </w:p>
        </w:tc>
        <w:tc>
          <w:tcPr>
            <w:tcW w:w="381" w:type="pct"/>
            <w:noWrap/>
            <w:hideMark/>
          </w:tcPr>
          <w:p w14:paraId="3965CCE5"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16</w:t>
            </w:r>
          </w:p>
        </w:tc>
        <w:tc>
          <w:tcPr>
            <w:tcW w:w="332" w:type="pct"/>
            <w:noWrap/>
            <w:hideMark/>
          </w:tcPr>
          <w:p w14:paraId="1172466F"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3" w:type="pct"/>
            <w:noWrap/>
            <w:hideMark/>
          </w:tcPr>
          <w:p w14:paraId="6804D09C"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471" w:type="pct"/>
            <w:noWrap/>
            <w:hideMark/>
          </w:tcPr>
          <w:p w14:paraId="1BC3EB08"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461C5D22"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492DC947"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7C8F8028"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96</w:t>
            </w:r>
          </w:p>
        </w:tc>
      </w:tr>
      <w:tr w:rsidR="00491F2D" w:rsidRPr="002B2B21" w14:paraId="72CEFA5D" w14:textId="77777777" w:rsidTr="00491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7FBE11C0"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Chauffeurs</w:t>
            </w:r>
          </w:p>
        </w:tc>
        <w:tc>
          <w:tcPr>
            <w:tcW w:w="414" w:type="pct"/>
            <w:noWrap/>
            <w:hideMark/>
          </w:tcPr>
          <w:p w14:paraId="39BBE1F2"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6</w:t>
            </w:r>
          </w:p>
        </w:tc>
        <w:tc>
          <w:tcPr>
            <w:tcW w:w="321" w:type="pct"/>
            <w:noWrap/>
            <w:hideMark/>
          </w:tcPr>
          <w:p w14:paraId="77D7C9AB"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477" w:type="pct"/>
            <w:noWrap/>
            <w:hideMark/>
          </w:tcPr>
          <w:p w14:paraId="2C608D46"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w:t>
            </w:r>
          </w:p>
        </w:tc>
        <w:tc>
          <w:tcPr>
            <w:tcW w:w="381" w:type="pct"/>
            <w:noWrap/>
            <w:hideMark/>
          </w:tcPr>
          <w:p w14:paraId="0F187C7E"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32" w:type="pct"/>
            <w:noWrap/>
            <w:hideMark/>
          </w:tcPr>
          <w:p w14:paraId="396C9AE2"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w:t>
            </w:r>
          </w:p>
        </w:tc>
        <w:tc>
          <w:tcPr>
            <w:tcW w:w="333" w:type="pct"/>
            <w:noWrap/>
            <w:hideMark/>
          </w:tcPr>
          <w:p w14:paraId="167E90EB"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w:t>
            </w:r>
          </w:p>
        </w:tc>
        <w:tc>
          <w:tcPr>
            <w:tcW w:w="471" w:type="pct"/>
            <w:noWrap/>
            <w:hideMark/>
          </w:tcPr>
          <w:p w14:paraId="108A3F6C"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33" w:type="pct"/>
            <w:noWrap/>
            <w:hideMark/>
          </w:tcPr>
          <w:p w14:paraId="22AFC09E"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320" w:type="pct"/>
            <w:noWrap/>
            <w:hideMark/>
          </w:tcPr>
          <w:p w14:paraId="4B7D3195"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 </w:t>
            </w:r>
          </w:p>
        </w:tc>
        <w:tc>
          <w:tcPr>
            <w:tcW w:w="293" w:type="pct"/>
            <w:noWrap/>
            <w:hideMark/>
          </w:tcPr>
          <w:p w14:paraId="1CE40636" w14:textId="77777777" w:rsidR="002B2B21" w:rsidRPr="00A2295A" w:rsidRDefault="002B2B21" w:rsidP="006D6E0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12</w:t>
            </w:r>
          </w:p>
        </w:tc>
      </w:tr>
      <w:tr w:rsidR="002B2B21" w:rsidRPr="002B2B21" w14:paraId="29571171" w14:textId="77777777" w:rsidTr="00491F2D">
        <w:trPr>
          <w:trHeight w:val="300"/>
        </w:trPr>
        <w:tc>
          <w:tcPr>
            <w:cnfStyle w:val="001000000000" w:firstRow="0" w:lastRow="0" w:firstColumn="1" w:lastColumn="0" w:oddVBand="0" w:evenVBand="0" w:oddHBand="0" w:evenHBand="0" w:firstRowFirstColumn="0" w:firstRowLastColumn="0" w:lastRowFirstColumn="0" w:lastRowLastColumn="0"/>
            <w:tcW w:w="1425" w:type="pct"/>
            <w:noWrap/>
            <w:hideMark/>
          </w:tcPr>
          <w:p w14:paraId="0967BD32" w14:textId="77777777" w:rsidR="002B2B21" w:rsidRPr="00A2295A" w:rsidRDefault="002B2B21" w:rsidP="006D6E0D">
            <w:pPr>
              <w:spacing w:line="240" w:lineRule="auto"/>
              <w:rPr>
                <w:rFonts w:eastAsia="Times New Roman" w:cs="Times New Roman"/>
                <w:color w:val="000000"/>
                <w:sz w:val="18"/>
                <w:szCs w:val="18"/>
                <w:lang w:eastAsia="fr-FR"/>
              </w:rPr>
            </w:pPr>
            <w:r w:rsidRPr="00A2295A">
              <w:rPr>
                <w:rFonts w:eastAsia="Times New Roman" w:cs="Times New Roman"/>
                <w:color w:val="000000"/>
                <w:sz w:val="18"/>
                <w:szCs w:val="18"/>
                <w:lang w:eastAsia="fr-FR"/>
              </w:rPr>
              <w:t>Total</w:t>
            </w:r>
          </w:p>
        </w:tc>
        <w:tc>
          <w:tcPr>
            <w:tcW w:w="414" w:type="pct"/>
            <w:noWrap/>
            <w:hideMark/>
          </w:tcPr>
          <w:p w14:paraId="6BD1E0EE"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30</w:t>
            </w:r>
          </w:p>
        </w:tc>
        <w:tc>
          <w:tcPr>
            <w:tcW w:w="321" w:type="pct"/>
            <w:noWrap/>
            <w:hideMark/>
          </w:tcPr>
          <w:p w14:paraId="6DAF0C62"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81</w:t>
            </w:r>
          </w:p>
        </w:tc>
        <w:tc>
          <w:tcPr>
            <w:tcW w:w="477" w:type="pct"/>
            <w:noWrap/>
            <w:hideMark/>
          </w:tcPr>
          <w:p w14:paraId="6F7B0A9A"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45</w:t>
            </w:r>
          </w:p>
        </w:tc>
        <w:tc>
          <w:tcPr>
            <w:tcW w:w="381" w:type="pct"/>
            <w:noWrap/>
            <w:hideMark/>
          </w:tcPr>
          <w:p w14:paraId="5E52B1A7"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33</w:t>
            </w:r>
          </w:p>
        </w:tc>
        <w:tc>
          <w:tcPr>
            <w:tcW w:w="332" w:type="pct"/>
            <w:noWrap/>
            <w:hideMark/>
          </w:tcPr>
          <w:p w14:paraId="25762950"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16</w:t>
            </w:r>
          </w:p>
        </w:tc>
        <w:tc>
          <w:tcPr>
            <w:tcW w:w="333" w:type="pct"/>
            <w:noWrap/>
            <w:hideMark/>
          </w:tcPr>
          <w:p w14:paraId="411BAD24"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30</w:t>
            </w:r>
          </w:p>
        </w:tc>
        <w:tc>
          <w:tcPr>
            <w:tcW w:w="471" w:type="pct"/>
            <w:noWrap/>
            <w:hideMark/>
          </w:tcPr>
          <w:p w14:paraId="5DCE1811"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23</w:t>
            </w:r>
          </w:p>
        </w:tc>
        <w:tc>
          <w:tcPr>
            <w:tcW w:w="233" w:type="pct"/>
            <w:noWrap/>
            <w:hideMark/>
          </w:tcPr>
          <w:p w14:paraId="467E23C9"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w:t>
            </w:r>
          </w:p>
        </w:tc>
        <w:tc>
          <w:tcPr>
            <w:tcW w:w="320" w:type="pct"/>
            <w:noWrap/>
            <w:hideMark/>
          </w:tcPr>
          <w:p w14:paraId="702FA72A"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12</w:t>
            </w:r>
          </w:p>
        </w:tc>
        <w:tc>
          <w:tcPr>
            <w:tcW w:w="293" w:type="pct"/>
            <w:noWrap/>
            <w:hideMark/>
          </w:tcPr>
          <w:p w14:paraId="6F2CEB98" w14:textId="77777777" w:rsidR="002B2B21" w:rsidRPr="00A2295A" w:rsidRDefault="002B2B21" w:rsidP="006D6E0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fr-FR"/>
              </w:rPr>
            </w:pPr>
            <w:r w:rsidRPr="00A2295A">
              <w:rPr>
                <w:rFonts w:eastAsia="Times New Roman" w:cs="Times New Roman"/>
                <w:b/>
                <w:bCs/>
                <w:color w:val="000000"/>
                <w:sz w:val="18"/>
                <w:szCs w:val="18"/>
                <w:lang w:eastAsia="fr-FR"/>
              </w:rPr>
              <w:t>272</w:t>
            </w:r>
          </w:p>
        </w:tc>
      </w:tr>
    </w:tbl>
    <w:p w14:paraId="532B8B2B" w14:textId="77777777" w:rsidR="00F3652F" w:rsidRPr="001F1EDB" w:rsidRDefault="00F3652F" w:rsidP="00F3652F">
      <w:pPr>
        <w:spacing w:line="240" w:lineRule="auto"/>
        <w:jc w:val="both"/>
        <w:outlineLvl w:val="0"/>
        <w:rPr>
          <w:rFonts w:eastAsia="Arial Unicode MS" w:cs="Times New Roman"/>
          <w:b/>
          <w:color w:val="auto"/>
          <w:szCs w:val="24"/>
        </w:rPr>
      </w:pPr>
    </w:p>
    <w:p w14:paraId="4886CA3C" w14:textId="609B1583" w:rsidR="00F3652F" w:rsidRPr="004B3192" w:rsidRDefault="00F3652F" w:rsidP="00F50B7F">
      <w:pPr>
        <w:pStyle w:val="Titre4"/>
        <w:rPr>
          <w:lang w:val="fr-FR"/>
        </w:rPr>
      </w:pPr>
      <w:r w:rsidRPr="004B3192">
        <w:rPr>
          <w:lang w:val="fr-FR"/>
        </w:rPr>
        <w:t xml:space="preserve"> </w:t>
      </w:r>
      <w:bookmarkStart w:id="455" w:name="_Toc130563823"/>
      <w:r w:rsidRPr="001255E2">
        <w:rPr>
          <w:b/>
          <w:bCs w:val="0"/>
          <w:lang w:val="fr-FR"/>
        </w:rPr>
        <w:t>Les ressources matérielles</w:t>
      </w:r>
      <w:r w:rsidRPr="004B3192">
        <w:rPr>
          <w:lang w:val="fr-FR"/>
        </w:rPr>
        <w:t xml:space="preserve"> : CAEB dispose des bureaux dans les villes de Bamako (Bureau principal R+2 avec 13 bureaux, 02 salles de réunion </w:t>
      </w:r>
      <w:r w:rsidR="00961023" w:rsidRPr="004B3192">
        <w:rPr>
          <w:lang w:val="fr-FR"/>
        </w:rPr>
        <w:t>et 02</w:t>
      </w:r>
      <w:r w:rsidRPr="004B3192">
        <w:rPr>
          <w:lang w:val="fr-FR"/>
        </w:rPr>
        <w:t xml:space="preserve"> salles de conférence</w:t>
      </w:r>
      <w:r w:rsidR="00961023" w:rsidRPr="004B3192">
        <w:rPr>
          <w:lang w:val="fr-FR"/>
        </w:rPr>
        <w:t>), Kolokani</w:t>
      </w:r>
      <w:r w:rsidRPr="004B3192">
        <w:rPr>
          <w:lang w:val="fr-FR"/>
        </w:rPr>
        <w:t xml:space="preserve"> (09 bureaux, 01 salle de conférence, 01 hangar aménagé pour les rencontres).  Mopti (Bâtiment R+2 avec 15 bureaux 02 salles de réunion et 01 salle de </w:t>
      </w:r>
      <w:r w:rsidR="002B2B21" w:rsidRPr="004B3192">
        <w:rPr>
          <w:lang w:val="fr-FR"/>
        </w:rPr>
        <w:t>conférence) Elle</w:t>
      </w:r>
      <w:r w:rsidRPr="004B3192">
        <w:rPr>
          <w:lang w:val="fr-FR"/>
        </w:rPr>
        <w:t xml:space="preserve"> dispose également des antennes dans les cercles de Bougouni, Ségou, Nioro et Sikasso et des sous bureaux à Dioïla</w:t>
      </w:r>
      <w:r w:rsidR="00961023" w:rsidRPr="004B3192">
        <w:rPr>
          <w:lang w:val="fr-FR"/>
        </w:rPr>
        <w:t xml:space="preserve"> et </w:t>
      </w:r>
      <w:r w:rsidRPr="004B3192">
        <w:rPr>
          <w:lang w:val="fr-FR"/>
        </w:rPr>
        <w:t xml:space="preserve">Banamba. Tous ces bureaux sont équipés de mobiliers, d’équipements informatiques et bureautiques. </w:t>
      </w:r>
      <w:r w:rsidR="005000FC" w:rsidRPr="004B3192">
        <w:rPr>
          <w:lang w:val="fr-FR"/>
        </w:rPr>
        <w:t>Le</w:t>
      </w:r>
      <w:r w:rsidRPr="004B3192">
        <w:rPr>
          <w:lang w:val="fr-FR"/>
        </w:rPr>
        <w:t xml:space="preserve"> personnel programmatique basé dans les différentes localités est doté d</w:t>
      </w:r>
      <w:r w:rsidR="005000FC" w:rsidRPr="004B3192">
        <w:rPr>
          <w:lang w:val="fr-FR"/>
        </w:rPr>
        <w:t>e</w:t>
      </w:r>
      <w:r w:rsidRPr="004B3192">
        <w:rPr>
          <w:lang w:val="fr-FR"/>
        </w:rPr>
        <w:t xml:space="preserve"> m</w:t>
      </w:r>
      <w:r w:rsidR="005000FC" w:rsidRPr="004B3192">
        <w:rPr>
          <w:lang w:val="fr-FR"/>
        </w:rPr>
        <w:t xml:space="preserve">atériels et équipement </w:t>
      </w:r>
      <w:r w:rsidRPr="004B3192">
        <w:rPr>
          <w:lang w:val="fr-FR"/>
        </w:rPr>
        <w:t>pour assurer l’exécution des programmes.</w:t>
      </w:r>
      <w:bookmarkEnd w:id="455"/>
      <w:r w:rsidRPr="004B3192">
        <w:rPr>
          <w:lang w:val="fr-FR"/>
        </w:rPr>
        <w:t xml:space="preserve"> </w:t>
      </w:r>
    </w:p>
    <w:p w14:paraId="760942ED" w14:textId="42F9B834" w:rsidR="00F3652F" w:rsidRPr="004B3192" w:rsidRDefault="00F3652F" w:rsidP="00F3652F">
      <w:pPr>
        <w:spacing w:line="240" w:lineRule="auto"/>
        <w:jc w:val="both"/>
        <w:outlineLvl w:val="0"/>
        <w:rPr>
          <w:rFonts w:eastAsia="Arial Unicode MS" w:cs="Times New Roman"/>
          <w:color w:val="auto"/>
          <w:szCs w:val="24"/>
        </w:rPr>
      </w:pPr>
      <w:bookmarkStart w:id="456" w:name="_Toc130563824"/>
      <w:r w:rsidRPr="004B3192">
        <w:rPr>
          <w:rFonts w:eastAsia="Arial Unicode MS" w:cs="Times New Roman"/>
          <w:color w:val="auto"/>
          <w:szCs w:val="24"/>
        </w:rPr>
        <w:t xml:space="preserve">En plus, L’ONG CAEB dispose de </w:t>
      </w:r>
      <w:r w:rsidR="005772EA">
        <w:rPr>
          <w:rFonts w:eastAsia="Arial Unicode MS" w:cs="Times New Roman"/>
          <w:color w:val="auto"/>
          <w:szCs w:val="24"/>
        </w:rPr>
        <w:t>11</w:t>
      </w:r>
      <w:r w:rsidRPr="004B3192">
        <w:rPr>
          <w:rFonts w:eastAsia="Arial Unicode MS" w:cs="Times New Roman"/>
          <w:color w:val="auto"/>
          <w:szCs w:val="24"/>
        </w:rPr>
        <w:t xml:space="preserve"> véhicules pour le suivi et la supervision des activités sur le terrain et d’assurer la liaison avec les partenaires techniques et financiers.</w:t>
      </w:r>
      <w:bookmarkEnd w:id="456"/>
    </w:p>
    <w:p w14:paraId="6C586F72" w14:textId="71263CE6" w:rsidR="00F3652F" w:rsidRPr="004B3192" w:rsidRDefault="00F3652F" w:rsidP="00867229">
      <w:pPr>
        <w:pStyle w:val="Titre4"/>
        <w:ind w:left="0" w:firstLine="0"/>
        <w:jc w:val="both"/>
        <w:rPr>
          <w:b/>
          <w:bCs w:val="0"/>
          <w:sz w:val="24"/>
          <w:szCs w:val="24"/>
          <w:lang w:val="fr-FR"/>
        </w:rPr>
      </w:pPr>
      <w:bookmarkStart w:id="457" w:name="_Toc130563825"/>
      <w:r w:rsidRPr="001255E2">
        <w:rPr>
          <w:b/>
          <w:sz w:val="24"/>
          <w:szCs w:val="22"/>
          <w:lang w:val="fr-FR"/>
        </w:rPr>
        <w:lastRenderedPageBreak/>
        <w:t xml:space="preserve">Les </w:t>
      </w:r>
      <w:r w:rsidR="004B3192" w:rsidRPr="001255E2">
        <w:rPr>
          <w:b/>
          <w:sz w:val="24"/>
          <w:szCs w:val="22"/>
          <w:lang w:val="fr-FR"/>
        </w:rPr>
        <w:t>ressources</w:t>
      </w:r>
      <w:r w:rsidRPr="004B3192">
        <w:rPr>
          <w:b/>
          <w:sz w:val="24"/>
          <w:szCs w:val="22"/>
          <w:lang w:val="fr-FR"/>
        </w:rPr>
        <w:t xml:space="preserve"> </w:t>
      </w:r>
      <w:r w:rsidR="004B3192" w:rsidRPr="004B3192">
        <w:rPr>
          <w:b/>
          <w:sz w:val="24"/>
          <w:szCs w:val="22"/>
          <w:lang w:val="fr-FR"/>
        </w:rPr>
        <w:t>financières :</w:t>
      </w:r>
      <w:r w:rsidRPr="004B3192">
        <w:rPr>
          <w:b/>
          <w:lang w:val="fr-FR"/>
        </w:rPr>
        <w:t xml:space="preserve"> </w:t>
      </w:r>
      <w:r w:rsidR="00847A87" w:rsidRPr="00847A87">
        <w:rPr>
          <w:bCs w:val="0"/>
          <w:sz w:val="24"/>
          <w:szCs w:val="24"/>
          <w:lang w:val="fr-FR"/>
        </w:rPr>
        <w:t xml:space="preserve">Le </w:t>
      </w:r>
      <w:r w:rsidR="00847A87" w:rsidRPr="00847A87">
        <w:rPr>
          <w:rFonts w:eastAsia="Times New Roman" w:cs="Times New Roman"/>
          <w:bCs w:val="0"/>
          <w:color w:val="000000"/>
          <w:sz w:val="24"/>
          <w:szCs w:val="24"/>
          <w:lang w:val="fr-FR" w:eastAsia="fr-FR"/>
        </w:rPr>
        <w:t>solde trésorerie en début l’exercice 2022</w:t>
      </w:r>
      <w:r w:rsidR="00847A87" w:rsidRPr="00847A87">
        <w:rPr>
          <w:rFonts w:eastAsia="Times New Roman" w:cs="Times New Roman"/>
          <w:bCs w:val="0"/>
          <w:color w:val="000000"/>
          <w:sz w:val="24"/>
          <w:szCs w:val="24"/>
          <w:lang w:eastAsia="fr-FR"/>
        </w:rPr>
        <w:t> </w:t>
      </w:r>
      <w:r w:rsidR="00847A87">
        <w:rPr>
          <w:rFonts w:eastAsia="Times New Roman" w:cs="Times New Roman"/>
          <w:bCs w:val="0"/>
          <w:color w:val="000000"/>
          <w:sz w:val="24"/>
          <w:szCs w:val="24"/>
          <w:lang w:eastAsia="fr-FR"/>
        </w:rPr>
        <w:t xml:space="preserve">était de </w:t>
      </w:r>
      <w:r w:rsidR="00847A87" w:rsidRPr="00847A87">
        <w:rPr>
          <w:rFonts w:eastAsia="Times New Roman" w:cs="Times New Roman"/>
          <w:b/>
          <w:color w:val="000000"/>
          <w:sz w:val="24"/>
          <w:szCs w:val="24"/>
          <w:lang w:eastAsia="fr-FR"/>
        </w:rPr>
        <w:t xml:space="preserve">1 431 242 648 </w:t>
      </w:r>
      <w:r w:rsidR="00867229">
        <w:rPr>
          <w:sz w:val="24"/>
          <w:szCs w:val="24"/>
          <w:lang w:val="fr-FR"/>
        </w:rPr>
        <w:t>FCFA</w:t>
      </w:r>
      <w:r w:rsidR="00867229" w:rsidRPr="00847A87">
        <w:rPr>
          <w:sz w:val="24"/>
          <w:szCs w:val="24"/>
          <w:lang w:val="fr-FR"/>
        </w:rPr>
        <w:t>,</w:t>
      </w:r>
      <w:r w:rsidR="00847A87">
        <w:rPr>
          <w:sz w:val="24"/>
          <w:szCs w:val="24"/>
          <w:lang w:val="fr-FR"/>
        </w:rPr>
        <w:t xml:space="preserve"> </w:t>
      </w:r>
      <w:r w:rsidRPr="004B3192">
        <w:rPr>
          <w:sz w:val="24"/>
          <w:szCs w:val="24"/>
          <w:lang w:val="fr-FR"/>
        </w:rPr>
        <w:t xml:space="preserve">Le montant total des </w:t>
      </w:r>
      <w:r w:rsidR="00847A87">
        <w:rPr>
          <w:sz w:val="24"/>
          <w:szCs w:val="24"/>
          <w:lang w:val="fr-FR"/>
        </w:rPr>
        <w:t>fonds reçus</w:t>
      </w:r>
      <w:r w:rsidRPr="004B3192">
        <w:rPr>
          <w:sz w:val="24"/>
          <w:szCs w:val="24"/>
          <w:lang w:val="fr-FR"/>
        </w:rPr>
        <w:t xml:space="preserve"> au cours de </w:t>
      </w:r>
      <w:r w:rsidR="00847A87">
        <w:rPr>
          <w:sz w:val="24"/>
          <w:szCs w:val="24"/>
          <w:lang w:val="fr-FR"/>
        </w:rPr>
        <w:t>l’</w:t>
      </w:r>
      <w:r w:rsidRPr="004B3192">
        <w:rPr>
          <w:sz w:val="24"/>
          <w:szCs w:val="24"/>
          <w:lang w:val="fr-FR"/>
        </w:rPr>
        <w:t xml:space="preserve">année est </w:t>
      </w:r>
      <w:r w:rsidR="00D94356" w:rsidRPr="004B3192">
        <w:rPr>
          <w:sz w:val="24"/>
          <w:szCs w:val="24"/>
          <w:lang w:val="fr-FR"/>
        </w:rPr>
        <w:t xml:space="preserve">de </w:t>
      </w:r>
      <w:r w:rsidR="00847A87" w:rsidRPr="00847A87">
        <w:rPr>
          <w:rFonts w:eastAsia="Times New Roman" w:cs="Times New Roman"/>
          <w:b/>
          <w:color w:val="000000"/>
          <w:sz w:val="24"/>
          <w:szCs w:val="24"/>
          <w:lang w:eastAsia="fr-FR"/>
        </w:rPr>
        <w:t>4 355 799</w:t>
      </w:r>
      <w:r w:rsidR="00847A87">
        <w:rPr>
          <w:rFonts w:eastAsia="Times New Roman" w:cs="Times New Roman"/>
          <w:b/>
          <w:color w:val="000000"/>
          <w:sz w:val="24"/>
          <w:szCs w:val="24"/>
          <w:lang w:eastAsia="fr-FR"/>
        </w:rPr>
        <w:t> </w:t>
      </w:r>
      <w:r w:rsidR="00847A87" w:rsidRPr="00847A87">
        <w:rPr>
          <w:rFonts w:eastAsia="Times New Roman" w:cs="Times New Roman"/>
          <w:b/>
          <w:color w:val="000000"/>
          <w:sz w:val="24"/>
          <w:szCs w:val="24"/>
          <w:lang w:eastAsia="fr-FR"/>
        </w:rPr>
        <w:t>563</w:t>
      </w:r>
      <w:r w:rsidR="00847A87">
        <w:rPr>
          <w:rFonts w:eastAsia="Times New Roman" w:cs="Times New Roman"/>
          <w:b/>
          <w:color w:val="000000"/>
          <w:sz w:val="24"/>
          <w:szCs w:val="24"/>
          <w:lang w:eastAsia="fr-FR"/>
        </w:rPr>
        <w:t xml:space="preserve"> </w:t>
      </w:r>
      <w:r w:rsidRPr="004B3192">
        <w:rPr>
          <w:sz w:val="24"/>
          <w:szCs w:val="24"/>
          <w:lang w:val="fr-FR"/>
        </w:rPr>
        <w:t xml:space="preserve">CFA, le </w:t>
      </w:r>
      <w:r w:rsidR="00D94356" w:rsidRPr="004B3192">
        <w:rPr>
          <w:sz w:val="24"/>
          <w:szCs w:val="24"/>
          <w:lang w:val="fr-FR"/>
        </w:rPr>
        <w:t>montant des</w:t>
      </w:r>
      <w:r w:rsidRPr="004B3192">
        <w:rPr>
          <w:sz w:val="24"/>
          <w:szCs w:val="24"/>
          <w:lang w:val="fr-FR"/>
        </w:rPr>
        <w:t xml:space="preserve"> budgets des projets est de </w:t>
      </w:r>
      <w:r w:rsidR="00847A87" w:rsidRPr="00847A87">
        <w:rPr>
          <w:rFonts w:eastAsia="Times New Roman" w:cs="Times New Roman"/>
          <w:b/>
          <w:color w:val="000000"/>
          <w:sz w:val="24"/>
          <w:szCs w:val="24"/>
          <w:lang w:eastAsia="fr-FR"/>
        </w:rPr>
        <w:t xml:space="preserve">5 818 749 </w:t>
      </w:r>
      <w:r w:rsidR="004A05E4" w:rsidRPr="00847A87">
        <w:rPr>
          <w:rFonts w:eastAsia="Times New Roman" w:cs="Times New Roman"/>
          <w:b/>
          <w:color w:val="000000"/>
          <w:sz w:val="24"/>
          <w:szCs w:val="24"/>
          <w:lang w:eastAsia="fr-FR"/>
        </w:rPr>
        <w:t xml:space="preserve">204 </w:t>
      </w:r>
      <w:r w:rsidR="004A05E4">
        <w:rPr>
          <w:rFonts w:eastAsia="Times New Roman" w:cs="Times New Roman"/>
          <w:b/>
          <w:color w:val="000000"/>
          <w:sz w:val="24"/>
          <w:szCs w:val="24"/>
          <w:lang w:eastAsia="fr-FR"/>
        </w:rPr>
        <w:t>CFA</w:t>
      </w:r>
      <w:r w:rsidRPr="004B3192">
        <w:rPr>
          <w:sz w:val="24"/>
          <w:szCs w:val="24"/>
          <w:lang w:val="fr-FR"/>
        </w:rPr>
        <w:t xml:space="preserve">, les dépenses effectuées s’élèvent à </w:t>
      </w:r>
      <w:r w:rsidR="00847A87" w:rsidRPr="00847A87">
        <w:rPr>
          <w:rFonts w:eastAsia="Times New Roman" w:cs="Times New Roman"/>
          <w:b/>
          <w:color w:val="000000"/>
          <w:sz w:val="24"/>
          <w:szCs w:val="24"/>
          <w:lang w:eastAsia="fr-FR"/>
        </w:rPr>
        <w:t>4 208 003</w:t>
      </w:r>
      <w:r w:rsidR="00867229">
        <w:rPr>
          <w:rFonts w:eastAsia="Times New Roman" w:cs="Times New Roman"/>
          <w:b/>
          <w:color w:val="000000"/>
          <w:sz w:val="24"/>
          <w:szCs w:val="24"/>
          <w:lang w:eastAsia="fr-FR"/>
        </w:rPr>
        <w:t> </w:t>
      </w:r>
      <w:r w:rsidR="00847A87" w:rsidRPr="00847A87">
        <w:rPr>
          <w:rFonts w:eastAsia="Times New Roman" w:cs="Times New Roman"/>
          <w:b/>
          <w:color w:val="000000"/>
          <w:sz w:val="24"/>
          <w:szCs w:val="24"/>
          <w:lang w:eastAsia="fr-FR"/>
        </w:rPr>
        <w:t>933</w:t>
      </w:r>
      <w:r w:rsidR="00867229">
        <w:rPr>
          <w:rFonts w:eastAsia="Times New Roman" w:cs="Times New Roman"/>
          <w:b/>
          <w:color w:val="000000"/>
          <w:sz w:val="24"/>
          <w:szCs w:val="24"/>
          <w:lang w:eastAsia="fr-FR"/>
        </w:rPr>
        <w:t xml:space="preserve"> </w:t>
      </w:r>
      <w:r w:rsidRPr="004B3192">
        <w:rPr>
          <w:sz w:val="24"/>
          <w:szCs w:val="24"/>
          <w:lang w:val="fr-FR"/>
        </w:rPr>
        <w:t xml:space="preserve">CFA, les montants en solde disponibles </w:t>
      </w:r>
      <w:r w:rsidR="00867229">
        <w:rPr>
          <w:sz w:val="24"/>
          <w:szCs w:val="24"/>
          <w:lang w:val="fr-FR"/>
        </w:rPr>
        <w:t xml:space="preserve">(banques et caisse) </w:t>
      </w:r>
      <w:r w:rsidRPr="004B3192">
        <w:rPr>
          <w:sz w:val="24"/>
          <w:szCs w:val="24"/>
          <w:lang w:val="fr-FR"/>
        </w:rPr>
        <w:t xml:space="preserve">sont </w:t>
      </w:r>
      <w:r w:rsidR="00867229" w:rsidRPr="00867229">
        <w:rPr>
          <w:rFonts w:eastAsia="Times New Roman" w:cs="Times New Roman"/>
          <w:b/>
          <w:color w:val="000000"/>
          <w:sz w:val="24"/>
          <w:szCs w:val="24"/>
          <w:lang w:eastAsia="fr-FR"/>
        </w:rPr>
        <w:t>610 745</w:t>
      </w:r>
      <w:r w:rsidR="00867229">
        <w:rPr>
          <w:rFonts w:eastAsia="Times New Roman" w:cs="Times New Roman"/>
          <w:b/>
          <w:color w:val="000000"/>
          <w:sz w:val="24"/>
          <w:szCs w:val="24"/>
          <w:lang w:eastAsia="fr-FR"/>
        </w:rPr>
        <w:t> </w:t>
      </w:r>
      <w:r w:rsidR="00867229" w:rsidRPr="00867229">
        <w:rPr>
          <w:rFonts w:eastAsia="Times New Roman" w:cs="Times New Roman"/>
          <w:b/>
          <w:color w:val="000000"/>
          <w:sz w:val="24"/>
          <w:szCs w:val="24"/>
          <w:lang w:eastAsia="fr-FR"/>
        </w:rPr>
        <w:t>271</w:t>
      </w:r>
      <w:r w:rsidR="00867229">
        <w:rPr>
          <w:rFonts w:eastAsia="Times New Roman" w:cs="Times New Roman"/>
          <w:b/>
          <w:color w:val="000000"/>
          <w:sz w:val="24"/>
          <w:szCs w:val="24"/>
          <w:lang w:eastAsia="fr-FR"/>
        </w:rPr>
        <w:t xml:space="preserve"> </w:t>
      </w:r>
      <w:bookmarkEnd w:id="457"/>
      <w:r w:rsidR="004A05E4" w:rsidRPr="004B3192">
        <w:rPr>
          <w:sz w:val="24"/>
          <w:szCs w:val="24"/>
          <w:lang w:val="fr-FR"/>
        </w:rPr>
        <w:t>FCFA.</w:t>
      </w:r>
    </w:p>
    <w:p w14:paraId="14621776" w14:textId="7C17F386" w:rsidR="00F3652F" w:rsidRPr="004B3192" w:rsidRDefault="00F3652F" w:rsidP="00867229">
      <w:pPr>
        <w:spacing w:line="240" w:lineRule="auto"/>
        <w:jc w:val="both"/>
        <w:outlineLvl w:val="0"/>
        <w:rPr>
          <w:rFonts w:eastAsia="Arial Unicode MS" w:cs="Times New Roman"/>
          <w:color w:val="auto"/>
          <w:szCs w:val="24"/>
        </w:rPr>
      </w:pPr>
      <w:bookmarkStart w:id="458" w:name="_Toc130563826"/>
      <w:r w:rsidRPr="004B3192">
        <w:rPr>
          <w:rFonts w:eastAsia="Arial Unicode MS" w:cs="Times New Roman"/>
          <w:bCs/>
          <w:color w:val="auto"/>
          <w:szCs w:val="24"/>
        </w:rPr>
        <w:t xml:space="preserve">Les ressources mobilisées </w:t>
      </w:r>
      <w:r w:rsidRPr="004B3192">
        <w:rPr>
          <w:rFonts w:eastAsia="Arial Unicode MS" w:cs="Times New Roman"/>
          <w:color w:val="auto"/>
          <w:szCs w:val="24"/>
        </w:rPr>
        <w:t>proviennent essentiellement des projets financés par les différents partenaires, des frais de gestion de projets et des frais de prestations de services.</w:t>
      </w:r>
      <w:bookmarkEnd w:id="458"/>
      <w:r w:rsidRPr="004B3192">
        <w:rPr>
          <w:rFonts w:eastAsia="Arial Unicode MS" w:cs="Times New Roman"/>
          <w:color w:val="auto"/>
          <w:szCs w:val="24"/>
        </w:rPr>
        <w:t xml:space="preserve"> </w:t>
      </w:r>
      <w:r w:rsidR="00847A87" w:rsidRPr="002B3976">
        <w:rPr>
          <w:rFonts w:eastAsia="Times New Roman" w:cs="Times New Roman"/>
          <w:b/>
          <w:bCs/>
          <w:color w:val="000000"/>
          <w:sz w:val="20"/>
          <w:lang w:eastAsia="fr-FR"/>
        </w:rPr>
        <w:t xml:space="preserve">     </w:t>
      </w:r>
    </w:p>
    <w:p w14:paraId="122ACD75" w14:textId="77777777" w:rsidR="00F3652F" w:rsidRPr="004B3192" w:rsidRDefault="00F3652F" w:rsidP="00F3652F">
      <w:pPr>
        <w:spacing w:line="240" w:lineRule="auto"/>
        <w:jc w:val="both"/>
        <w:outlineLvl w:val="0"/>
        <w:rPr>
          <w:rFonts w:eastAsia="Arial Unicode MS" w:cs="Times New Roman"/>
          <w:color w:val="auto"/>
          <w:szCs w:val="24"/>
        </w:rPr>
      </w:pPr>
    </w:p>
    <w:p w14:paraId="0F18AED7" w14:textId="77777777" w:rsidR="00F3652F" w:rsidRPr="004B3192" w:rsidRDefault="00F3652F" w:rsidP="00F3652F">
      <w:pPr>
        <w:spacing w:line="240" w:lineRule="auto"/>
        <w:jc w:val="both"/>
        <w:outlineLvl w:val="0"/>
        <w:rPr>
          <w:rFonts w:eastAsia="Arial Unicode MS" w:cs="Times New Roman"/>
          <w:color w:val="auto"/>
          <w:szCs w:val="24"/>
        </w:rPr>
      </w:pPr>
    </w:p>
    <w:p w14:paraId="40F81D76" w14:textId="77777777" w:rsidR="00F3652F" w:rsidRPr="001F1EDB" w:rsidRDefault="00F3652F" w:rsidP="00F3652F">
      <w:pPr>
        <w:spacing w:line="240" w:lineRule="auto"/>
        <w:jc w:val="both"/>
        <w:outlineLvl w:val="0"/>
        <w:rPr>
          <w:rFonts w:eastAsia="Arial Unicode MS" w:cs="Times New Roman"/>
          <w:color w:val="auto"/>
          <w:szCs w:val="24"/>
        </w:rPr>
      </w:pPr>
    </w:p>
    <w:p w14:paraId="550E75C5" w14:textId="77777777" w:rsidR="00C93140" w:rsidRDefault="00C93140" w:rsidP="00483129">
      <w:pPr>
        <w:spacing w:line="240" w:lineRule="auto"/>
        <w:jc w:val="center"/>
        <w:rPr>
          <w:rFonts w:eastAsia="Times New Roman" w:cs="Times New Roman"/>
          <w:b/>
          <w:bCs/>
          <w:color w:val="000000"/>
          <w:szCs w:val="24"/>
          <w:lang w:eastAsia="fr-FR"/>
        </w:rPr>
        <w:sectPr w:rsidR="00C93140" w:rsidSect="00A176F4">
          <w:headerReference w:type="even" r:id="rId23"/>
          <w:footerReference w:type="default" r:id="rId24"/>
          <w:headerReference w:type="first" r:id="rId25"/>
          <w:footerReference w:type="first" r:id="rId26"/>
          <w:pgSz w:w="11906" w:h="16838"/>
          <w:pgMar w:top="720" w:right="567" w:bottom="720" w:left="709" w:header="709" w:footer="709" w:gutter="0"/>
          <w:pgBorders w:offsetFrom="page">
            <w:top w:val="dotDash" w:sz="4" w:space="24" w:color="auto"/>
            <w:left w:val="dotDash" w:sz="4" w:space="24" w:color="auto"/>
            <w:bottom w:val="dotDash" w:sz="4" w:space="24" w:color="auto"/>
            <w:right w:val="dotDash" w:sz="4" w:space="24" w:color="auto"/>
          </w:pgBorders>
          <w:cols w:space="720"/>
          <w:titlePg/>
          <w:docGrid w:linePitch="326"/>
        </w:sectPr>
      </w:pPr>
    </w:p>
    <w:tbl>
      <w:tblPr>
        <w:tblW w:w="498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08"/>
        <w:gridCol w:w="6342"/>
        <w:gridCol w:w="460"/>
        <w:gridCol w:w="460"/>
        <w:gridCol w:w="460"/>
        <w:gridCol w:w="463"/>
        <w:gridCol w:w="2093"/>
        <w:gridCol w:w="2834"/>
      </w:tblGrid>
      <w:tr w:rsidR="00C93140" w:rsidRPr="00910400" w14:paraId="4B61C9E4" w14:textId="77777777" w:rsidTr="00CA21E4">
        <w:trPr>
          <w:trHeight w:val="559"/>
        </w:trPr>
        <w:tc>
          <w:tcPr>
            <w:tcW w:w="5000" w:type="pct"/>
            <w:gridSpan w:val="8"/>
            <w:shd w:val="clear" w:color="auto" w:fill="D4D4E8" w:themeFill="accent6" w:themeFillTint="33"/>
            <w:noWrap/>
            <w:vAlign w:val="bottom"/>
            <w:hideMark/>
          </w:tcPr>
          <w:p w14:paraId="38D7D70C" w14:textId="53D86618" w:rsidR="00C93140" w:rsidRPr="0052553F" w:rsidRDefault="004E400D" w:rsidP="00453D91">
            <w:pPr>
              <w:pStyle w:val="Titre2"/>
              <w:numPr>
                <w:ilvl w:val="0"/>
                <w:numId w:val="47"/>
              </w:numPr>
            </w:pPr>
            <w:bookmarkStart w:id="459" w:name="_Toc130563827"/>
            <w:r w:rsidRPr="0052553F">
              <w:lastRenderedPageBreak/>
              <w:t>P</w:t>
            </w:r>
            <w:r w:rsidR="00C93140" w:rsidRPr="0052553F">
              <w:t>LAN D’ACTION ANNUEL DU COMITE DE MANAGEMENT ADMINISTRATIF DE CAEB 2023</w:t>
            </w:r>
            <w:bookmarkEnd w:id="459"/>
            <w:r w:rsidR="00C93140" w:rsidRPr="0052553F">
              <w:t xml:space="preserve"> </w:t>
            </w:r>
          </w:p>
        </w:tc>
      </w:tr>
      <w:tr w:rsidR="00C93140" w:rsidRPr="00910400" w14:paraId="4DA3311E" w14:textId="77777777" w:rsidTr="00CA21E4">
        <w:trPr>
          <w:trHeight w:val="368"/>
        </w:trPr>
        <w:tc>
          <w:tcPr>
            <w:tcW w:w="721" w:type="pct"/>
            <w:shd w:val="clear" w:color="auto" w:fill="auto"/>
            <w:noWrap/>
            <w:vAlign w:val="bottom"/>
            <w:hideMark/>
          </w:tcPr>
          <w:p w14:paraId="018B0434" w14:textId="77777777" w:rsidR="00C93140" w:rsidRPr="00910400" w:rsidRDefault="00C93140" w:rsidP="00483129">
            <w:pPr>
              <w:spacing w:line="240" w:lineRule="auto"/>
              <w:jc w:val="center"/>
              <w:rPr>
                <w:rFonts w:eastAsia="Times New Roman" w:cs="Times New Roman"/>
                <w:b/>
                <w:bCs/>
                <w:color w:val="000000"/>
                <w:szCs w:val="24"/>
                <w:lang w:eastAsia="fr-FR"/>
              </w:rPr>
            </w:pPr>
          </w:p>
        </w:tc>
        <w:tc>
          <w:tcPr>
            <w:tcW w:w="4279" w:type="pct"/>
            <w:gridSpan w:val="7"/>
            <w:shd w:val="clear" w:color="auto" w:fill="auto"/>
            <w:noWrap/>
            <w:vAlign w:val="bottom"/>
            <w:hideMark/>
          </w:tcPr>
          <w:p w14:paraId="4D2CE03C"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 </w:t>
            </w:r>
          </w:p>
        </w:tc>
      </w:tr>
      <w:tr w:rsidR="00ED4513" w:rsidRPr="00910400" w14:paraId="1AB7966A" w14:textId="77777777" w:rsidTr="00CA21E4">
        <w:trPr>
          <w:trHeight w:val="444"/>
        </w:trPr>
        <w:tc>
          <w:tcPr>
            <w:tcW w:w="721" w:type="pct"/>
            <w:vMerge w:val="restart"/>
            <w:shd w:val="clear" w:color="auto" w:fill="D0EBB3"/>
            <w:noWrap/>
            <w:vAlign w:val="center"/>
            <w:hideMark/>
          </w:tcPr>
          <w:p w14:paraId="08A0309B" w14:textId="77777777" w:rsidR="00C93140" w:rsidRPr="00910400" w:rsidRDefault="00C93140" w:rsidP="00483129">
            <w:pPr>
              <w:spacing w:line="240" w:lineRule="auto"/>
              <w:jc w:val="center"/>
              <w:rPr>
                <w:rFonts w:eastAsia="Times New Roman" w:cs="Times New Roman"/>
                <w:b/>
                <w:bCs/>
                <w:szCs w:val="24"/>
                <w:lang w:eastAsia="fr-FR"/>
              </w:rPr>
            </w:pPr>
            <w:r w:rsidRPr="00910400">
              <w:rPr>
                <w:rFonts w:eastAsia="Times New Roman" w:cs="Times New Roman"/>
                <w:b/>
                <w:bCs/>
                <w:szCs w:val="24"/>
                <w:lang w:eastAsia="fr-FR"/>
              </w:rPr>
              <w:t>Résultats attendus</w:t>
            </w:r>
          </w:p>
        </w:tc>
        <w:tc>
          <w:tcPr>
            <w:tcW w:w="2070" w:type="pct"/>
            <w:vMerge w:val="restart"/>
            <w:shd w:val="clear" w:color="auto" w:fill="D0EBB3"/>
            <w:noWrap/>
            <w:vAlign w:val="center"/>
            <w:hideMark/>
          </w:tcPr>
          <w:p w14:paraId="04756295" w14:textId="77777777" w:rsidR="00C93140" w:rsidRPr="00910400" w:rsidRDefault="00C93140" w:rsidP="00483129">
            <w:pPr>
              <w:spacing w:line="240" w:lineRule="auto"/>
              <w:jc w:val="center"/>
              <w:rPr>
                <w:rFonts w:eastAsia="Times New Roman" w:cs="Times New Roman"/>
                <w:b/>
                <w:bCs/>
                <w:szCs w:val="24"/>
                <w:lang w:eastAsia="fr-FR"/>
              </w:rPr>
            </w:pPr>
            <w:r w:rsidRPr="00910400">
              <w:rPr>
                <w:rFonts w:eastAsia="Times New Roman" w:cs="Times New Roman"/>
                <w:b/>
                <w:bCs/>
                <w:szCs w:val="24"/>
                <w:lang w:eastAsia="fr-FR"/>
              </w:rPr>
              <w:t xml:space="preserve">Activités </w:t>
            </w:r>
          </w:p>
        </w:tc>
        <w:tc>
          <w:tcPr>
            <w:tcW w:w="601" w:type="pct"/>
            <w:gridSpan w:val="4"/>
            <w:shd w:val="clear" w:color="auto" w:fill="D0EBB3"/>
            <w:noWrap/>
            <w:vAlign w:val="center"/>
            <w:hideMark/>
          </w:tcPr>
          <w:p w14:paraId="2653B16B"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Période</w:t>
            </w:r>
          </w:p>
        </w:tc>
        <w:tc>
          <w:tcPr>
            <w:tcW w:w="683" w:type="pct"/>
            <w:vMerge w:val="restart"/>
            <w:shd w:val="clear" w:color="auto" w:fill="D0EBB3"/>
            <w:noWrap/>
            <w:vAlign w:val="center"/>
            <w:hideMark/>
          </w:tcPr>
          <w:p w14:paraId="73CA0DB1"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 xml:space="preserve">Responsables </w:t>
            </w:r>
          </w:p>
        </w:tc>
        <w:tc>
          <w:tcPr>
            <w:tcW w:w="926" w:type="pct"/>
            <w:vMerge w:val="restart"/>
            <w:shd w:val="clear" w:color="auto" w:fill="D0EBB3"/>
            <w:vAlign w:val="center"/>
            <w:hideMark/>
          </w:tcPr>
          <w:p w14:paraId="297C2581"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 xml:space="preserve">Personnes impliquées </w:t>
            </w:r>
          </w:p>
        </w:tc>
      </w:tr>
      <w:tr w:rsidR="00ED4513" w:rsidRPr="00910400" w14:paraId="19DF249E" w14:textId="77777777" w:rsidTr="00CA21E4">
        <w:trPr>
          <w:trHeight w:val="368"/>
        </w:trPr>
        <w:tc>
          <w:tcPr>
            <w:tcW w:w="721" w:type="pct"/>
            <w:vMerge/>
            <w:vAlign w:val="center"/>
            <w:hideMark/>
          </w:tcPr>
          <w:p w14:paraId="10121E1A" w14:textId="77777777" w:rsidR="00C93140" w:rsidRPr="00910400" w:rsidRDefault="00C93140" w:rsidP="00483129">
            <w:pPr>
              <w:spacing w:line="240" w:lineRule="auto"/>
              <w:rPr>
                <w:rFonts w:eastAsia="Times New Roman" w:cs="Times New Roman"/>
                <w:b/>
                <w:bCs/>
                <w:szCs w:val="24"/>
                <w:lang w:eastAsia="fr-FR"/>
              </w:rPr>
            </w:pPr>
          </w:p>
        </w:tc>
        <w:tc>
          <w:tcPr>
            <w:tcW w:w="2070" w:type="pct"/>
            <w:vMerge/>
            <w:vAlign w:val="center"/>
            <w:hideMark/>
          </w:tcPr>
          <w:p w14:paraId="22198AC3" w14:textId="77777777" w:rsidR="00C93140" w:rsidRPr="00910400" w:rsidRDefault="00C93140" w:rsidP="00483129">
            <w:pPr>
              <w:spacing w:line="240" w:lineRule="auto"/>
              <w:rPr>
                <w:rFonts w:eastAsia="Times New Roman" w:cs="Times New Roman"/>
                <w:b/>
                <w:bCs/>
                <w:szCs w:val="24"/>
                <w:lang w:eastAsia="fr-FR"/>
              </w:rPr>
            </w:pPr>
          </w:p>
        </w:tc>
        <w:tc>
          <w:tcPr>
            <w:tcW w:w="150" w:type="pct"/>
            <w:shd w:val="clear" w:color="000000" w:fill="70AD47"/>
            <w:noWrap/>
            <w:vAlign w:val="center"/>
            <w:hideMark/>
          </w:tcPr>
          <w:p w14:paraId="48ED20F9"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T1</w:t>
            </w:r>
          </w:p>
        </w:tc>
        <w:tc>
          <w:tcPr>
            <w:tcW w:w="150" w:type="pct"/>
            <w:shd w:val="clear" w:color="000000" w:fill="70AD47"/>
            <w:noWrap/>
            <w:vAlign w:val="center"/>
            <w:hideMark/>
          </w:tcPr>
          <w:p w14:paraId="4C16CAE5"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T2</w:t>
            </w:r>
          </w:p>
        </w:tc>
        <w:tc>
          <w:tcPr>
            <w:tcW w:w="150" w:type="pct"/>
            <w:shd w:val="clear" w:color="000000" w:fill="70AD47"/>
            <w:noWrap/>
            <w:vAlign w:val="center"/>
            <w:hideMark/>
          </w:tcPr>
          <w:p w14:paraId="21729640"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T3</w:t>
            </w:r>
          </w:p>
        </w:tc>
        <w:tc>
          <w:tcPr>
            <w:tcW w:w="150" w:type="pct"/>
            <w:shd w:val="clear" w:color="000000" w:fill="70AD47"/>
            <w:noWrap/>
            <w:vAlign w:val="center"/>
            <w:hideMark/>
          </w:tcPr>
          <w:p w14:paraId="43FACDAC"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T4</w:t>
            </w:r>
          </w:p>
        </w:tc>
        <w:tc>
          <w:tcPr>
            <w:tcW w:w="683" w:type="pct"/>
            <w:vMerge/>
            <w:vAlign w:val="center"/>
            <w:hideMark/>
          </w:tcPr>
          <w:p w14:paraId="07B110B6" w14:textId="77777777" w:rsidR="00C93140" w:rsidRPr="00910400" w:rsidRDefault="00C93140" w:rsidP="00483129">
            <w:pPr>
              <w:spacing w:line="240" w:lineRule="auto"/>
              <w:rPr>
                <w:rFonts w:eastAsia="Times New Roman" w:cs="Times New Roman"/>
                <w:b/>
                <w:bCs/>
                <w:color w:val="000000"/>
                <w:szCs w:val="24"/>
                <w:lang w:eastAsia="fr-FR"/>
              </w:rPr>
            </w:pPr>
          </w:p>
        </w:tc>
        <w:tc>
          <w:tcPr>
            <w:tcW w:w="926" w:type="pct"/>
            <w:vMerge/>
            <w:vAlign w:val="center"/>
            <w:hideMark/>
          </w:tcPr>
          <w:p w14:paraId="2EDAC5B3" w14:textId="77777777" w:rsidR="00C93140" w:rsidRPr="00910400" w:rsidRDefault="00C93140" w:rsidP="00483129">
            <w:pPr>
              <w:spacing w:line="240" w:lineRule="auto"/>
              <w:rPr>
                <w:rFonts w:eastAsia="Times New Roman" w:cs="Times New Roman"/>
                <w:b/>
                <w:bCs/>
                <w:color w:val="000000"/>
                <w:szCs w:val="24"/>
                <w:lang w:eastAsia="fr-FR"/>
              </w:rPr>
            </w:pPr>
          </w:p>
        </w:tc>
      </w:tr>
      <w:tr w:rsidR="00ED4513" w:rsidRPr="00910400" w14:paraId="61877B2C" w14:textId="77777777" w:rsidTr="00CA21E4">
        <w:trPr>
          <w:trHeight w:val="368"/>
        </w:trPr>
        <w:tc>
          <w:tcPr>
            <w:tcW w:w="2790" w:type="pct"/>
            <w:gridSpan w:val="2"/>
            <w:shd w:val="clear" w:color="000000" w:fill="BF8F00"/>
            <w:noWrap/>
            <w:vAlign w:val="center"/>
            <w:hideMark/>
          </w:tcPr>
          <w:p w14:paraId="208C8AE8"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 xml:space="preserve">Axe </w:t>
            </w:r>
            <w:proofErr w:type="gramStart"/>
            <w:r w:rsidRPr="00910400">
              <w:rPr>
                <w:rFonts w:eastAsia="Times New Roman" w:cs="Times New Roman"/>
                <w:b/>
                <w:bCs/>
                <w:color w:val="000000"/>
                <w:szCs w:val="24"/>
                <w:lang w:eastAsia="fr-FR"/>
              </w:rPr>
              <w:t>1:</w:t>
            </w:r>
            <w:proofErr w:type="gramEnd"/>
            <w:r w:rsidRPr="00910400">
              <w:rPr>
                <w:rFonts w:eastAsia="Times New Roman" w:cs="Times New Roman"/>
                <w:b/>
                <w:bCs/>
                <w:color w:val="000000"/>
                <w:szCs w:val="24"/>
                <w:lang w:eastAsia="fr-FR"/>
              </w:rPr>
              <w:t xml:space="preserve"> Renforcement institutionnel</w:t>
            </w:r>
          </w:p>
        </w:tc>
        <w:tc>
          <w:tcPr>
            <w:tcW w:w="150" w:type="pct"/>
            <w:shd w:val="clear" w:color="000000" w:fill="BF8F00"/>
            <w:noWrap/>
            <w:vAlign w:val="center"/>
            <w:hideMark/>
          </w:tcPr>
          <w:p w14:paraId="4AB9A106" w14:textId="77777777" w:rsidR="00C93140" w:rsidRPr="00910400" w:rsidRDefault="00C93140" w:rsidP="00483129">
            <w:pPr>
              <w:spacing w:line="240" w:lineRule="auto"/>
              <w:jc w:val="center"/>
              <w:rPr>
                <w:rFonts w:eastAsia="Times New Roman" w:cs="Times New Roman"/>
                <w:b/>
                <w:bCs/>
                <w:color w:val="E2EFDA"/>
                <w:szCs w:val="24"/>
                <w:lang w:eastAsia="fr-FR"/>
              </w:rPr>
            </w:pPr>
            <w:r w:rsidRPr="00910400">
              <w:rPr>
                <w:rFonts w:eastAsia="Times New Roman" w:cs="Times New Roman"/>
                <w:b/>
                <w:bCs/>
                <w:color w:val="E2EFDA"/>
                <w:szCs w:val="24"/>
                <w:lang w:eastAsia="fr-FR"/>
              </w:rPr>
              <w:t> </w:t>
            </w:r>
          </w:p>
        </w:tc>
        <w:tc>
          <w:tcPr>
            <w:tcW w:w="150" w:type="pct"/>
            <w:shd w:val="clear" w:color="000000" w:fill="BF8F00"/>
            <w:noWrap/>
            <w:vAlign w:val="center"/>
            <w:hideMark/>
          </w:tcPr>
          <w:p w14:paraId="4E634C9A" w14:textId="77777777" w:rsidR="00C93140" w:rsidRPr="00910400" w:rsidRDefault="00C93140" w:rsidP="00483129">
            <w:pPr>
              <w:spacing w:line="240" w:lineRule="auto"/>
              <w:jc w:val="center"/>
              <w:rPr>
                <w:rFonts w:eastAsia="Times New Roman" w:cs="Times New Roman"/>
                <w:b/>
                <w:bCs/>
                <w:color w:val="E2EFDA"/>
                <w:szCs w:val="24"/>
                <w:lang w:eastAsia="fr-FR"/>
              </w:rPr>
            </w:pPr>
            <w:r w:rsidRPr="00910400">
              <w:rPr>
                <w:rFonts w:eastAsia="Times New Roman" w:cs="Times New Roman"/>
                <w:b/>
                <w:bCs/>
                <w:color w:val="E2EFDA"/>
                <w:szCs w:val="24"/>
                <w:lang w:eastAsia="fr-FR"/>
              </w:rPr>
              <w:t> </w:t>
            </w:r>
          </w:p>
        </w:tc>
        <w:tc>
          <w:tcPr>
            <w:tcW w:w="150" w:type="pct"/>
            <w:shd w:val="clear" w:color="000000" w:fill="BF8F00"/>
            <w:noWrap/>
            <w:vAlign w:val="center"/>
            <w:hideMark/>
          </w:tcPr>
          <w:p w14:paraId="527E9F96" w14:textId="77777777" w:rsidR="00C93140" w:rsidRPr="00910400" w:rsidRDefault="00C93140" w:rsidP="00483129">
            <w:pPr>
              <w:spacing w:line="240" w:lineRule="auto"/>
              <w:jc w:val="center"/>
              <w:rPr>
                <w:rFonts w:eastAsia="Times New Roman" w:cs="Times New Roman"/>
                <w:b/>
                <w:bCs/>
                <w:color w:val="E2EFDA"/>
                <w:szCs w:val="24"/>
                <w:lang w:eastAsia="fr-FR"/>
              </w:rPr>
            </w:pPr>
            <w:r w:rsidRPr="00910400">
              <w:rPr>
                <w:rFonts w:eastAsia="Times New Roman" w:cs="Times New Roman"/>
                <w:b/>
                <w:bCs/>
                <w:color w:val="E2EFDA"/>
                <w:szCs w:val="24"/>
                <w:lang w:eastAsia="fr-FR"/>
              </w:rPr>
              <w:t> </w:t>
            </w:r>
          </w:p>
        </w:tc>
        <w:tc>
          <w:tcPr>
            <w:tcW w:w="150" w:type="pct"/>
            <w:shd w:val="clear" w:color="000000" w:fill="BF8F00"/>
            <w:noWrap/>
            <w:vAlign w:val="center"/>
            <w:hideMark/>
          </w:tcPr>
          <w:p w14:paraId="5EBD300E" w14:textId="77777777" w:rsidR="00C93140" w:rsidRPr="00910400" w:rsidRDefault="00C93140" w:rsidP="00483129">
            <w:pPr>
              <w:spacing w:line="240" w:lineRule="auto"/>
              <w:jc w:val="center"/>
              <w:rPr>
                <w:rFonts w:eastAsia="Times New Roman" w:cs="Times New Roman"/>
                <w:b/>
                <w:bCs/>
                <w:color w:val="E2EFDA"/>
                <w:szCs w:val="24"/>
                <w:lang w:eastAsia="fr-FR"/>
              </w:rPr>
            </w:pPr>
            <w:r w:rsidRPr="00910400">
              <w:rPr>
                <w:rFonts w:eastAsia="Times New Roman" w:cs="Times New Roman"/>
                <w:b/>
                <w:bCs/>
                <w:color w:val="E2EFDA"/>
                <w:szCs w:val="24"/>
                <w:lang w:eastAsia="fr-FR"/>
              </w:rPr>
              <w:t> </w:t>
            </w:r>
          </w:p>
        </w:tc>
        <w:tc>
          <w:tcPr>
            <w:tcW w:w="683" w:type="pct"/>
            <w:shd w:val="clear" w:color="000000" w:fill="BF8F00"/>
            <w:noWrap/>
            <w:vAlign w:val="center"/>
            <w:hideMark/>
          </w:tcPr>
          <w:p w14:paraId="1AE97EE0" w14:textId="77777777" w:rsidR="00C93140" w:rsidRPr="00910400" w:rsidRDefault="00C93140" w:rsidP="00483129">
            <w:pPr>
              <w:spacing w:line="240" w:lineRule="auto"/>
              <w:rPr>
                <w:rFonts w:eastAsia="Times New Roman" w:cs="Times New Roman"/>
                <w:b/>
                <w:bCs/>
                <w:color w:val="E2EFDA"/>
                <w:szCs w:val="24"/>
                <w:lang w:eastAsia="fr-FR"/>
              </w:rPr>
            </w:pPr>
            <w:r w:rsidRPr="00910400">
              <w:rPr>
                <w:rFonts w:eastAsia="Times New Roman" w:cs="Times New Roman"/>
                <w:b/>
                <w:bCs/>
                <w:color w:val="E2EFDA"/>
                <w:szCs w:val="24"/>
                <w:lang w:eastAsia="fr-FR"/>
              </w:rPr>
              <w:t> </w:t>
            </w:r>
          </w:p>
        </w:tc>
        <w:tc>
          <w:tcPr>
            <w:tcW w:w="926" w:type="pct"/>
            <w:shd w:val="clear" w:color="000000" w:fill="BF8F00"/>
            <w:vAlign w:val="center"/>
            <w:hideMark/>
          </w:tcPr>
          <w:p w14:paraId="0AB51F89" w14:textId="77777777" w:rsidR="00C93140" w:rsidRPr="00910400" w:rsidRDefault="00C93140" w:rsidP="00483129">
            <w:pPr>
              <w:spacing w:line="240" w:lineRule="auto"/>
              <w:rPr>
                <w:rFonts w:eastAsia="Times New Roman" w:cs="Times New Roman"/>
                <w:b/>
                <w:bCs/>
                <w:color w:val="000000"/>
                <w:szCs w:val="24"/>
                <w:lang w:eastAsia="fr-FR"/>
              </w:rPr>
            </w:pPr>
            <w:r w:rsidRPr="00910400">
              <w:rPr>
                <w:rFonts w:eastAsia="Times New Roman" w:cs="Times New Roman"/>
                <w:b/>
                <w:bCs/>
                <w:color w:val="000000"/>
                <w:szCs w:val="24"/>
                <w:lang w:eastAsia="fr-FR"/>
              </w:rPr>
              <w:t> </w:t>
            </w:r>
          </w:p>
        </w:tc>
      </w:tr>
      <w:tr w:rsidR="00C93140" w:rsidRPr="00910400" w14:paraId="24FDA1F3" w14:textId="77777777" w:rsidTr="00CA21E4">
        <w:trPr>
          <w:trHeight w:val="906"/>
        </w:trPr>
        <w:tc>
          <w:tcPr>
            <w:tcW w:w="721" w:type="pct"/>
            <w:vMerge w:val="restart"/>
            <w:shd w:val="clear" w:color="auto" w:fill="auto"/>
            <w:vAlign w:val="center"/>
            <w:hideMark/>
          </w:tcPr>
          <w:p w14:paraId="258D2DD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CAEB dispose des documents de gestion adaptés et fonctionnels </w:t>
            </w:r>
          </w:p>
        </w:tc>
        <w:tc>
          <w:tcPr>
            <w:tcW w:w="2070" w:type="pct"/>
            <w:shd w:val="clear" w:color="auto" w:fill="auto"/>
            <w:vAlign w:val="center"/>
            <w:hideMark/>
          </w:tcPr>
          <w:p w14:paraId="342539D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Harmonisation des documents de gestion technique opérationnelle et financière</w:t>
            </w:r>
          </w:p>
        </w:tc>
        <w:tc>
          <w:tcPr>
            <w:tcW w:w="150" w:type="pct"/>
            <w:shd w:val="clear" w:color="000000" w:fill="70AD47"/>
            <w:vAlign w:val="center"/>
            <w:hideMark/>
          </w:tcPr>
          <w:p w14:paraId="1328128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vAlign w:val="center"/>
            <w:hideMark/>
          </w:tcPr>
          <w:p w14:paraId="035B3B0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vAlign w:val="center"/>
            <w:hideMark/>
          </w:tcPr>
          <w:p w14:paraId="5DF3622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5D09C61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5B0047B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w:t>
            </w:r>
          </w:p>
        </w:tc>
        <w:tc>
          <w:tcPr>
            <w:tcW w:w="926" w:type="pct"/>
            <w:shd w:val="clear" w:color="auto" w:fill="auto"/>
            <w:vAlign w:val="center"/>
            <w:hideMark/>
          </w:tcPr>
          <w:p w14:paraId="34CC845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Gestionnaire Administrative et financière, Responsables de département </w:t>
            </w:r>
          </w:p>
        </w:tc>
      </w:tr>
      <w:tr w:rsidR="00C93140" w:rsidRPr="00910400" w14:paraId="1AA055CA" w14:textId="77777777" w:rsidTr="00CA21E4">
        <w:trPr>
          <w:trHeight w:val="964"/>
        </w:trPr>
        <w:tc>
          <w:tcPr>
            <w:tcW w:w="721" w:type="pct"/>
            <w:vMerge/>
            <w:vAlign w:val="center"/>
            <w:hideMark/>
          </w:tcPr>
          <w:p w14:paraId="313A9E6D"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30DC897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Amélioration des procédures internes (veiller à l'application des procédures)</w:t>
            </w:r>
          </w:p>
        </w:tc>
        <w:tc>
          <w:tcPr>
            <w:tcW w:w="150" w:type="pct"/>
            <w:shd w:val="clear" w:color="000000" w:fill="70AD47"/>
            <w:vAlign w:val="center"/>
            <w:hideMark/>
          </w:tcPr>
          <w:p w14:paraId="1791D00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vAlign w:val="center"/>
            <w:hideMark/>
          </w:tcPr>
          <w:p w14:paraId="4FE7634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vAlign w:val="center"/>
            <w:hideMark/>
          </w:tcPr>
          <w:p w14:paraId="7AD9865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0603C41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5986BCB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w:t>
            </w:r>
          </w:p>
        </w:tc>
        <w:tc>
          <w:tcPr>
            <w:tcW w:w="926" w:type="pct"/>
            <w:shd w:val="clear" w:color="auto" w:fill="auto"/>
            <w:vAlign w:val="center"/>
            <w:hideMark/>
          </w:tcPr>
          <w:p w14:paraId="2103675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Gestionnaire Administrative et financière, Responsables de département </w:t>
            </w:r>
          </w:p>
        </w:tc>
      </w:tr>
      <w:tr w:rsidR="00ED4513" w:rsidRPr="00910400" w14:paraId="2D8298EE" w14:textId="77777777" w:rsidTr="00CA21E4">
        <w:trPr>
          <w:trHeight w:val="1284"/>
        </w:trPr>
        <w:tc>
          <w:tcPr>
            <w:tcW w:w="721" w:type="pct"/>
            <w:shd w:val="clear" w:color="auto" w:fill="auto"/>
            <w:vAlign w:val="center"/>
            <w:hideMark/>
          </w:tcPr>
          <w:p w14:paraId="1407F06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01 plan de communication est disponible et fonctionnel </w:t>
            </w:r>
          </w:p>
        </w:tc>
        <w:tc>
          <w:tcPr>
            <w:tcW w:w="2070" w:type="pct"/>
            <w:shd w:val="clear" w:color="auto" w:fill="auto"/>
            <w:vAlign w:val="center"/>
            <w:hideMark/>
          </w:tcPr>
          <w:p w14:paraId="0F9ED7AB"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Renforcement de la communication interne et externe (Suivi et mise à jour du site web, de la page Facebook, twitter, Instagram, publication des réalisations et informations sur YouTube, réalisation d’un documentaire sur les actions de CAEB etc..)</w:t>
            </w:r>
          </w:p>
        </w:tc>
        <w:tc>
          <w:tcPr>
            <w:tcW w:w="150" w:type="pct"/>
            <w:shd w:val="clear" w:color="000000" w:fill="70AD47"/>
            <w:vAlign w:val="center"/>
            <w:hideMark/>
          </w:tcPr>
          <w:p w14:paraId="5BC487B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vAlign w:val="center"/>
            <w:hideMark/>
          </w:tcPr>
          <w:p w14:paraId="1D96A9E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vAlign w:val="center"/>
            <w:hideMark/>
          </w:tcPr>
          <w:p w14:paraId="3801E96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3C62E08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384BFD3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département suivi évaluation </w:t>
            </w:r>
          </w:p>
        </w:tc>
        <w:tc>
          <w:tcPr>
            <w:tcW w:w="926" w:type="pct"/>
            <w:shd w:val="clear" w:color="auto" w:fill="auto"/>
            <w:vAlign w:val="center"/>
            <w:hideMark/>
          </w:tcPr>
          <w:p w14:paraId="563E424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Chargée de communication </w:t>
            </w:r>
          </w:p>
        </w:tc>
      </w:tr>
      <w:tr w:rsidR="00C93140" w:rsidRPr="00910400" w14:paraId="6363AA1E" w14:textId="77777777" w:rsidTr="00CA21E4">
        <w:trPr>
          <w:trHeight w:val="895"/>
        </w:trPr>
        <w:tc>
          <w:tcPr>
            <w:tcW w:w="721" w:type="pct"/>
            <w:shd w:val="clear" w:color="auto" w:fill="auto"/>
            <w:vAlign w:val="center"/>
            <w:hideMark/>
          </w:tcPr>
          <w:p w14:paraId="0631C03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01 carte de localisation des bureaux et actions de CAEB est élaborée </w:t>
            </w:r>
          </w:p>
        </w:tc>
        <w:tc>
          <w:tcPr>
            <w:tcW w:w="2070" w:type="pct"/>
            <w:shd w:val="clear" w:color="auto" w:fill="auto"/>
            <w:vAlign w:val="center"/>
            <w:hideMark/>
          </w:tcPr>
          <w:p w14:paraId="3DA720E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Mise en place d’une carte de localisation de CAEB</w:t>
            </w:r>
          </w:p>
        </w:tc>
        <w:tc>
          <w:tcPr>
            <w:tcW w:w="150" w:type="pct"/>
            <w:shd w:val="clear" w:color="000000" w:fill="70AD47"/>
            <w:vAlign w:val="center"/>
            <w:hideMark/>
          </w:tcPr>
          <w:p w14:paraId="4FA6C0A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vAlign w:val="center"/>
            <w:hideMark/>
          </w:tcPr>
          <w:p w14:paraId="4B395BA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vAlign w:val="center"/>
            <w:hideMark/>
          </w:tcPr>
          <w:p w14:paraId="727DC3B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5DCB6B6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5FE503F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département suivi évaluation </w:t>
            </w:r>
          </w:p>
        </w:tc>
        <w:tc>
          <w:tcPr>
            <w:tcW w:w="926" w:type="pct"/>
            <w:shd w:val="clear" w:color="auto" w:fill="auto"/>
            <w:vAlign w:val="center"/>
            <w:hideMark/>
          </w:tcPr>
          <w:p w14:paraId="6FD5427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Assistant chargé suivi évaluation, coordinateur des programmes </w:t>
            </w:r>
          </w:p>
        </w:tc>
      </w:tr>
      <w:tr w:rsidR="00C93140" w:rsidRPr="00910400" w14:paraId="605E00C9" w14:textId="77777777" w:rsidTr="00CA21E4">
        <w:trPr>
          <w:trHeight w:val="992"/>
        </w:trPr>
        <w:tc>
          <w:tcPr>
            <w:tcW w:w="721" w:type="pct"/>
            <w:vMerge w:val="restart"/>
            <w:shd w:val="clear" w:color="auto" w:fill="auto"/>
            <w:vAlign w:val="center"/>
            <w:hideMark/>
          </w:tcPr>
          <w:p w14:paraId="0182277B"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Au moins 05 Représentations locales sont renforcées et mobilisent des financement locaux </w:t>
            </w:r>
          </w:p>
        </w:tc>
        <w:tc>
          <w:tcPr>
            <w:tcW w:w="2070" w:type="pct"/>
            <w:shd w:val="clear" w:color="auto" w:fill="auto"/>
            <w:vAlign w:val="center"/>
            <w:hideMark/>
          </w:tcPr>
          <w:p w14:paraId="7931405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 Renforcement des capacités des représentations locales et du siège (mise en place des comités de </w:t>
            </w:r>
            <w:proofErr w:type="spellStart"/>
            <w:r w:rsidRPr="00910400">
              <w:rPr>
                <w:rFonts w:eastAsia="Times New Roman" w:cs="Times New Roman"/>
                <w:color w:val="000000"/>
                <w:szCs w:val="24"/>
                <w:lang w:eastAsia="fr-FR"/>
              </w:rPr>
              <w:t>co-gestion</w:t>
            </w:r>
            <w:proofErr w:type="spellEnd"/>
            <w:r w:rsidRPr="00910400">
              <w:rPr>
                <w:rFonts w:eastAsia="Times New Roman" w:cs="Times New Roman"/>
                <w:color w:val="000000"/>
                <w:szCs w:val="24"/>
                <w:lang w:eastAsia="fr-FR"/>
              </w:rPr>
              <w:t>, mise en place d’un règlement intérieur de gestion des antennes etc..)</w:t>
            </w:r>
          </w:p>
        </w:tc>
        <w:tc>
          <w:tcPr>
            <w:tcW w:w="150" w:type="pct"/>
            <w:shd w:val="clear" w:color="auto" w:fill="auto"/>
            <w:vAlign w:val="center"/>
            <w:hideMark/>
          </w:tcPr>
          <w:p w14:paraId="717E65A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vAlign w:val="center"/>
            <w:hideMark/>
          </w:tcPr>
          <w:p w14:paraId="190FB76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vAlign w:val="center"/>
            <w:hideMark/>
          </w:tcPr>
          <w:p w14:paraId="0AFABEC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5074ECF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vMerge w:val="restart"/>
            <w:shd w:val="clear" w:color="auto" w:fill="auto"/>
            <w:vAlign w:val="center"/>
            <w:hideMark/>
          </w:tcPr>
          <w:p w14:paraId="30B4C848" w14:textId="77777777" w:rsidR="00C93140" w:rsidRPr="00910400" w:rsidRDefault="00C93140" w:rsidP="00483129">
            <w:pPr>
              <w:spacing w:line="240" w:lineRule="auto"/>
              <w:jc w:val="center"/>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w:t>
            </w:r>
          </w:p>
        </w:tc>
        <w:tc>
          <w:tcPr>
            <w:tcW w:w="926" w:type="pct"/>
            <w:vMerge w:val="restart"/>
            <w:shd w:val="clear" w:color="auto" w:fill="auto"/>
            <w:vAlign w:val="center"/>
            <w:hideMark/>
          </w:tcPr>
          <w:p w14:paraId="22743D3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Responsable suivi évaluation, Gestionnaire Administrative et financière, Chefs d'Antenne</w:t>
            </w:r>
          </w:p>
        </w:tc>
      </w:tr>
      <w:tr w:rsidR="00ED4513" w:rsidRPr="00910400" w14:paraId="1F710063" w14:textId="77777777" w:rsidTr="00CA21E4">
        <w:trPr>
          <w:trHeight w:val="588"/>
        </w:trPr>
        <w:tc>
          <w:tcPr>
            <w:tcW w:w="721" w:type="pct"/>
            <w:vMerge/>
            <w:vAlign w:val="center"/>
            <w:hideMark/>
          </w:tcPr>
          <w:p w14:paraId="1150FEA2"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6B4537A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Renforcement des départements (mobilisation des ressources, gestion des projets, suivi évaluation, rapportage)</w:t>
            </w:r>
          </w:p>
        </w:tc>
        <w:tc>
          <w:tcPr>
            <w:tcW w:w="150" w:type="pct"/>
            <w:shd w:val="clear" w:color="000000" w:fill="70AD47"/>
            <w:vAlign w:val="center"/>
            <w:hideMark/>
          </w:tcPr>
          <w:p w14:paraId="5974373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vAlign w:val="center"/>
            <w:hideMark/>
          </w:tcPr>
          <w:p w14:paraId="5A7617A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vAlign w:val="center"/>
            <w:hideMark/>
          </w:tcPr>
          <w:p w14:paraId="7F76857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00EADC4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vMerge/>
            <w:vAlign w:val="center"/>
            <w:hideMark/>
          </w:tcPr>
          <w:p w14:paraId="4D10821A" w14:textId="77777777" w:rsidR="00C93140" w:rsidRPr="00910400" w:rsidRDefault="00C93140" w:rsidP="00483129">
            <w:pPr>
              <w:spacing w:line="240" w:lineRule="auto"/>
              <w:rPr>
                <w:rFonts w:eastAsia="Times New Roman" w:cs="Times New Roman"/>
                <w:color w:val="000000"/>
                <w:szCs w:val="24"/>
                <w:lang w:eastAsia="fr-FR"/>
              </w:rPr>
            </w:pPr>
          </w:p>
        </w:tc>
        <w:tc>
          <w:tcPr>
            <w:tcW w:w="926" w:type="pct"/>
            <w:vMerge/>
            <w:vAlign w:val="center"/>
            <w:hideMark/>
          </w:tcPr>
          <w:p w14:paraId="0D5C0D25" w14:textId="77777777" w:rsidR="00C93140" w:rsidRPr="00910400" w:rsidRDefault="00C93140" w:rsidP="00483129">
            <w:pPr>
              <w:spacing w:line="240" w:lineRule="auto"/>
              <w:rPr>
                <w:rFonts w:eastAsia="Times New Roman" w:cs="Times New Roman"/>
                <w:color w:val="000000"/>
                <w:szCs w:val="24"/>
                <w:lang w:eastAsia="fr-FR"/>
              </w:rPr>
            </w:pPr>
          </w:p>
        </w:tc>
      </w:tr>
      <w:tr w:rsidR="00ED4513" w:rsidRPr="00910400" w14:paraId="59DC0C03" w14:textId="77777777" w:rsidTr="00CA21E4">
        <w:trPr>
          <w:trHeight w:val="834"/>
        </w:trPr>
        <w:tc>
          <w:tcPr>
            <w:tcW w:w="721" w:type="pct"/>
            <w:vMerge/>
            <w:vAlign w:val="center"/>
            <w:hideMark/>
          </w:tcPr>
          <w:p w14:paraId="4D28956E"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noWrap/>
            <w:vAlign w:val="center"/>
            <w:hideMark/>
          </w:tcPr>
          <w:p w14:paraId="28F9710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Diversification des partenaires</w:t>
            </w:r>
          </w:p>
        </w:tc>
        <w:tc>
          <w:tcPr>
            <w:tcW w:w="150" w:type="pct"/>
            <w:shd w:val="clear" w:color="000000" w:fill="70AD47"/>
            <w:noWrap/>
            <w:vAlign w:val="center"/>
            <w:hideMark/>
          </w:tcPr>
          <w:p w14:paraId="0472121B"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272D534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10DF95F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6C89FFA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05215CF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Secrétaire Général </w:t>
            </w:r>
          </w:p>
        </w:tc>
        <w:tc>
          <w:tcPr>
            <w:tcW w:w="926" w:type="pct"/>
            <w:shd w:val="clear" w:color="auto" w:fill="auto"/>
            <w:vAlign w:val="center"/>
            <w:hideMark/>
          </w:tcPr>
          <w:p w14:paraId="6BF9667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mobilisation des ressources, </w:t>
            </w:r>
            <w:r w:rsidRPr="00910400">
              <w:rPr>
                <w:rFonts w:eastAsia="Times New Roman" w:cs="Times New Roman"/>
                <w:color w:val="000000"/>
                <w:szCs w:val="24"/>
                <w:lang w:eastAsia="fr-FR"/>
              </w:rPr>
              <w:lastRenderedPageBreak/>
              <w:t>Coordinateur des programmes</w:t>
            </w:r>
          </w:p>
        </w:tc>
      </w:tr>
      <w:tr w:rsidR="00ED4513" w:rsidRPr="00910400" w14:paraId="0229A92B" w14:textId="77777777" w:rsidTr="00CA21E4">
        <w:trPr>
          <w:trHeight w:val="277"/>
        </w:trPr>
        <w:tc>
          <w:tcPr>
            <w:tcW w:w="721" w:type="pct"/>
            <w:shd w:val="clear" w:color="auto" w:fill="auto"/>
            <w:vAlign w:val="center"/>
            <w:hideMark/>
          </w:tcPr>
          <w:p w14:paraId="69C5BEC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lastRenderedPageBreak/>
              <w:t xml:space="preserve">01 plan stratégique est disponible et opérationnel </w:t>
            </w:r>
          </w:p>
        </w:tc>
        <w:tc>
          <w:tcPr>
            <w:tcW w:w="2070" w:type="pct"/>
            <w:shd w:val="clear" w:color="auto" w:fill="auto"/>
            <w:vAlign w:val="center"/>
            <w:hideMark/>
          </w:tcPr>
          <w:p w14:paraId="6235DE5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Finalisation du plan stratégique (2023 - 2027) et suivi de la mise en œuvre </w:t>
            </w:r>
          </w:p>
        </w:tc>
        <w:tc>
          <w:tcPr>
            <w:tcW w:w="150" w:type="pct"/>
            <w:shd w:val="clear" w:color="000000" w:fill="70AD47"/>
            <w:noWrap/>
            <w:vAlign w:val="center"/>
            <w:hideMark/>
          </w:tcPr>
          <w:p w14:paraId="47A0ADD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7A38F37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75E0A2B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45D0721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68B5F48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w:t>
            </w:r>
          </w:p>
        </w:tc>
        <w:tc>
          <w:tcPr>
            <w:tcW w:w="926" w:type="pct"/>
            <w:shd w:val="clear" w:color="auto" w:fill="auto"/>
            <w:noWrap/>
            <w:vAlign w:val="center"/>
            <w:hideMark/>
          </w:tcPr>
          <w:p w14:paraId="2773023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Secrétaire Général </w:t>
            </w:r>
          </w:p>
        </w:tc>
      </w:tr>
      <w:tr w:rsidR="00C93140" w:rsidRPr="00910400" w14:paraId="479F75F6" w14:textId="77777777" w:rsidTr="00CA21E4">
        <w:trPr>
          <w:trHeight w:val="1273"/>
        </w:trPr>
        <w:tc>
          <w:tcPr>
            <w:tcW w:w="721" w:type="pct"/>
            <w:shd w:val="clear" w:color="auto" w:fill="auto"/>
            <w:vAlign w:val="center"/>
            <w:hideMark/>
          </w:tcPr>
          <w:p w14:paraId="134B834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1 état de lieu de l'environnement interne et externe de l'ONG est établi </w:t>
            </w:r>
          </w:p>
        </w:tc>
        <w:tc>
          <w:tcPr>
            <w:tcW w:w="2070" w:type="pct"/>
            <w:shd w:val="clear" w:color="auto" w:fill="auto"/>
            <w:vAlign w:val="center"/>
            <w:hideMark/>
          </w:tcPr>
          <w:p w14:paraId="52F81E8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Analyse de l’environnement de notre organisation, de ses domaines d’intervention, ses partenariats, de son positionnement actuel etc..</w:t>
            </w:r>
          </w:p>
        </w:tc>
        <w:tc>
          <w:tcPr>
            <w:tcW w:w="150" w:type="pct"/>
            <w:shd w:val="clear" w:color="000000" w:fill="70AD47"/>
            <w:vAlign w:val="center"/>
            <w:hideMark/>
          </w:tcPr>
          <w:p w14:paraId="13B7E27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vAlign w:val="center"/>
            <w:hideMark/>
          </w:tcPr>
          <w:p w14:paraId="10776BF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vAlign w:val="center"/>
            <w:hideMark/>
          </w:tcPr>
          <w:p w14:paraId="507489F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21DD8FE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4BE6CCE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département suivi évaluation </w:t>
            </w:r>
          </w:p>
        </w:tc>
        <w:tc>
          <w:tcPr>
            <w:tcW w:w="926" w:type="pct"/>
            <w:shd w:val="clear" w:color="auto" w:fill="auto"/>
            <w:vAlign w:val="center"/>
            <w:hideMark/>
          </w:tcPr>
          <w:p w14:paraId="704FFCBB"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Mobilisation des ressources, chefs de département, Assistant chargé suivi évaluation, coordinateur des programmes </w:t>
            </w:r>
          </w:p>
        </w:tc>
      </w:tr>
      <w:tr w:rsidR="00C93140" w:rsidRPr="00910400" w14:paraId="00170AD0" w14:textId="77777777" w:rsidTr="00CA21E4">
        <w:trPr>
          <w:trHeight w:val="1193"/>
        </w:trPr>
        <w:tc>
          <w:tcPr>
            <w:tcW w:w="721" w:type="pct"/>
            <w:shd w:val="clear" w:color="auto" w:fill="auto"/>
            <w:vAlign w:val="center"/>
            <w:hideMark/>
          </w:tcPr>
          <w:p w14:paraId="4B7D4B1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01 rapport de l'évaluation des actions de renforcement institutionnel de l'ONG est disponible </w:t>
            </w:r>
          </w:p>
        </w:tc>
        <w:tc>
          <w:tcPr>
            <w:tcW w:w="2070" w:type="pct"/>
            <w:shd w:val="clear" w:color="auto" w:fill="auto"/>
            <w:noWrap/>
            <w:vAlign w:val="center"/>
            <w:hideMark/>
          </w:tcPr>
          <w:p w14:paraId="20B67A5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Evaluation des actions de renforcement institutionnel</w:t>
            </w:r>
          </w:p>
        </w:tc>
        <w:tc>
          <w:tcPr>
            <w:tcW w:w="150" w:type="pct"/>
            <w:shd w:val="clear" w:color="000000" w:fill="70AD47"/>
            <w:noWrap/>
            <w:vAlign w:val="center"/>
            <w:hideMark/>
          </w:tcPr>
          <w:p w14:paraId="13800BF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3256AFB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42A085F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233FC67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noWrap/>
            <w:vAlign w:val="center"/>
            <w:hideMark/>
          </w:tcPr>
          <w:p w14:paraId="60AEBC5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Secrétaire Général </w:t>
            </w:r>
          </w:p>
        </w:tc>
        <w:tc>
          <w:tcPr>
            <w:tcW w:w="926" w:type="pct"/>
            <w:shd w:val="clear" w:color="auto" w:fill="auto"/>
            <w:vAlign w:val="center"/>
            <w:hideMark/>
          </w:tcPr>
          <w:p w14:paraId="2A7C5D6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gestionnaire administrative et financière, responsable division suivi évaluation </w:t>
            </w:r>
          </w:p>
        </w:tc>
      </w:tr>
      <w:tr w:rsidR="00ED4513" w:rsidRPr="00910400" w14:paraId="08513F22" w14:textId="77777777" w:rsidTr="00CA21E4">
        <w:trPr>
          <w:trHeight w:val="1472"/>
        </w:trPr>
        <w:tc>
          <w:tcPr>
            <w:tcW w:w="721" w:type="pct"/>
            <w:shd w:val="clear" w:color="auto" w:fill="auto"/>
            <w:vAlign w:val="center"/>
            <w:hideMark/>
          </w:tcPr>
          <w:p w14:paraId="0F06865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*Au moins 05 rencontres et visites d'échange et de partage réalisées                  *Expériences acquises des voyages partagées </w:t>
            </w:r>
          </w:p>
        </w:tc>
        <w:tc>
          <w:tcPr>
            <w:tcW w:w="2070" w:type="pct"/>
            <w:shd w:val="clear" w:color="auto" w:fill="auto"/>
            <w:vAlign w:val="center"/>
            <w:hideMark/>
          </w:tcPr>
          <w:p w14:paraId="085D452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Réalisation de voyages d’études, participation aux rencontres et fora</w:t>
            </w:r>
          </w:p>
        </w:tc>
        <w:tc>
          <w:tcPr>
            <w:tcW w:w="150" w:type="pct"/>
            <w:shd w:val="clear" w:color="000000" w:fill="70AD47"/>
            <w:vAlign w:val="center"/>
            <w:hideMark/>
          </w:tcPr>
          <w:p w14:paraId="7D31AB9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vAlign w:val="center"/>
            <w:hideMark/>
          </w:tcPr>
          <w:p w14:paraId="7591AF9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vAlign w:val="center"/>
            <w:hideMark/>
          </w:tcPr>
          <w:p w14:paraId="710B4BB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5963928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noWrap/>
            <w:vAlign w:val="center"/>
            <w:hideMark/>
          </w:tcPr>
          <w:p w14:paraId="5BFA0F8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Secrétaire Général </w:t>
            </w:r>
          </w:p>
        </w:tc>
        <w:tc>
          <w:tcPr>
            <w:tcW w:w="926" w:type="pct"/>
            <w:shd w:val="clear" w:color="auto" w:fill="auto"/>
            <w:vAlign w:val="center"/>
            <w:hideMark/>
          </w:tcPr>
          <w:p w14:paraId="2333766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gestionnaire administrative et financière </w:t>
            </w:r>
          </w:p>
        </w:tc>
      </w:tr>
      <w:tr w:rsidR="00ED4513" w:rsidRPr="00910400" w14:paraId="4A923B42" w14:textId="77777777" w:rsidTr="00CA21E4">
        <w:trPr>
          <w:trHeight w:val="309"/>
        </w:trPr>
        <w:tc>
          <w:tcPr>
            <w:tcW w:w="2790" w:type="pct"/>
            <w:gridSpan w:val="2"/>
            <w:shd w:val="clear" w:color="000000" w:fill="BF8F00"/>
            <w:noWrap/>
            <w:vAlign w:val="center"/>
            <w:hideMark/>
          </w:tcPr>
          <w:p w14:paraId="2FEFB14D"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Axe2 :  Renforcement de capacités</w:t>
            </w:r>
          </w:p>
        </w:tc>
        <w:tc>
          <w:tcPr>
            <w:tcW w:w="150" w:type="pct"/>
            <w:shd w:val="clear" w:color="000000" w:fill="BF8F00"/>
            <w:noWrap/>
            <w:vAlign w:val="center"/>
            <w:hideMark/>
          </w:tcPr>
          <w:p w14:paraId="1971A86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BF8F00"/>
            <w:noWrap/>
            <w:vAlign w:val="center"/>
            <w:hideMark/>
          </w:tcPr>
          <w:p w14:paraId="3856FBB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BF8F00"/>
            <w:noWrap/>
            <w:vAlign w:val="center"/>
            <w:hideMark/>
          </w:tcPr>
          <w:p w14:paraId="7C039C6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BF8F00"/>
            <w:noWrap/>
            <w:vAlign w:val="center"/>
            <w:hideMark/>
          </w:tcPr>
          <w:p w14:paraId="319518F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000000" w:fill="BF8F00"/>
            <w:noWrap/>
            <w:vAlign w:val="center"/>
            <w:hideMark/>
          </w:tcPr>
          <w:p w14:paraId="3FEB1F2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926" w:type="pct"/>
            <w:shd w:val="clear" w:color="000000" w:fill="BF8F00"/>
            <w:noWrap/>
            <w:vAlign w:val="center"/>
            <w:hideMark/>
          </w:tcPr>
          <w:p w14:paraId="3A18200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r>
      <w:tr w:rsidR="00C93140" w:rsidRPr="00910400" w14:paraId="09F01DB1" w14:textId="77777777" w:rsidTr="00CA21E4">
        <w:trPr>
          <w:trHeight w:val="883"/>
        </w:trPr>
        <w:tc>
          <w:tcPr>
            <w:tcW w:w="721" w:type="pct"/>
            <w:vMerge w:val="restart"/>
            <w:shd w:val="clear" w:color="auto" w:fill="auto"/>
            <w:vAlign w:val="center"/>
            <w:hideMark/>
          </w:tcPr>
          <w:p w14:paraId="66F8371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CAEB dispose de personnel compétent et engagé pour l'atteinte des objectifs de l'ONG </w:t>
            </w:r>
          </w:p>
        </w:tc>
        <w:tc>
          <w:tcPr>
            <w:tcW w:w="2070" w:type="pct"/>
            <w:shd w:val="clear" w:color="auto" w:fill="auto"/>
            <w:vAlign w:val="center"/>
            <w:hideMark/>
          </w:tcPr>
          <w:p w14:paraId="5B65EDE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Evaluation des besoins de renforcement des capacités techniques</w:t>
            </w:r>
          </w:p>
        </w:tc>
        <w:tc>
          <w:tcPr>
            <w:tcW w:w="150" w:type="pct"/>
            <w:shd w:val="clear" w:color="000000" w:fill="70AD47"/>
            <w:noWrap/>
            <w:vAlign w:val="center"/>
            <w:hideMark/>
          </w:tcPr>
          <w:p w14:paraId="7063B4F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3C234F7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31AC3DF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37D19C8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7F6F77B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département suivi évaluation </w:t>
            </w:r>
          </w:p>
        </w:tc>
        <w:tc>
          <w:tcPr>
            <w:tcW w:w="926" w:type="pct"/>
            <w:shd w:val="clear" w:color="auto" w:fill="auto"/>
            <w:vAlign w:val="center"/>
            <w:hideMark/>
          </w:tcPr>
          <w:p w14:paraId="7250343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Assistant chargé suivi évaluation, coordinateur des programmes </w:t>
            </w:r>
          </w:p>
        </w:tc>
      </w:tr>
      <w:tr w:rsidR="00C93140" w:rsidRPr="00910400" w14:paraId="586A6DBF" w14:textId="77777777" w:rsidTr="00CA21E4">
        <w:trPr>
          <w:trHeight w:val="1177"/>
        </w:trPr>
        <w:tc>
          <w:tcPr>
            <w:tcW w:w="721" w:type="pct"/>
            <w:vMerge/>
            <w:vAlign w:val="center"/>
            <w:hideMark/>
          </w:tcPr>
          <w:p w14:paraId="5BAFBE94"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002F253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Elaboration et mise en œuvre du plan de renforcement des capacités techniques</w:t>
            </w:r>
          </w:p>
        </w:tc>
        <w:tc>
          <w:tcPr>
            <w:tcW w:w="150" w:type="pct"/>
            <w:shd w:val="clear" w:color="auto" w:fill="auto"/>
            <w:noWrap/>
            <w:vAlign w:val="center"/>
            <w:hideMark/>
          </w:tcPr>
          <w:p w14:paraId="2BB33C3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161AF62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236155E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6828AFA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7BE7200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département suivi évaluation </w:t>
            </w:r>
          </w:p>
        </w:tc>
        <w:tc>
          <w:tcPr>
            <w:tcW w:w="926" w:type="pct"/>
            <w:shd w:val="clear" w:color="auto" w:fill="auto"/>
            <w:vAlign w:val="center"/>
            <w:hideMark/>
          </w:tcPr>
          <w:p w14:paraId="6CC4E3F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Chefs de département, Assistant suivi évaluation, coordinateur des programmes</w:t>
            </w:r>
          </w:p>
        </w:tc>
      </w:tr>
      <w:tr w:rsidR="00C93140" w:rsidRPr="00910400" w14:paraId="05E6AFC8" w14:textId="77777777" w:rsidTr="00CA21E4">
        <w:trPr>
          <w:trHeight w:val="883"/>
        </w:trPr>
        <w:tc>
          <w:tcPr>
            <w:tcW w:w="721" w:type="pct"/>
            <w:vMerge/>
            <w:vAlign w:val="center"/>
            <w:hideMark/>
          </w:tcPr>
          <w:p w14:paraId="06010B56"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711C98A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Evaluation des besoins de renforcement des capacités en matériels et équipements</w:t>
            </w:r>
          </w:p>
        </w:tc>
        <w:tc>
          <w:tcPr>
            <w:tcW w:w="150" w:type="pct"/>
            <w:shd w:val="clear" w:color="000000" w:fill="70AD47"/>
            <w:noWrap/>
            <w:vAlign w:val="center"/>
            <w:hideMark/>
          </w:tcPr>
          <w:p w14:paraId="7118A07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58D1142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67FF000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3CB1AB1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06FC9BC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Gestionnaire Administrative et financière </w:t>
            </w:r>
          </w:p>
        </w:tc>
        <w:tc>
          <w:tcPr>
            <w:tcW w:w="926" w:type="pct"/>
            <w:shd w:val="clear" w:color="auto" w:fill="auto"/>
            <w:vAlign w:val="center"/>
            <w:hideMark/>
          </w:tcPr>
          <w:p w14:paraId="23F194D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Chefs de département et chefs d'antennes, Responsable logistique </w:t>
            </w:r>
          </w:p>
        </w:tc>
      </w:tr>
      <w:tr w:rsidR="00C93140" w:rsidRPr="00910400" w14:paraId="51CEB9BC" w14:textId="77777777" w:rsidTr="00CA21E4">
        <w:trPr>
          <w:trHeight w:val="883"/>
        </w:trPr>
        <w:tc>
          <w:tcPr>
            <w:tcW w:w="721" w:type="pct"/>
            <w:vMerge/>
            <w:vAlign w:val="center"/>
            <w:hideMark/>
          </w:tcPr>
          <w:p w14:paraId="7DF23251"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4F81432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Elaboration et mise en œuvre du plan de renforcement des capacités en matériels et équipements</w:t>
            </w:r>
          </w:p>
        </w:tc>
        <w:tc>
          <w:tcPr>
            <w:tcW w:w="150" w:type="pct"/>
            <w:shd w:val="clear" w:color="auto" w:fill="auto"/>
            <w:noWrap/>
            <w:vAlign w:val="center"/>
            <w:hideMark/>
          </w:tcPr>
          <w:p w14:paraId="2CF97D5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7A4A547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1097154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0F16FEC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00382F6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Gestionnaire Administrative et financière </w:t>
            </w:r>
          </w:p>
        </w:tc>
        <w:tc>
          <w:tcPr>
            <w:tcW w:w="926" w:type="pct"/>
            <w:shd w:val="clear" w:color="auto" w:fill="auto"/>
            <w:vAlign w:val="center"/>
            <w:hideMark/>
          </w:tcPr>
          <w:p w14:paraId="067F042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Chefs de département et chefs d'antennes, Responsable logistique </w:t>
            </w:r>
          </w:p>
        </w:tc>
      </w:tr>
      <w:tr w:rsidR="00C93140" w:rsidRPr="00910400" w14:paraId="61BC319E" w14:textId="77777777" w:rsidTr="00CA21E4">
        <w:trPr>
          <w:trHeight w:val="588"/>
        </w:trPr>
        <w:tc>
          <w:tcPr>
            <w:tcW w:w="721" w:type="pct"/>
            <w:vMerge/>
            <w:vAlign w:val="center"/>
            <w:hideMark/>
          </w:tcPr>
          <w:p w14:paraId="02B855A7"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74BA87A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 Renforcement de capacité sur le rapportage technique  </w:t>
            </w:r>
          </w:p>
        </w:tc>
        <w:tc>
          <w:tcPr>
            <w:tcW w:w="150" w:type="pct"/>
            <w:shd w:val="clear" w:color="auto" w:fill="auto"/>
            <w:noWrap/>
            <w:vAlign w:val="center"/>
            <w:hideMark/>
          </w:tcPr>
          <w:p w14:paraId="32F34DB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3AFA396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2C7A0EC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6195854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40274D0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w:t>
            </w:r>
          </w:p>
        </w:tc>
        <w:tc>
          <w:tcPr>
            <w:tcW w:w="926" w:type="pct"/>
            <w:shd w:val="clear" w:color="auto" w:fill="auto"/>
            <w:vAlign w:val="center"/>
            <w:hideMark/>
          </w:tcPr>
          <w:p w14:paraId="3EC3345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Chef département suivi évaluation </w:t>
            </w:r>
          </w:p>
        </w:tc>
      </w:tr>
      <w:tr w:rsidR="00C93140" w:rsidRPr="00910400" w14:paraId="5BD1EF17" w14:textId="77777777" w:rsidTr="00CA21E4">
        <w:trPr>
          <w:trHeight w:val="1008"/>
        </w:trPr>
        <w:tc>
          <w:tcPr>
            <w:tcW w:w="721" w:type="pct"/>
            <w:vMerge/>
            <w:vAlign w:val="center"/>
            <w:hideMark/>
          </w:tcPr>
          <w:p w14:paraId="0BC85AD6"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20516E7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Renforcement des capacités en élaboration des dossiers de projet et appels d’offres</w:t>
            </w:r>
          </w:p>
        </w:tc>
        <w:tc>
          <w:tcPr>
            <w:tcW w:w="150" w:type="pct"/>
            <w:shd w:val="clear" w:color="auto" w:fill="auto"/>
            <w:noWrap/>
            <w:vAlign w:val="center"/>
            <w:hideMark/>
          </w:tcPr>
          <w:p w14:paraId="6F07202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7F691AA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7E2FA7F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054BBD5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45AABFB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w:t>
            </w:r>
          </w:p>
        </w:tc>
        <w:tc>
          <w:tcPr>
            <w:tcW w:w="926" w:type="pct"/>
            <w:shd w:val="clear" w:color="auto" w:fill="auto"/>
            <w:vAlign w:val="center"/>
            <w:hideMark/>
          </w:tcPr>
          <w:p w14:paraId="428AA46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mobilisation des ressources             Chefs de département et chefs d'antennes </w:t>
            </w:r>
          </w:p>
        </w:tc>
      </w:tr>
      <w:tr w:rsidR="00C93140" w:rsidRPr="00910400" w14:paraId="08EB10F2" w14:textId="77777777" w:rsidTr="00CA21E4">
        <w:trPr>
          <w:trHeight w:val="883"/>
        </w:trPr>
        <w:tc>
          <w:tcPr>
            <w:tcW w:w="721" w:type="pct"/>
            <w:vMerge/>
            <w:vAlign w:val="center"/>
            <w:hideMark/>
          </w:tcPr>
          <w:p w14:paraId="1FCE1FDF"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41A971A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Renforcement des capacités en Suivi-évaluation et gestion des données et l’utilisation du </w:t>
            </w:r>
            <w:proofErr w:type="spellStart"/>
            <w:r w:rsidRPr="00910400">
              <w:rPr>
                <w:rFonts w:eastAsia="Times New Roman" w:cs="Times New Roman"/>
                <w:color w:val="000000"/>
                <w:szCs w:val="24"/>
                <w:lang w:eastAsia="fr-FR"/>
              </w:rPr>
              <w:t>smartsheet</w:t>
            </w:r>
            <w:proofErr w:type="spellEnd"/>
          </w:p>
        </w:tc>
        <w:tc>
          <w:tcPr>
            <w:tcW w:w="150" w:type="pct"/>
            <w:shd w:val="clear" w:color="000000" w:fill="70AD47"/>
            <w:noWrap/>
            <w:vAlign w:val="center"/>
            <w:hideMark/>
          </w:tcPr>
          <w:p w14:paraId="1C7AAE2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2977B96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711076D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1FABE87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2101759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division suivi évaluation </w:t>
            </w:r>
          </w:p>
        </w:tc>
        <w:tc>
          <w:tcPr>
            <w:tcW w:w="926" w:type="pct"/>
            <w:shd w:val="clear" w:color="auto" w:fill="auto"/>
            <w:vAlign w:val="center"/>
            <w:hideMark/>
          </w:tcPr>
          <w:p w14:paraId="50091EA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Assistant chargé suivi évaluation, coordinateur des programmes </w:t>
            </w:r>
          </w:p>
        </w:tc>
      </w:tr>
      <w:tr w:rsidR="00C93140" w:rsidRPr="00910400" w14:paraId="57E12479" w14:textId="77777777" w:rsidTr="00CA21E4">
        <w:trPr>
          <w:trHeight w:val="868"/>
        </w:trPr>
        <w:tc>
          <w:tcPr>
            <w:tcW w:w="721" w:type="pct"/>
            <w:vMerge/>
            <w:vAlign w:val="center"/>
            <w:hideMark/>
          </w:tcPr>
          <w:p w14:paraId="3CF5C092"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3AE984C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Renforcement des capacités sur les procédures de passation de marché public</w:t>
            </w:r>
          </w:p>
        </w:tc>
        <w:tc>
          <w:tcPr>
            <w:tcW w:w="150" w:type="pct"/>
            <w:shd w:val="clear" w:color="000000" w:fill="70AD47"/>
            <w:noWrap/>
            <w:vAlign w:val="center"/>
            <w:hideMark/>
          </w:tcPr>
          <w:p w14:paraId="2B974A5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660BBE1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6B88C4C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78F1341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5868730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Gestionnaire Administrative et financière </w:t>
            </w:r>
          </w:p>
        </w:tc>
        <w:tc>
          <w:tcPr>
            <w:tcW w:w="926" w:type="pct"/>
            <w:shd w:val="clear" w:color="auto" w:fill="auto"/>
            <w:vAlign w:val="center"/>
            <w:hideMark/>
          </w:tcPr>
          <w:p w14:paraId="3A11CC8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mobilisation des ressources, responsable logistique           </w:t>
            </w:r>
          </w:p>
        </w:tc>
      </w:tr>
      <w:tr w:rsidR="00C93140" w:rsidRPr="00910400" w14:paraId="39ABCF58" w14:textId="77777777" w:rsidTr="00CA21E4">
        <w:trPr>
          <w:trHeight w:val="883"/>
        </w:trPr>
        <w:tc>
          <w:tcPr>
            <w:tcW w:w="721" w:type="pct"/>
            <w:vMerge/>
            <w:vAlign w:val="center"/>
            <w:hideMark/>
          </w:tcPr>
          <w:p w14:paraId="73411B55"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23C282D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 Renforcement des capacités du personnel sur les protocoles de sécurité</w:t>
            </w:r>
          </w:p>
        </w:tc>
        <w:tc>
          <w:tcPr>
            <w:tcW w:w="150" w:type="pct"/>
            <w:shd w:val="clear" w:color="000000" w:fill="70AD47"/>
            <w:noWrap/>
            <w:vAlign w:val="center"/>
            <w:hideMark/>
          </w:tcPr>
          <w:p w14:paraId="7823433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7BD629C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620ED73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6E63644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760A9E9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département suivi évaluation </w:t>
            </w:r>
          </w:p>
        </w:tc>
        <w:tc>
          <w:tcPr>
            <w:tcW w:w="926" w:type="pct"/>
            <w:shd w:val="clear" w:color="auto" w:fill="auto"/>
            <w:noWrap/>
            <w:vAlign w:val="center"/>
            <w:hideMark/>
          </w:tcPr>
          <w:p w14:paraId="10737DB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logistique </w:t>
            </w:r>
          </w:p>
        </w:tc>
      </w:tr>
      <w:tr w:rsidR="00C93140" w:rsidRPr="00910400" w14:paraId="66FEF331" w14:textId="77777777" w:rsidTr="00CA21E4">
        <w:trPr>
          <w:trHeight w:val="883"/>
        </w:trPr>
        <w:tc>
          <w:tcPr>
            <w:tcW w:w="721" w:type="pct"/>
            <w:vMerge/>
            <w:vAlign w:val="center"/>
            <w:hideMark/>
          </w:tcPr>
          <w:p w14:paraId="0F3E3D56"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61C3C1F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Evaluation des plans de renforcement des capacités</w:t>
            </w:r>
          </w:p>
        </w:tc>
        <w:tc>
          <w:tcPr>
            <w:tcW w:w="150" w:type="pct"/>
            <w:shd w:val="clear" w:color="auto" w:fill="auto"/>
            <w:noWrap/>
            <w:vAlign w:val="center"/>
            <w:hideMark/>
          </w:tcPr>
          <w:p w14:paraId="2DF503A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2B99551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3461204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0D2018F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236B698B"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département suivi évaluation </w:t>
            </w:r>
          </w:p>
        </w:tc>
        <w:tc>
          <w:tcPr>
            <w:tcW w:w="926" w:type="pct"/>
            <w:shd w:val="clear" w:color="auto" w:fill="auto"/>
            <w:vAlign w:val="center"/>
            <w:hideMark/>
          </w:tcPr>
          <w:p w14:paraId="6ABCC5D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département et chefs d'antenne </w:t>
            </w:r>
          </w:p>
        </w:tc>
      </w:tr>
      <w:tr w:rsidR="00ED4513" w:rsidRPr="00910400" w14:paraId="5CB939FC" w14:textId="77777777" w:rsidTr="00CA21E4">
        <w:trPr>
          <w:trHeight w:val="294"/>
        </w:trPr>
        <w:tc>
          <w:tcPr>
            <w:tcW w:w="2790" w:type="pct"/>
            <w:gridSpan w:val="2"/>
            <w:shd w:val="clear" w:color="000000" w:fill="BF8F00"/>
            <w:noWrap/>
            <w:vAlign w:val="center"/>
            <w:hideMark/>
          </w:tcPr>
          <w:p w14:paraId="5DC48514"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 xml:space="preserve">Axe 3 : Mobilisation des ressources </w:t>
            </w:r>
          </w:p>
        </w:tc>
        <w:tc>
          <w:tcPr>
            <w:tcW w:w="150" w:type="pct"/>
            <w:shd w:val="clear" w:color="000000" w:fill="BF8F00"/>
            <w:noWrap/>
            <w:vAlign w:val="center"/>
            <w:hideMark/>
          </w:tcPr>
          <w:p w14:paraId="573227C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BF8F00"/>
            <w:noWrap/>
            <w:vAlign w:val="center"/>
            <w:hideMark/>
          </w:tcPr>
          <w:p w14:paraId="3A2D037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BF8F00"/>
            <w:noWrap/>
            <w:vAlign w:val="center"/>
            <w:hideMark/>
          </w:tcPr>
          <w:p w14:paraId="6BEBB87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BF8F00"/>
            <w:noWrap/>
            <w:vAlign w:val="center"/>
            <w:hideMark/>
          </w:tcPr>
          <w:p w14:paraId="4D106FD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000000" w:fill="BF8F00"/>
            <w:noWrap/>
            <w:vAlign w:val="center"/>
            <w:hideMark/>
          </w:tcPr>
          <w:p w14:paraId="0A9F776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926" w:type="pct"/>
            <w:shd w:val="clear" w:color="000000" w:fill="BF8F00"/>
            <w:noWrap/>
            <w:vAlign w:val="center"/>
            <w:hideMark/>
          </w:tcPr>
          <w:p w14:paraId="22B389C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r>
      <w:tr w:rsidR="00C93140" w:rsidRPr="00910400" w14:paraId="3FE0E460" w14:textId="77777777" w:rsidTr="00CA21E4">
        <w:trPr>
          <w:trHeight w:val="588"/>
        </w:trPr>
        <w:tc>
          <w:tcPr>
            <w:tcW w:w="721" w:type="pct"/>
            <w:shd w:val="clear" w:color="auto" w:fill="auto"/>
            <w:vAlign w:val="center"/>
            <w:hideMark/>
          </w:tcPr>
          <w:p w14:paraId="48F2563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01 Plan de mobilisation des ressources est disponible </w:t>
            </w:r>
          </w:p>
        </w:tc>
        <w:tc>
          <w:tcPr>
            <w:tcW w:w="2070" w:type="pct"/>
            <w:shd w:val="clear" w:color="auto" w:fill="auto"/>
            <w:noWrap/>
            <w:vAlign w:val="center"/>
            <w:hideMark/>
          </w:tcPr>
          <w:p w14:paraId="13E20B0B"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 'Elaboration d'un plan de mobilisation des ressources </w:t>
            </w:r>
          </w:p>
        </w:tc>
        <w:tc>
          <w:tcPr>
            <w:tcW w:w="150" w:type="pct"/>
            <w:shd w:val="clear" w:color="000000" w:fill="70AD47"/>
            <w:noWrap/>
            <w:vAlign w:val="center"/>
            <w:hideMark/>
          </w:tcPr>
          <w:p w14:paraId="61CE6C0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471329E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453A4E5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68DC42E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64FECBC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w:t>
            </w:r>
          </w:p>
        </w:tc>
        <w:tc>
          <w:tcPr>
            <w:tcW w:w="926" w:type="pct"/>
            <w:shd w:val="clear" w:color="auto" w:fill="auto"/>
            <w:vAlign w:val="center"/>
            <w:hideMark/>
          </w:tcPr>
          <w:p w14:paraId="1DDCEF9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Chargé mobilisation des ressources </w:t>
            </w:r>
          </w:p>
        </w:tc>
      </w:tr>
      <w:tr w:rsidR="00C93140" w:rsidRPr="00910400" w14:paraId="7A8B34A3" w14:textId="77777777" w:rsidTr="00CA21E4">
        <w:trPr>
          <w:trHeight w:val="1237"/>
        </w:trPr>
        <w:tc>
          <w:tcPr>
            <w:tcW w:w="721" w:type="pct"/>
            <w:vMerge w:val="restart"/>
            <w:shd w:val="clear" w:color="auto" w:fill="auto"/>
            <w:vAlign w:val="center"/>
            <w:hideMark/>
          </w:tcPr>
          <w:p w14:paraId="31A6134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lastRenderedPageBreak/>
              <w:t xml:space="preserve">Au moins 02 Financements mobilisés </w:t>
            </w:r>
          </w:p>
        </w:tc>
        <w:tc>
          <w:tcPr>
            <w:tcW w:w="2070" w:type="pct"/>
            <w:shd w:val="clear" w:color="auto" w:fill="auto"/>
            <w:vAlign w:val="center"/>
            <w:hideMark/>
          </w:tcPr>
          <w:p w14:paraId="4B3DC9C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Mise en place d’une cellule technique de conception de dossiers techniques et financiers (identification des partenaires potentiels, collecte des données sur les appels d’offres)</w:t>
            </w:r>
          </w:p>
        </w:tc>
        <w:tc>
          <w:tcPr>
            <w:tcW w:w="150" w:type="pct"/>
            <w:shd w:val="clear" w:color="auto" w:fill="auto"/>
            <w:noWrap/>
            <w:vAlign w:val="center"/>
            <w:hideMark/>
          </w:tcPr>
          <w:p w14:paraId="1C71D7D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56722E1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755E2FA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3956B53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noWrap/>
            <w:vAlign w:val="center"/>
            <w:hideMark/>
          </w:tcPr>
          <w:p w14:paraId="4E73DF5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Secrétaire général </w:t>
            </w:r>
          </w:p>
        </w:tc>
        <w:tc>
          <w:tcPr>
            <w:tcW w:w="926" w:type="pct"/>
            <w:shd w:val="clear" w:color="auto" w:fill="auto"/>
            <w:vAlign w:val="center"/>
            <w:hideMark/>
          </w:tcPr>
          <w:p w14:paraId="4E4CFCC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Responsable mobilisation des ressources </w:t>
            </w:r>
          </w:p>
        </w:tc>
      </w:tr>
      <w:tr w:rsidR="00C93140" w:rsidRPr="00910400" w14:paraId="3BFB5EA7" w14:textId="77777777" w:rsidTr="00CA21E4">
        <w:trPr>
          <w:trHeight w:val="834"/>
        </w:trPr>
        <w:tc>
          <w:tcPr>
            <w:tcW w:w="721" w:type="pct"/>
            <w:vMerge/>
            <w:vAlign w:val="center"/>
            <w:hideMark/>
          </w:tcPr>
          <w:p w14:paraId="496F4E32"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4E17AD1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Mise en place d’un répertoire des partenaires intervenant dans les mêmes domaines que CAEB</w:t>
            </w:r>
          </w:p>
        </w:tc>
        <w:tc>
          <w:tcPr>
            <w:tcW w:w="150" w:type="pct"/>
            <w:shd w:val="clear" w:color="000000" w:fill="70AD47"/>
            <w:noWrap/>
            <w:vAlign w:val="center"/>
            <w:hideMark/>
          </w:tcPr>
          <w:p w14:paraId="7D58AF9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4E54F1F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2BD3A74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71C48BF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1C3A0EF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département suivi évaluation </w:t>
            </w:r>
          </w:p>
        </w:tc>
        <w:tc>
          <w:tcPr>
            <w:tcW w:w="926" w:type="pct"/>
            <w:shd w:val="clear" w:color="auto" w:fill="auto"/>
            <w:vAlign w:val="center"/>
            <w:hideMark/>
          </w:tcPr>
          <w:p w14:paraId="7A5C24C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Assistant suivi évaluation, gestionnaire des bases de données, responsable mobilisation de ressources </w:t>
            </w:r>
          </w:p>
        </w:tc>
      </w:tr>
      <w:tr w:rsidR="00ED4513" w:rsidRPr="00910400" w14:paraId="57154AA4" w14:textId="77777777" w:rsidTr="00CA21E4">
        <w:trPr>
          <w:trHeight w:val="883"/>
        </w:trPr>
        <w:tc>
          <w:tcPr>
            <w:tcW w:w="721" w:type="pct"/>
            <w:vMerge/>
            <w:vAlign w:val="center"/>
            <w:hideMark/>
          </w:tcPr>
          <w:p w14:paraId="356AF26D"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noWrap/>
            <w:vAlign w:val="center"/>
            <w:hideMark/>
          </w:tcPr>
          <w:p w14:paraId="62E31D8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Elaboration des dossiers de projet et appels d’offres</w:t>
            </w:r>
          </w:p>
        </w:tc>
        <w:tc>
          <w:tcPr>
            <w:tcW w:w="150" w:type="pct"/>
            <w:shd w:val="clear" w:color="000000" w:fill="70AD47"/>
            <w:noWrap/>
            <w:vAlign w:val="center"/>
            <w:hideMark/>
          </w:tcPr>
          <w:p w14:paraId="3DF1C83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7F9BF5CB"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1D3175F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0D86688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noWrap/>
            <w:vAlign w:val="center"/>
            <w:hideMark/>
          </w:tcPr>
          <w:p w14:paraId="7864016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Secrétaire général </w:t>
            </w:r>
          </w:p>
        </w:tc>
        <w:tc>
          <w:tcPr>
            <w:tcW w:w="926" w:type="pct"/>
            <w:shd w:val="clear" w:color="auto" w:fill="auto"/>
            <w:vAlign w:val="center"/>
            <w:hideMark/>
          </w:tcPr>
          <w:p w14:paraId="2F97369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mobilisation des ressources </w:t>
            </w:r>
          </w:p>
        </w:tc>
      </w:tr>
      <w:tr w:rsidR="00C93140" w:rsidRPr="00910400" w14:paraId="44DFFA1A" w14:textId="77777777" w:rsidTr="00CA21E4">
        <w:trPr>
          <w:trHeight w:val="959"/>
        </w:trPr>
        <w:tc>
          <w:tcPr>
            <w:tcW w:w="721" w:type="pct"/>
            <w:vMerge/>
            <w:vAlign w:val="center"/>
            <w:hideMark/>
          </w:tcPr>
          <w:p w14:paraId="66DD59FB"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54D1DB4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Evaluation du plan et de l’état de mobilisation des ressources</w:t>
            </w:r>
          </w:p>
        </w:tc>
        <w:tc>
          <w:tcPr>
            <w:tcW w:w="150" w:type="pct"/>
            <w:shd w:val="clear" w:color="auto" w:fill="auto"/>
            <w:noWrap/>
            <w:vAlign w:val="center"/>
            <w:hideMark/>
          </w:tcPr>
          <w:p w14:paraId="11D7397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08C48D4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776CD11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249DE8E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noWrap/>
            <w:vAlign w:val="center"/>
            <w:hideMark/>
          </w:tcPr>
          <w:p w14:paraId="58FB8F8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Secrétaire général </w:t>
            </w:r>
          </w:p>
        </w:tc>
        <w:tc>
          <w:tcPr>
            <w:tcW w:w="926" w:type="pct"/>
            <w:shd w:val="clear" w:color="auto" w:fill="auto"/>
            <w:vAlign w:val="center"/>
            <w:hideMark/>
          </w:tcPr>
          <w:p w14:paraId="45BED43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gestionnaire Adm fin, Responsable suivi évaluation </w:t>
            </w:r>
          </w:p>
        </w:tc>
      </w:tr>
      <w:tr w:rsidR="00ED4513" w:rsidRPr="00910400" w14:paraId="1D2B82A0" w14:textId="77777777" w:rsidTr="00CA21E4">
        <w:trPr>
          <w:trHeight w:val="309"/>
        </w:trPr>
        <w:tc>
          <w:tcPr>
            <w:tcW w:w="2790" w:type="pct"/>
            <w:gridSpan w:val="2"/>
            <w:shd w:val="clear" w:color="000000" w:fill="BF8F00"/>
            <w:noWrap/>
            <w:vAlign w:val="center"/>
            <w:hideMark/>
          </w:tcPr>
          <w:p w14:paraId="5F8A9328"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 xml:space="preserve">Axe 4 : suivi évaluation </w:t>
            </w:r>
          </w:p>
        </w:tc>
        <w:tc>
          <w:tcPr>
            <w:tcW w:w="150" w:type="pct"/>
            <w:shd w:val="clear" w:color="000000" w:fill="BF8F00"/>
            <w:noWrap/>
            <w:vAlign w:val="center"/>
            <w:hideMark/>
          </w:tcPr>
          <w:p w14:paraId="623C4BF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BF8F00"/>
            <w:noWrap/>
            <w:vAlign w:val="center"/>
            <w:hideMark/>
          </w:tcPr>
          <w:p w14:paraId="3E3ADB7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BF8F00"/>
            <w:noWrap/>
            <w:vAlign w:val="center"/>
            <w:hideMark/>
          </w:tcPr>
          <w:p w14:paraId="7301EF1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BF8F00"/>
            <w:noWrap/>
            <w:vAlign w:val="center"/>
            <w:hideMark/>
          </w:tcPr>
          <w:p w14:paraId="2C3E528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000000" w:fill="BF8F00"/>
            <w:noWrap/>
            <w:vAlign w:val="center"/>
            <w:hideMark/>
          </w:tcPr>
          <w:p w14:paraId="6DF09A3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926" w:type="pct"/>
            <w:shd w:val="clear" w:color="000000" w:fill="BF8F00"/>
            <w:noWrap/>
            <w:vAlign w:val="center"/>
            <w:hideMark/>
          </w:tcPr>
          <w:p w14:paraId="425A4C3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r>
      <w:tr w:rsidR="00C93140" w:rsidRPr="00910400" w14:paraId="39F75259" w14:textId="77777777" w:rsidTr="00CA21E4">
        <w:trPr>
          <w:trHeight w:val="588"/>
        </w:trPr>
        <w:tc>
          <w:tcPr>
            <w:tcW w:w="721" w:type="pct"/>
            <w:vMerge w:val="restart"/>
            <w:shd w:val="clear" w:color="auto" w:fill="auto"/>
            <w:vAlign w:val="center"/>
            <w:hideMark/>
          </w:tcPr>
          <w:p w14:paraId="293EEC06" w14:textId="77777777" w:rsidR="00C93140" w:rsidRPr="00910400" w:rsidRDefault="00C93140" w:rsidP="00483129">
            <w:pPr>
              <w:spacing w:line="240" w:lineRule="auto"/>
              <w:jc w:val="center"/>
              <w:rPr>
                <w:rFonts w:eastAsia="Times New Roman" w:cs="Times New Roman"/>
                <w:color w:val="000000"/>
                <w:szCs w:val="24"/>
                <w:lang w:eastAsia="fr-FR"/>
              </w:rPr>
            </w:pPr>
            <w:r w:rsidRPr="00910400">
              <w:rPr>
                <w:rFonts w:eastAsia="Times New Roman" w:cs="Times New Roman"/>
                <w:color w:val="000000"/>
                <w:szCs w:val="24"/>
                <w:lang w:eastAsia="fr-FR"/>
              </w:rPr>
              <w:t xml:space="preserve">CAEB dispose d'un mécanisme efficace de suivi évaluation </w:t>
            </w:r>
          </w:p>
        </w:tc>
        <w:tc>
          <w:tcPr>
            <w:tcW w:w="2070" w:type="pct"/>
            <w:shd w:val="clear" w:color="auto" w:fill="auto"/>
            <w:noWrap/>
            <w:vAlign w:val="center"/>
            <w:hideMark/>
          </w:tcPr>
          <w:p w14:paraId="6DF168F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Révision du manuel de Suivi-Supervision et Evaluation</w:t>
            </w:r>
          </w:p>
        </w:tc>
        <w:tc>
          <w:tcPr>
            <w:tcW w:w="150" w:type="pct"/>
            <w:shd w:val="clear" w:color="000000" w:fill="70AD47"/>
            <w:noWrap/>
            <w:vAlign w:val="center"/>
            <w:hideMark/>
          </w:tcPr>
          <w:p w14:paraId="61557E5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27DC8D9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532FFC3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72EAE20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37EF0F6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chargé de suivi évaluation </w:t>
            </w:r>
          </w:p>
        </w:tc>
        <w:tc>
          <w:tcPr>
            <w:tcW w:w="926" w:type="pct"/>
            <w:shd w:val="clear" w:color="auto" w:fill="auto"/>
            <w:noWrap/>
            <w:vAlign w:val="center"/>
            <w:hideMark/>
          </w:tcPr>
          <w:p w14:paraId="692E8D8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Assistant suivi évaluation </w:t>
            </w:r>
          </w:p>
        </w:tc>
      </w:tr>
      <w:tr w:rsidR="00C93140" w:rsidRPr="00910400" w14:paraId="52C9E2D0" w14:textId="77777777" w:rsidTr="00CA21E4">
        <w:trPr>
          <w:trHeight w:val="725"/>
        </w:trPr>
        <w:tc>
          <w:tcPr>
            <w:tcW w:w="721" w:type="pct"/>
            <w:vMerge/>
            <w:vAlign w:val="center"/>
            <w:hideMark/>
          </w:tcPr>
          <w:p w14:paraId="601EFAEB"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noWrap/>
            <w:vAlign w:val="center"/>
            <w:hideMark/>
          </w:tcPr>
          <w:p w14:paraId="1F8CFA5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Evaluation de la mise en œuvre du plan stratégique </w:t>
            </w:r>
          </w:p>
        </w:tc>
        <w:tc>
          <w:tcPr>
            <w:tcW w:w="150" w:type="pct"/>
            <w:shd w:val="clear" w:color="auto" w:fill="auto"/>
            <w:noWrap/>
            <w:vAlign w:val="center"/>
            <w:hideMark/>
          </w:tcPr>
          <w:p w14:paraId="7E6D985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4D79A07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4E0EAA7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23AE3C8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6E558BD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w:t>
            </w:r>
          </w:p>
        </w:tc>
        <w:tc>
          <w:tcPr>
            <w:tcW w:w="926" w:type="pct"/>
            <w:shd w:val="clear" w:color="auto" w:fill="auto"/>
            <w:vAlign w:val="center"/>
            <w:hideMark/>
          </w:tcPr>
          <w:p w14:paraId="62E3A8A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suivi évaluation, Assistant suivi évaluation </w:t>
            </w:r>
          </w:p>
        </w:tc>
      </w:tr>
      <w:tr w:rsidR="00C93140" w:rsidRPr="00910400" w14:paraId="32847F98" w14:textId="77777777" w:rsidTr="00CA21E4">
        <w:trPr>
          <w:trHeight w:val="883"/>
        </w:trPr>
        <w:tc>
          <w:tcPr>
            <w:tcW w:w="721" w:type="pct"/>
            <w:vMerge/>
            <w:vAlign w:val="center"/>
            <w:hideMark/>
          </w:tcPr>
          <w:p w14:paraId="260F1EBB"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noWrap/>
            <w:vAlign w:val="center"/>
            <w:hideMark/>
          </w:tcPr>
          <w:p w14:paraId="2D1AA54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 Evaluation du personnel</w:t>
            </w:r>
          </w:p>
        </w:tc>
        <w:tc>
          <w:tcPr>
            <w:tcW w:w="150" w:type="pct"/>
            <w:shd w:val="clear" w:color="auto" w:fill="auto"/>
            <w:noWrap/>
            <w:vAlign w:val="center"/>
            <w:hideMark/>
          </w:tcPr>
          <w:p w14:paraId="724286B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7D377EC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5507D08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27D8312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2BE251A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suivi évaluation </w:t>
            </w:r>
          </w:p>
        </w:tc>
        <w:tc>
          <w:tcPr>
            <w:tcW w:w="926" w:type="pct"/>
            <w:shd w:val="clear" w:color="auto" w:fill="auto"/>
            <w:vAlign w:val="center"/>
            <w:hideMark/>
          </w:tcPr>
          <w:p w14:paraId="24642FA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Responsable ressources humaines, coordinateur des programmes</w:t>
            </w:r>
          </w:p>
        </w:tc>
      </w:tr>
      <w:tr w:rsidR="00ED4513" w:rsidRPr="00910400" w14:paraId="6ADE0A99" w14:textId="77777777" w:rsidTr="00CA21E4">
        <w:trPr>
          <w:trHeight w:val="588"/>
        </w:trPr>
        <w:tc>
          <w:tcPr>
            <w:tcW w:w="721" w:type="pct"/>
            <w:vMerge/>
            <w:vAlign w:val="center"/>
            <w:hideMark/>
          </w:tcPr>
          <w:p w14:paraId="201FBBF8"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noWrap/>
            <w:vAlign w:val="center"/>
            <w:hideMark/>
          </w:tcPr>
          <w:p w14:paraId="7C7AD31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Suivi de l’utilisation du </w:t>
            </w:r>
            <w:proofErr w:type="spellStart"/>
            <w:r w:rsidRPr="00910400">
              <w:rPr>
                <w:rFonts w:eastAsia="Times New Roman" w:cs="Times New Roman"/>
                <w:color w:val="000000"/>
                <w:szCs w:val="24"/>
                <w:lang w:eastAsia="fr-FR"/>
              </w:rPr>
              <w:t>smartsheet</w:t>
            </w:r>
            <w:proofErr w:type="spellEnd"/>
            <w:r w:rsidRPr="00910400">
              <w:rPr>
                <w:rFonts w:eastAsia="Times New Roman" w:cs="Times New Roman"/>
                <w:color w:val="000000"/>
                <w:szCs w:val="24"/>
                <w:lang w:eastAsia="fr-FR"/>
              </w:rPr>
              <w:t xml:space="preserve"> par le personnel</w:t>
            </w:r>
          </w:p>
        </w:tc>
        <w:tc>
          <w:tcPr>
            <w:tcW w:w="150" w:type="pct"/>
            <w:shd w:val="clear" w:color="000000" w:fill="70AD47"/>
            <w:noWrap/>
            <w:vAlign w:val="center"/>
            <w:hideMark/>
          </w:tcPr>
          <w:p w14:paraId="0F00E37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3022F21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47AD6BF7"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6313AAE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048F9D3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suivi évaluation </w:t>
            </w:r>
          </w:p>
        </w:tc>
        <w:tc>
          <w:tcPr>
            <w:tcW w:w="926" w:type="pct"/>
            <w:shd w:val="clear" w:color="auto" w:fill="auto"/>
            <w:noWrap/>
            <w:vAlign w:val="center"/>
            <w:hideMark/>
          </w:tcPr>
          <w:p w14:paraId="148FC75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Assistant suivi évaluation </w:t>
            </w:r>
          </w:p>
        </w:tc>
      </w:tr>
      <w:tr w:rsidR="00ED4513" w:rsidRPr="00910400" w14:paraId="4CED4F8A" w14:textId="77777777" w:rsidTr="00CA21E4">
        <w:trPr>
          <w:trHeight w:val="588"/>
        </w:trPr>
        <w:tc>
          <w:tcPr>
            <w:tcW w:w="721" w:type="pct"/>
            <w:vMerge/>
            <w:vAlign w:val="center"/>
            <w:hideMark/>
          </w:tcPr>
          <w:p w14:paraId="634974CF"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noWrap/>
            <w:vAlign w:val="center"/>
            <w:hideMark/>
          </w:tcPr>
          <w:p w14:paraId="1413125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Mise en œuvre des collectes périodiques des données</w:t>
            </w:r>
          </w:p>
        </w:tc>
        <w:tc>
          <w:tcPr>
            <w:tcW w:w="150" w:type="pct"/>
            <w:shd w:val="clear" w:color="000000" w:fill="70AD47"/>
            <w:noWrap/>
            <w:vAlign w:val="center"/>
            <w:hideMark/>
          </w:tcPr>
          <w:p w14:paraId="3AB2CDE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7892B36B"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2EFA042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487E6F2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357A6E2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suivi évaluation </w:t>
            </w:r>
          </w:p>
        </w:tc>
        <w:tc>
          <w:tcPr>
            <w:tcW w:w="926" w:type="pct"/>
            <w:shd w:val="clear" w:color="auto" w:fill="auto"/>
            <w:noWrap/>
            <w:vAlign w:val="center"/>
            <w:hideMark/>
          </w:tcPr>
          <w:p w14:paraId="34E193BB"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Assistant suivi évaluation </w:t>
            </w:r>
          </w:p>
        </w:tc>
      </w:tr>
      <w:tr w:rsidR="00ED4513" w:rsidRPr="00910400" w14:paraId="00DC29E4" w14:textId="77777777" w:rsidTr="00CA21E4">
        <w:trPr>
          <w:trHeight w:val="588"/>
        </w:trPr>
        <w:tc>
          <w:tcPr>
            <w:tcW w:w="721" w:type="pct"/>
            <w:vMerge/>
            <w:vAlign w:val="center"/>
            <w:hideMark/>
          </w:tcPr>
          <w:p w14:paraId="47113C78"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7B49B18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Réalisation de missions de suivi et d’appui conseils aux équipes projet</w:t>
            </w:r>
          </w:p>
        </w:tc>
        <w:tc>
          <w:tcPr>
            <w:tcW w:w="150" w:type="pct"/>
            <w:shd w:val="clear" w:color="000000" w:fill="70AD47"/>
            <w:noWrap/>
            <w:vAlign w:val="center"/>
            <w:hideMark/>
          </w:tcPr>
          <w:p w14:paraId="552CF53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38C72E9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4C53563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34200D8B"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4CB46DD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suivi évaluation </w:t>
            </w:r>
          </w:p>
        </w:tc>
        <w:tc>
          <w:tcPr>
            <w:tcW w:w="926" w:type="pct"/>
            <w:shd w:val="clear" w:color="auto" w:fill="auto"/>
            <w:vAlign w:val="center"/>
            <w:hideMark/>
          </w:tcPr>
          <w:p w14:paraId="40E734A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Chef de département, chef d'antenne </w:t>
            </w:r>
          </w:p>
        </w:tc>
      </w:tr>
      <w:tr w:rsidR="00C93140" w:rsidRPr="00910400" w14:paraId="5103606A" w14:textId="77777777" w:rsidTr="00CA21E4">
        <w:trPr>
          <w:trHeight w:val="883"/>
        </w:trPr>
        <w:tc>
          <w:tcPr>
            <w:tcW w:w="721" w:type="pct"/>
            <w:vMerge/>
            <w:vAlign w:val="center"/>
            <w:hideMark/>
          </w:tcPr>
          <w:p w14:paraId="193FB1EC"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noWrap/>
            <w:vAlign w:val="center"/>
            <w:hideMark/>
          </w:tcPr>
          <w:p w14:paraId="3B99770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Consolidation/renforcement de la base des données</w:t>
            </w:r>
          </w:p>
        </w:tc>
        <w:tc>
          <w:tcPr>
            <w:tcW w:w="150" w:type="pct"/>
            <w:shd w:val="clear" w:color="000000" w:fill="70AD47"/>
            <w:noWrap/>
            <w:vAlign w:val="center"/>
            <w:hideMark/>
          </w:tcPr>
          <w:p w14:paraId="09778FF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4ADB8944"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632DE3E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728DB5F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418BA24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suivi évaluation </w:t>
            </w:r>
          </w:p>
        </w:tc>
        <w:tc>
          <w:tcPr>
            <w:tcW w:w="926" w:type="pct"/>
            <w:shd w:val="clear" w:color="auto" w:fill="auto"/>
            <w:vAlign w:val="center"/>
            <w:hideMark/>
          </w:tcPr>
          <w:p w14:paraId="24DD188B"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Assistant suivi évaluation, gestionnaire de la base de données  </w:t>
            </w:r>
          </w:p>
        </w:tc>
      </w:tr>
      <w:tr w:rsidR="00C93140" w:rsidRPr="00910400" w14:paraId="4BF23D42" w14:textId="77777777" w:rsidTr="00CA21E4">
        <w:trPr>
          <w:trHeight w:val="588"/>
        </w:trPr>
        <w:tc>
          <w:tcPr>
            <w:tcW w:w="721" w:type="pct"/>
            <w:vMerge/>
            <w:vAlign w:val="center"/>
            <w:hideMark/>
          </w:tcPr>
          <w:p w14:paraId="0996AD22"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noWrap/>
            <w:vAlign w:val="center"/>
            <w:hideMark/>
          </w:tcPr>
          <w:p w14:paraId="747CB70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Elaboration du plan d’action annuel 2024</w:t>
            </w:r>
          </w:p>
        </w:tc>
        <w:tc>
          <w:tcPr>
            <w:tcW w:w="150" w:type="pct"/>
            <w:shd w:val="clear" w:color="auto" w:fill="F2F2F2" w:themeFill="background1" w:themeFillShade="F2"/>
            <w:noWrap/>
            <w:vAlign w:val="center"/>
            <w:hideMark/>
          </w:tcPr>
          <w:p w14:paraId="6F86AB42" w14:textId="77777777" w:rsidR="00C93140" w:rsidRPr="00910400" w:rsidRDefault="00C93140" w:rsidP="00483129">
            <w:pPr>
              <w:spacing w:line="240" w:lineRule="auto"/>
              <w:rPr>
                <w:rFonts w:eastAsia="Times New Roman" w:cs="Times New Roman"/>
                <w:color w:val="FF0000"/>
                <w:szCs w:val="24"/>
                <w:lang w:eastAsia="fr-FR"/>
              </w:rPr>
            </w:pPr>
            <w:r w:rsidRPr="00910400">
              <w:rPr>
                <w:rFonts w:eastAsia="Times New Roman" w:cs="Times New Roman"/>
                <w:color w:val="FF0000"/>
                <w:szCs w:val="24"/>
                <w:lang w:eastAsia="fr-FR"/>
              </w:rPr>
              <w:t> </w:t>
            </w:r>
          </w:p>
        </w:tc>
        <w:tc>
          <w:tcPr>
            <w:tcW w:w="150" w:type="pct"/>
            <w:shd w:val="clear" w:color="auto" w:fill="auto"/>
            <w:noWrap/>
            <w:vAlign w:val="center"/>
            <w:hideMark/>
          </w:tcPr>
          <w:p w14:paraId="1C64FED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699114F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7DDDE43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448879A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suivi évaluation </w:t>
            </w:r>
          </w:p>
        </w:tc>
        <w:tc>
          <w:tcPr>
            <w:tcW w:w="926" w:type="pct"/>
            <w:shd w:val="clear" w:color="auto" w:fill="auto"/>
            <w:vAlign w:val="center"/>
            <w:hideMark/>
          </w:tcPr>
          <w:p w14:paraId="42AEEE2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w:t>
            </w:r>
          </w:p>
        </w:tc>
      </w:tr>
      <w:tr w:rsidR="00C93140" w:rsidRPr="00910400" w14:paraId="037C4EEF" w14:textId="77777777" w:rsidTr="00CA21E4">
        <w:trPr>
          <w:trHeight w:val="926"/>
        </w:trPr>
        <w:tc>
          <w:tcPr>
            <w:tcW w:w="721" w:type="pct"/>
            <w:vMerge/>
            <w:vAlign w:val="center"/>
            <w:hideMark/>
          </w:tcPr>
          <w:p w14:paraId="2724DB94"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noWrap/>
            <w:vAlign w:val="center"/>
            <w:hideMark/>
          </w:tcPr>
          <w:p w14:paraId="4C0884F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Réalisation de l’audit annuel 2022 et 2023</w:t>
            </w:r>
          </w:p>
        </w:tc>
        <w:tc>
          <w:tcPr>
            <w:tcW w:w="150" w:type="pct"/>
            <w:shd w:val="clear" w:color="auto" w:fill="auto"/>
            <w:noWrap/>
            <w:vAlign w:val="center"/>
            <w:hideMark/>
          </w:tcPr>
          <w:p w14:paraId="7DE3085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09C5074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66B4A52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3B2FAC4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2EF09F4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Gestionnaire Administrative et financière </w:t>
            </w:r>
          </w:p>
        </w:tc>
        <w:tc>
          <w:tcPr>
            <w:tcW w:w="926" w:type="pct"/>
            <w:shd w:val="clear" w:color="auto" w:fill="auto"/>
            <w:vAlign w:val="center"/>
            <w:hideMark/>
          </w:tcPr>
          <w:p w14:paraId="601AE97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logistique, coordinateur des programme Secrétaire général </w:t>
            </w:r>
          </w:p>
        </w:tc>
      </w:tr>
      <w:tr w:rsidR="00ED4513" w:rsidRPr="00910400" w14:paraId="3670F317" w14:textId="77777777" w:rsidTr="00CA21E4">
        <w:trPr>
          <w:trHeight w:val="306"/>
        </w:trPr>
        <w:tc>
          <w:tcPr>
            <w:tcW w:w="2790" w:type="pct"/>
            <w:gridSpan w:val="2"/>
            <w:shd w:val="clear" w:color="000000" w:fill="BF8F00"/>
            <w:vAlign w:val="center"/>
            <w:hideMark/>
          </w:tcPr>
          <w:p w14:paraId="52ECD73A" w14:textId="77777777" w:rsidR="00C93140" w:rsidRPr="00910400" w:rsidRDefault="00C93140" w:rsidP="00483129">
            <w:pPr>
              <w:spacing w:line="240" w:lineRule="auto"/>
              <w:jc w:val="center"/>
              <w:rPr>
                <w:rFonts w:eastAsia="Times New Roman" w:cs="Times New Roman"/>
                <w:b/>
                <w:bCs/>
                <w:color w:val="000000"/>
                <w:szCs w:val="24"/>
                <w:lang w:eastAsia="fr-FR"/>
              </w:rPr>
            </w:pPr>
            <w:r w:rsidRPr="00910400">
              <w:rPr>
                <w:rFonts w:eastAsia="Times New Roman" w:cs="Times New Roman"/>
                <w:b/>
                <w:bCs/>
                <w:color w:val="000000"/>
                <w:szCs w:val="24"/>
                <w:lang w:eastAsia="fr-FR"/>
              </w:rPr>
              <w:t xml:space="preserve">Axe </w:t>
            </w:r>
            <w:proofErr w:type="gramStart"/>
            <w:r w:rsidRPr="00910400">
              <w:rPr>
                <w:rFonts w:eastAsia="Times New Roman" w:cs="Times New Roman"/>
                <w:b/>
                <w:bCs/>
                <w:color w:val="000000"/>
                <w:szCs w:val="24"/>
                <w:lang w:eastAsia="fr-FR"/>
              </w:rPr>
              <w:t>5:</w:t>
            </w:r>
            <w:proofErr w:type="gramEnd"/>
            <w:r w:rsidRPr="00910400">
              <w:rPr>
                <w:rFonts w:eastAsia="Times New Roman" w:cs="Times New Roman"/>
                <w:b/>
                <w:bCs/>
                <w:color w:val="000000"/>
                <w:szCs w:val="24"/>
                <w:lang w:eastAsia="fr-FR"/>
              </w:rPr>
              <w:t xml:space="preserve"> Production et soumission de rapport </w:t>
            </w:r>
          </w:p>
        </w:tc>
        <w:tc>
          <w:tcPr>
            <w:tcW w:w="150" w:type="pct"/>
            <w:shd w:val="clear" w:color="000000" w:fill="BF8F00"/>
            <w:noWrap/>
            <w:vAlign w:val="center"/>
            <w:hideMark/>
          </w:tcPr>
          <w:p w14:paraId="6309B2F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BF8F00"/>
            <w:noWrap/>
            <w:vAlign w:val="center"/>
            <w:hideMark/>
          </w:tcPr>
          <w:p w14:paraId="0622D6D1"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BF8F00"/>
            <w:noWrap/>
            <w:vAlign w:val="center"/>
            <w:hideMark/>
          </w:tcPr>
          <w:p w14:paraId="0197CECB"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BF8F00"/>
            <w:noWrap/>
            <w:vAlign w:val="center"/>
            <w:hideMark/>
          </w:tcPr>
          <w:p w14:paraId="37E5046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000000" w:fill="BF8F00"/>
            <w:noWrap/>
            <w:vAlign w:val="center"/>
            <w:hideMark/>
          </w:tcPr>
          <w:p w14:paraId="67E7E32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926" w:type="pct"/>
            <w:shd w:val="clear" w:color="000000" w:fill="BF8F00"/>
            <w:noWrap/>
            <w:vAlign w:val="center"/>
            <w:hideMark/>
          </w:tcPr>
          <w:p w14:paraId="46012EE5"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r>
      <w:tr w:rsidR="00C93140" w:rsidRPr="00910400" w14:paraId="441C7428" w14:textId="77777777" w:rsidTr="00CA21E4">
        <w:trPr>
          <w:trHeight w:val="1068"/>
        </w:trPr>
        <w:tc>
          <w:tcPr>
            <w:tcW w:w="721" w:type="pct"/>
            <w:vMerge w:val="restart"/>
            <w:shd w:val="clear" w:color="auto" w:fill="auto"/>
            <w:vAlign w:val="center"/>
            <w:hideMark/>
          </w:tcPr>
          <w:p w14:paraId="262A826A" w14:textId="77777777" w:rsidR="00C93140" w:rsidRPr="00910400" w:rsidRDefault="00C93140" w:rsidP="00483129">
            <w:pPr>
              <w:spacing w:line="240" w:lineRule="auto"/>
              <w:jc w:val="center"/>
              <w:rPr>
                <w:rFonts w:eastAsia="Times New Roman" w:cs="Times New Roman"/>
                <w:color w:val="000000"/>
                <w:szCs w:val="24"/>
                <w:lang w:eastAsia="fr-FR"/>
              </w:rPr>
            </w:pPr>
            <w:r w:rsidRPr="00910400">
              <w:rPr>
                <w:rFonts w:eastAsia="Times New Roman" w:cs="Times New Roman"/>
                <w:color w:val="000000"/>
                <w:szCs w:val="24"/>
                <w:lang w:eastAsia="fr-FR"/>
              </w:rPr>
              <w:t xml:space="preserve">CAEB produit des rapports de bonnes qualités et les bonnes pratiques sont disséminées </w:t>
            </w:r>
          </w:p>
        </w:tc>
        <w:tc>
          <w:tcPr>
            <w:tcW w:w="2070" w:type="pct"/>
            <w:shd w:val="clear" w:color="auto" w:fill="auto"/>
            <w:vAlign w:val="center"/>
            <w:hideMark/>
          </w:tcPr>
          <w:p w14:paraId="47D9D3C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Elaboration et partage des calendriers de soumission des rapports des projets</w:t>
            </w:r>
          </w:p>
        </w:tc>
        <w:tc>
          <w:tcPr>
            <w:tcW w:w="150" w:type="pct"/>
            <w:shd w:val="clear" w:color="000000" w:fill="70AD47"/>
            <w:noWrap/>
            <w:vAlign w:val="center"/>
            <w:hideMark/>
          </w:tcPr>
          <w:p w14:paraId="0A9F61A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1F70FE2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4CD325DD"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5B60674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1C65E58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w:t>
            </w:r>
          </w:p>
        </w:tc>
        <w:tc>
          <w:tcPr>
            <w:tcW w:w="926" w:type="pct"/>
            <w:shd w:val="clear" w:color="auto" w:fill="auto"/>
            <w:vAlign w:val="center"/>
            <w:hideMark/>
          </w:tcPr>
          <w:p w14:paraId="0C235FB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Chefs de département suivi évaluation, Chefs de départements, chefs d'antenne </w:t>
            </w:r>
          </w:p>
        </w:tc>
      </w:tr>
      <w:tr w:rsidR="00C93140" w:rsidRPr="00910400" w14:paraId="396C0E0F" w14:textId="77777777" w:rsidTr="00CA21E4">
        <w:trPr>
          <w:trHeight w:val="1177"/>
        </w:trPr>
        <w:tc>
          <w:tcPr>
            <w:tcW w:w="721" w:type="pct"/>
            <w:vMerge/>
            <w:vAlign w:val="center"/>
            <w:hideMark/>
          </w:tcPr>
          <w:p w14:paraId="12A0F99A"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noWrap/>
            <w:vAlign w:val="center"/>
            <w:hideMark/>
          </w:tcPr>
          <w:p w14:paraId="44943EF8"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Elaboration et soumission du rapport annuel 2022 et 2023</w:t>
            </w:r>
          </w:p>
        </w:tc>
        <w:tc>
          <w:tcPr>
            <w:tcW w:w="150" w:type="pct"/>
            <w:shd w:val="clear" w:color="000000" w:fill="70AD47"/>
            <w:noWrap/>
            <w:vAlign w:val="center"/>
            <w:hideMark/>
          </w:tcPr>
          <w:p w14:paraId="0640888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74C1C9F3"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auto" w:fill="auto"/>
            <w:noWrap/>
            <w:vAlign w:val="center"/>
            <w:hideMark/>
          </w:tcPr>
          <w:p w14:paraId="496D709A"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0685B19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51F9D78C"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Responsable suivi évaluation </w:t>
            </w:r>
          </w:p>
        </w:tc>
        <w:tc>
          <w:tcPr>
            <w:tcW w:w="926" w:type="pct"/>
            <w:shd w:val="clear" w:color="auto" w:fill="auto"/>
            <w:vAlign w:val="center"/>
            <w:hideMark/>
          </w:tcPr>
          <w:p w14:paraId="78CF07D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Chefs de département suivi évaluation, Chefs de départements, chefs d'antenne </w:t>
            </w:r>
          </w:p>
        </w:tc>
      </w:tr>
      <w:tr w:rsidR="00ED4513" w:rsidRPr="00910400" w14:paraId="4973D219" w14:textId="77777777" w:rsidTr="00CA21E4">
        <w:trPr>
          <w:trHeight w:val="1016"/>
        </w:trPr>
        <w:tc>
          <w:tcPr>
            <w:tcW w:w="721" w:type="pct"/>
            <w:vMerge/>
            <w:vAlign w:val="center"/>
            <w:hideMark/>
          </w:tcPr>
          <w:p w14:paraId="01641837" w14:textId="77777777" w:rsidR="00C93140" w:rsidRPr="00910400" w:rsidRDefault="00C93140" w:rsidP="00483129">
            <w:pPr>
              <w:spacing w:line="240" w:lineRule="auto"/>
              <w:rPr>
                <w:rFonts w:eastAsia="Times New Roman" w:cs="Times New Roman"/>
                <w:color w:val="000000"/>
                <w:szCs w:val="24"/>
                <w:lang w:eastAsia="fr-FR"/>
              </w:rPr>
            </w:pPr>
          </w:p>
        </w:tc>
        <w:tc>
          <w:tcPr>
            <w:tcW w:w="2070" w:type="pct"/>
            <w:shd w:val="clear" w:color="auto" w:fill="auto"/>
            <w:vAlign w:val="center"/>
            <w:hideMark/>
          </w:tcPr>
          <w:p w14:paraId="7801A362"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Capitalisation des bonnes pratiques, des expériences réussies, des récits de vie</w:t>
            </w:r>
          </w:p>
        </w:tc>
        <w:tc>
          <w:tcPr>
            <w:tcW w:w="150" w:type="pct"/>
            <w:shd w:val="clear" w:color="000000" w:fill="70AD47"/>
            <w:noWrap/>
            <w:vAlign w:val="center"/>
            <w:hideMark/>
          </w:tcPr>
          <w:p w14:paraId="71E5E9A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1C418536"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18A01E7E"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150" w:type="pct"/>
            <w:shd w:val="clear" w:color="000000" w:fill="70AD47"/>
            <w:noWrap/>
            <w:vAlign w:val="center"/>
            <w:hideMark/>
          </w:tcPr>
          <w:p w14:paraId="51BE9240"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w:t>
            </w:r>
          </w:p>
        </w:tc>
        <w:tc>
          <w:tcPr>
            <w:tcW w:w="683" w:type="pct"/>
            <w:shd w:val="clear" w:color="auto" w:fill="auto"/>
            <w:vAlign w:val="center"/>
            <w:hideMark/>
          </w:tcPr>
          <w:p w14:paraId="16FD9039"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Coordinateur des programmes </w:t>
            </w:r>
          </w:p>
        </w:tc>
        <w:tc>
          <w:tcPr>
            <w:tcW w:w="926" w:type="pct"/>
            <w:shd w:val="clear" w:color="auto" w:fill="auto"/>
            <w:vAlign w:val="center"/>
            <w:hideMark/>
          </w:tcPr>
          <w:p w14:paraId="18928E8F" w14:textId="77777777" w:rsidR="00C93140" w:rsidRPr="00910400" w:rsidRDefault="00C93140" w:rsidP="00483129">
            <w:pPr>
              <w:spacing w:line="240" w:lineRule="auto"/>
              <w:rPr>
                <w:rFonts w:eastAsia="Times New Roman" w:cs="Times New Roman"/>
                <w:color w:val="000000"/>
                <w:szCs w:val="24"/>
                <w:lang w:eastAsia="fr-FR"/>
              </w:rPr>
            </w:pPr>
            <w:r w:rsidRPr="00910400">
              <w:rPr>
                <w:rFonts w:eastAsia="Times New Roman" w:cs="Times New Roman"/>
                <w:color w:val="000000"/>
                <w:szCs w:val="24"/>
                <w:lang w:eastAsia="fr-FR"/>
              </w:rPr>
              <w:t xml:space="preserve">Chefs de département suivi évaluation, Chefs de départements, chefs d'antenne </w:t>
            </w:r>
          </w:p>
        </w:tc>
      </w:tr>
    </w:tbl>
    <w:p w14:paraId="61018F56" w14:textId="77777777" w:rsidR="00C93140" w:rsidRDefault="00C93140" w:rsidP="00ED4513">
      <w:pPr>
        <w:pStyle w:val="Sansinterligne"/>
      </w:pPr>
    </w:p>
    <w:p w14:paraId="4AF59CC1" w14:textId="77777777" w:rsidR="00ED4513" w:rsidRPr="00ED4513" w:rsidRDefault="00ED4513" w:rsidP="00ED4513"/>
    <w:p w14:paraId="3D9726B9" w14:textId="3944A276" w:rsidR="00ED4513" w:rsidRDefault="00ED4513" w:rsidP="00ED4513"/>
    <w:p w14:paraId="19194DBB" w14:textId="08486A49" w:rsidR="00F46E52" w:rsidRDefault="00F46E52" w:rsidP="00ED4513"/>
    <w:p w14:paraId="5D22332E" w14:textId="77777777" w:rsidR="007903A5" w:rsidRDefault="007903A5" w:rsidP="00ED4513"/>
    <w:p w14:paraId="59A9DC9A" w14:textId="77777777" w:rsidR="00F46E52" w:rsidRPr="00ED4513" w:rsidRDefault="00F46E52" w:rsidP="00ED4513"/>
    <w:p w14:paraId="0ACB8687" w14:textId="194AFD6A" w:rsidR="00ED4513" w:rsidRPr="0052553F" w:rsidRDefault="00ED4513" w:rsidP="00453D91">
      <w:pPr>
        <w:pStyle w:val="Titre2"/>
        <w:rPr>
          <w:rStyle w:val="lev"/>
          <w:b/>
          <w:bCs w:val="0"/>
        </w:rPr>
      </w:pPr>
      <w:bookmarkStart w:id="460" w:name="_Toc130563828"/>
      <w:r w:rsidRPr="0052553F">
        <w:rPr>
          <w:rStyle w:val="lev"/>
          <w:b/>
        </w:rPr>
        <w:lastRenderedPageBreak/>
        <w:t>BILAN FINANCIER 202</w:t>
      </w:r>
      <w:r w:rsidR="0052553F">
        <w:rPr>
          <w:rStyle w:val="lev"/>
          <w:b/>
        </w:rPr>
        <w:t>2</w:t>
      </w:r>
      <w:r w:rsidRPr="0052553F">
        <w:rPr>
          <w:rStyle w:val="lev"/>
          <w:b/>
        </w:rPr>
        <w:t xml:space="preserve"> : Elaboré par le comité exécutif</w:t>
      </w:r>
      <w:bookmarkEnd w:id="460"/>
      <w:r w:rsidR="00181283" w:rsidRPr="00181283">
        <w:rPr>
          <w:rFonts w:ascii="Calibri" w:eastAsia="Times New Roman" w:hAnsi="Calibri" w:cs="Calibri"/>
          <w:color w:val="000000"/>
          <w:szCs w:val="24"/>
          <w:lang w:eastAsia="fr-FR"/>
        </w:rPr>
        <w:t xml:space="preserve"> </w:t>
      </w:r>
      <w:r w:rsidR="00181283">
        <w:rPr>
          <w:rFonts w:ascii="Calibri" w:eastAsia="Times New Roman" w:hAnsi="Calibri" w:cs="Calibri"/>
          <w:color w:val="000000"/>
          <w:szCs w:val="24"/>
          <w:lang w:eastAsia="fr-FR"/>
        </w:rPr>
        <w:t>C</w:t>
      </w:r>
      <w:r w:rsidR="00181283" w:rsidRPr="002824C7">
        <w:rPr>
          <w:rFonts w:ascii="Calibri" w:eastAsia="Times New Roman" w:hAnsi="Calibri" w:cs="Calibri"/>
          <w:color w:val="000000"/>
          <w:szCs w:val="24"/>
          <w:lang w:eastAsia="fr-FR"/>
        </w:rPr>
        <w:t>AEB</w:t>
      </w:r>
      <w:r w:rsidR="00181283">
        <w:rPr>
          <w:rFonts w:ascii="Calibri" w:eastAsia="Times New Roman" w:hAnsi="Calibri" w:cs="Calibri"/>
          <w:color w:val="000000"/>
          <w:szCs w:val="24"/>
          <w:lang w:eastAsia="fr-FR"/>
        </w:rPr>
        <w:t xml:space="preserve">.  </w:t>
      </w:r>
    </w:p>
    <w:tbl>
      <w:tblPr>
        <w:tblW w:w="15593" w:type="dxa"/>
        <w:shd w:val="clear" w:color="auto" w:fill="F2F2F2" w:themeFill="background1" w:themeFillShade="F2"/>
        <w:tblCellMar>
          <w:left w:w="70" w:type="dxa"/>
          <w:right w:w="70" w:type="dxa"/>
        </w:tblCellMar>
        <w:tblLook w:val="04A0" w:firstRow="1" w:lastRow="0" w:firstColumn="1" w:lastColumn="0" w:noHBand="0" w:noVBand="1"/>
      </w:tblPr>
      <w:tblGrid>
        <w:gridCol w:w="2828"/>
        <w:gridCol w:w="1278"/>
        <w:gridCol w:w="1275"/>
        <w:gridCol w:w="1275"/>
        <w:gridCol w:w="1275"/>
        <w:gridCol w:w="1278"/>
        <w:gridCol w:w="1419"/>
        <w:gridCol w:w="1275"/>
        <w:gridCol w:w="46"/>
        <w:gridCol w:w="1229"/>
        <w:gridCol w:w="1091"/>
        <w:gridCol w:w="187"/>
        <w:gridCol w:w="1137"/>
      </w:tblGrid>
      <w:tr w:rsidR="00ED4513" w:rsidRPr="002824C7" w14:paraId="7A20C12C" w14:textId="77777777" w:rsidTr="005A6958">
        <w:trPr>
          <w:gridAfter w:val="2"/>
          <w:wAfter w:w="1324" w:type="dxa"/>
          <w:trHeight w:val="315"/>
        </w:trPr>
        <w:tc>
          <w:tcPr>
            <w:tcW w:w="14269" w:type="dxa"/>
            <w:gridSpan w:val="11"/>
            <w:tcBorders>
              <w:top w:val="nil"/>
              <w:left w:val="nil"/>
              <w:bottom w:val="nil"/>
              <w:right w:val="nil"/>
            </w:tcBorders>
            <w:shd w:val="clear" w:color="auto" w:fill="F2F2F2" w:themeFill="background1" w:themeFillShade="F2"/>
            <w:noWrap/>
            <w:vAlign w:val="bottom"/>
            <w:hideMark/>
          </w:tcPr>
          <w:p w14:paraId="1255A17C" w14:textId="7767F46E" w:rsidR="00ED4513" w:rsidRPr="002824C7" w:rsidRDefault="0052553F" w:rsidP="00C04635">
            <w:pPr>
              <w:pStyle w:val="Paragraphedeliste"/>
              <w:numPr>
                <w:ilvl w:val="1"/>
                <w:numId w:val="20"/>
              </w:numPr>
              <w:spacing w:line="240" w:lineRule="auto"/>
              <w:rPr>
                <w:lang w:eastAsia="fr-FR"/>
              </w:rPr>
            </w:pPr>
            <w:r w:rsidRPr="00C04635">
              <w:rPr>
                <w:color w:val="auto"/>
                <w:sz w:val="22"/>
                <w:szCs w:val="22"/>
                <w:lang w:eastAsia="fr-FR"/>
              </w:rPr>
              <w:t xml:space="preserve">Rapport annuel de janvier </w:t>
            </w:r>
            <w:r w:rsidR="004B3192" w:rsidRPr="00C04635">
              <w:rPr>
                <w:color w:val="auto"/>
                <w:sz w:val="22"/>
                <w:szCs w:val="22"/>
                <w:lang w:eastAsia="fr-FR"/>
              </w:rPr>
              <w:t>à</w:t>
            </w:r>
            <w:r w:rsidRPr="00C04635">
              <w:rPr>
                <w:color w:val="auto"/>
                <w:sz w:val="22"/>
                <w:szCs w:val="22"/>
                <w:lang w:eastAsia="fr-FR"/>
              </w:rPr>
              <w:t xml:space="preserve"> décembre </w:t>
            </w:r>
            <w:r w:rsidR="00ED4513" w:rsidRPr="00C04635">
              <w:rPr>
                <w:color w:val="auto"/>
                <w:sz w:val="22"/>
                <w:szCs w:val="22"/>
                <w:lang w:eastAsia="fr-FR"/>
              </w:rPr>
              <w:t>2022</w:t>
            </w:r>
            <w:r w:rsidR="00181283" w:rsidRPr="00C04635">
              <w:rPr>
                <w:color w:val="auto"/>
                <w:sz w:val="22"/>
                <w:szCs w:val="22"/>
                <w:lang w:eastAsia="fr-FR"/>
              </w:rPr>
              <w:t xml:space="preserve"> </w:t>
            </w:r>
          </w:p>
        </w:tc>
      </w:tr>
      <w:tr w:rsidR="00ED4513" w:rsidRPr="002824C7" w14:paraId="6C69936D" w14:textId="77777777" w:rsidTr="005A6958">
        <w:trPr>
          <w:gridAfter w:val="4"/>
          <w:wAfter w:w="3644" w:type="dxa"/>
          <w:trHeight w:val="315"/>
        </w:trPr>
        <w:tc>
          <w:tcPr>
            <w:tcW w:w="11949" w:type="dxa"/>
            <w:gridSpan w:val="9"/>
            <w:tcBorders>
              <w:top w:val="nil"/>
              <w:left w:val="nil"/>
              <w:bottom w:val="nil"/>
              <w:right w:val="nil"/>
            </w:tcBorders>
            <w:shd w:val="clear" w:color="auto" w:fill="F2F2F2" w:themeFill="background1" w:themeFillShade="F2"/>
            <w:noWrap/>
            <w:vAlign w:val="bottom"/>
            <w:hideMark/>
          </w:tcPr>
          <w:p w14:paraId="559FBEDA" w14:textId="243CBEA8" w:rsidR="00ED4513" w:rsidRPr="00C04635" w:rsidRDefault="00ED4513" w:rsidP="00483129">
            <w:pPr>
              <w:spacing w:line="240" w:lineRule="auto"/>
              <w:rPr>
                <w:rFonts w:eastAsia="Times New Roman" w:cs="Times New Roman"/>
                <w:b/>
                <w:bCs/>
                <w:color w:val="000000"/>
                <w:sz w:val="20"/>
                <w:lang w:eastAsia="fr-FR"/>
              </w:rPr>
            </w:pPr>
            <w:r w:rsidRPr="002824C7">
              <w:rPr>
                <w:rFonts w:ascii="Calibri" w:eastAsia="Times New Roman" w:hAnsi="Calibri" w:cs="Calibri"/>
                <w:b/>
                <w:bCs/>
                <w:color w:val="000000"/>
                <w:sz w:val="20"/>
                <w:lang w:eastAsia="fr-FR"/>
              </w:rPr>
              <w:t xml:space="preserve"> </w:t>
            </w:r>
            <w:r w:rsidRPr="00C04635">
              <w:rPr>
                <w:rFonts w:eastAsia="Times New Roman" w:cs="Times New Roman"/>
                <w:b/>
                <w:bCs/>
                <w:color w:val="000000"/>
                <w:sz w:val="20"/>
                <w:lang w:eastAsia="fr-FR"/>
              </w:rPr>
              <w:t>DEPENSES PAR RUBRIQUE BUDGETAIRE AU</w:t>
            </w:r>
            <w:r w:rsidR="004B3192" w:rsidRPr="00C04635">
              <w:rPr>
                <w:rFonts w:eastAsia="Times New Roman" w:cs="Times New Roman"/>
                <w:b/>
                <w:bCs/>
                <w:color w:val="000000"/>
                <w:sz w:val="20"/>
                <w:lang w:eastAsia="fr-FR"/>
              </w:rPr>
              <w:t xml:space="preserve"> 31 DECEMBRE</w:t>
            </w:r>
            <w:r w:rsidRPr="00C04635">
              <w:rPr>
                <w:rFonts w:eastAsia="Times New Roman" w:cs="Times New Roman"/>
                <w:b/>
                <w:bCs/>
                <w:color w:val="000000"/>
                <w:sz w:val="20"/>
                <w:lang w:eastAsia="fr-FR"/>
              </w:rPr>
              <w:t xml:space="preserve">  2022</w:t>
            </w:r>
          </w:p>
        </w:tc>
      </w:tr>
      <w:tr w:rsidR="00ED4513" w:rsidRPr="00621B30" w14:paraId="597A22B9" w14:textId="77777777" w:rsidTr="005A6958">
        <w:tblPrEx>
          <w:jc w:val="center"/>
          <w:shd w:val="clear" w:color="auto" w:fill="auto"/>
        </w:tblPrEx>
        <w:trPr>
          <w:trHeight w:val="667"/>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07DDAFD9" w14:textId="4075DFA8" w:rsidR="00ED4513" w:rsidRPr="00621B30" w:rsidRDefault="00674426" w:rsidP="00B55615">
            <w:pPr>
              <w:spacing w:line="240" w:lineRule="auto"/>
              <w:jc w:val="center"/>
              <w:rPr>
                <w:rFonts w:eastAsia="Times New Roman" w:cs="Times New Roman"/>
                <w:b/>
                <w:bCs/>
                <w:color w:val="000000"/>
                <w:sz w:val="20"/>
                <w:lang w:eastAsia="fr-FR"/>
              </w:rPr>
            </w:pPr>
            <w:r w:rsidRPr="00674426">
              <w:rPr>
                <w:rFonts w:eastAsia="Times New Roman" w:cs="Times New Roman"/>
                <w:b/>
                <w:bCs/>
                <w:color w:val="000000"/>
                <w:sz w:val="20"/>
                <w:lang w:eastAsia="fr-FR"/>
              </w:rPr>
              <w:t>RUBRIQUES BUDGETAIRES PROJETS ET PROGRAMMES</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hideMark/>
          </w:tcPr>
          <w:p w14:paraId="5EAFD13A" w14:textId="1C1764AC"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PACETEM</w:t>
            </w:r>
          </w:p>
        </w:tc>
        <w:tc>
          <w:tcPr>
            <w:tcW w:w="1275" w:type="dxa"/>
            <w:tcBorders>
              <w:top w:val="single" w:sz="8" w:space="0" w:color="000000"/>
              <w:left w:val="single" w:sz="4" w:space="0" w:color="auto"/>
              <w:bottom w:val="single" w:sz="8" w:space="0" w:color="000000"/>
              <w:right w:val="single" w:sz="4" w:space="0" w:color="000000"/>
            </w:tcBorders>
            <w:shd w:val="clear" w:color="FABF8F" w:fill="FABF8F"/>
            <w:noWrap/>
            <w:hideMark/>
          </w:tcPr>
          <w:p w14:paraId="19FA7D28" w14:textId="487DE676"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MEN</w:t>
            </w:r>
          </w:p>
        </w:tc>
        <w:tc>
          <w:tcPr>
            <w:tcW w:w="1275" w:type="dxa"/>
            <w:tcBorders>
              <w:top w:val="single" w:sz="8" w:space="0" w:color="000000"/>
              <w:left w:val="nil"/>
              <w:bottom w:val="single" w:sz="8" w:space="0" w:color="000000"/>
              <w:right w:val="single" w:sz="4" w:space="0" w:color="000000"/>
            </w:tcBorders>
            <w:shd w:val="clear" w:color="FABF8F" w:fill="FABF8F"/>
            <w:noWrap/>
            <w:hideMark/>
          </w:tcPr>
          <w:p w14:paraId="39A02E44" w14:textId="20FF1DC0"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CDPE</w:t>
            </w:r>
          </w:p>
        </w:tc>
        <w:tc>
          <w:tcPr>
            <w:tcW w:w="1275" w:type="dxa"/>
            <w:tcBorders>
              <w:top w:val="single" w:sz="8" w:space="0" w:color="000000"/>
              <w:left w:val="nil"/>
              <w:bottom w:val="single" w:sz="8" w:space="0" w:color="000000"/>
              <w:right w:val="single" w:sz="4" w:space="0" w:color="000000"/>
            </w:tcBorders>
            <w:shd w:val="clear" w:color="FABF8F" w:fill="FABF8F"/>
            <w:noWrap/>
            <w:hideMark/>
          </w:tcPr>
          <w:p w14:paraId="511BAC29" w14:textId="76252344"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SIA2</w:t>
            </w:r>
          </w:p>
        </w:tc>
        <w:tc>
          <w:tcPr>
            <w:tcW w:w="1278" w:type="dxa"/>
            <w:tcBorders>
              <w:top w:val="single" w:sz="8" w:space="0" w:color="000000"/>
              <w:left w:val="nil"/>
              <w:bottom w:val="single" w:sz="8" w:space="0" w:color="000000"/>
              <w:right w:val="single" w:sz="4" w:space="0" w:color="000000"/>
            </w:tcBorders>
            <w:shd w:val="clear" w:color="FABF8F" w:fill="FABF8F"/>
            <w:noWrap/>
            <w:hideMark/>
          </w:tcPr>
          <w:p w14:paraId="2DA88959" w14:textId="09C6E3B7"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GWE</w:t>
            </w:r>
            <w:r w:rsidR="00FB5927">
              <w:rPr>
                <w:rFonts w:eastAsia="Times New Roman" w:cs="Times New Roman"/>
                <w:b/>
                <w:bCs/>
                <w:color w:val="000000"/>
                <w:sz w:val="20"/>
                <w:lang w:eastAsia="fr-FR"/>
              </w:rPr>
              <w:t>P</w:t>
            </w:r>
          </w:p>
        </w:tc>
        <w:tc>
          <w:tcPr>
            <w:tcW w:w="1419" w:type="dxa"/>
            <w:tcBorders>
              <w:top w:val="single" w:sz="8" w:space="0" w:color="000000"/>
              <w:left w:val="nil"/>
              <w:bottom w:val="single" w:sz="8" w:space="0" w:color="000000"/>
              <w:right w:val="single" w:sz="4" w:space="0" w:color="000000"/>
            </w:tcBorders>
            <w:shd w:val="clear" w:color="A5A5A5" w:fill="A5A5A5"/>
            <w:noWrap/>
            <w:hideMark/>
          </w:tcPr>
          <w:p w14:paraId="35A9D6C0" w14:textId="2E1A8846"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SSA/P BIT</w:t>
            </w:r>
          </w:p>
        </w:tc>
        <w:tc>
          <w:tcPr>
            <w:tcW w:w="1275" w:type="dxa"/>
            <w:tcBorders>
              <w:top w:val="single" w:sz="8" w:space="0" w:color="000000"/>
              <w:left w:val="nil"/>
              <w:bottom w:val="single" w:sz="8" w:space="0" w:color="000000"/>
              <w:right w:val="single" w:sz="4" w:space="0" w:color="000000"/>
            </w:tcBorders>
            <w:shd w:val="clear" w:color="A5A5A5" w:fill="A5A5A5"/>
            <w:hideMark/>
          </w:tcPr>
          <w:p w14:paraId="4FA05F29" w14:textId="4AEAA006"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A</w:t>
            </w:r>
            <w:r w:rsidR="00FB5927">
              <w:rPr>
                <w:rFonts w:eastAsia="Times New Roman" w:cs="Times New Roman"/>
                <w:b/>
                <w:bCs/>
                <w:color w:val="000000"/>
                <w:sz w:val="20"/>
                <w:lang w:eastAsia="fr-FR"/>
              </w:rPr>
              <w:t>C</w:t>
            </w:r>
            <w:r w:rsidRPr="00621B30">
              <w:rPr>
                <w:rFonts w:eastAsia="Times New Roman" w:cs="Times New Roman"/>
                <w:b/>
                <w:bCs/>
                <w:color w:val="000000"/>
                <w:sz w:val="20"/>
                <w:lang w:eastAsia="fr-FR"/>
              </w:rPr>
              <w:t>CEL AGR / BIT</w:t>
            </w:r>
          </w:p>
        </w:tc>
        <w:tc>
          <w:tcPr>
            <w:tcW w:w="1275" w:type="dxa"/>
            <w:gridSpan w:val="2"/>
            <w:tcBorders>
              <w:top w:val="single" w:sz="8" w:space="0" w:color="000000"/>
              <w:left w:val="nil"/>
              <w:bottom w:val="single" w:sz="8" w:space="0" w:color="000000"/>
              <w:right w:val="single" w:sz="4" w:space="0" w:color="000000"/>
            </w:tcBorders>
            <w:shd w:val="clear" w:color="A5A5A5" w:fill="A5A5A5"/>
            <w:noWrap/>
            <w:hideMark/>
          </w:tcPr>
          <w:p w14:paraId="566F98CF" w14:textId="2609E1AB"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WASH /MOPTI</w:t>
            </w:r>
          </w:p>
        </w:tc>
        <w:tc>
          <w:tcPr>
            <w:tcW w:w="1278" w:type="dxa"/>
            <w:gridSpan w:val="2"/>
            <w:tcBorders>
              <w:top w:val="single" w:sz="8" w:space="0" w:color="000000"/>
              <w:left w:val="nil"/>
              <w:bottom w:val="single" w:sz="8" w:space="0" w:color="000000"/>
              <w:right w:val="single" w:sz="4" w:space="0" w:color="000000"/>
            </w:tcBorders>
            <w:shd w:val="clear" w:color="938953" w:fill="938953"/>
            <w:noWrap/>
            <w:hideMark/>
          </w:tcPr>
          <w:p w14:paraId="12463324" w14:textId="64232EA4" w:rsidR="00ED4513" w:rsidRPr="00621B30" w:rsidRDefault="00067DED" w:rsidP="00B55615">
            <w:pPr>
              <w:spacing w:line="240" w:lineRule="auto"/>
              <w:jc w:val="center"/>
              <w:rPr>
                <w:rFonts w:eastAsia="Times New Roman" w:cs="Times New Roman"/>
                <w:b/>
                <w:bCs/>
                <w:color w:val="000000"/>
                <w:sz w:val="20"/>
                <w:lang w:eastAsia="fr-FR"/>
              </w:rPr>
            </w:pPr>
            <w:r w:rsidRPr="00067DED">
              <w:rPr>
                <w:rFonts w:eastAsia="Times New Roman" w:cs="Times New Roman"/>
                <w:b/>
                <w:bCs/>
                <w:color w:val="000000"/>
                <w:sz w:val="18"/>
                <w:szCs w:val="18"/>
                <w:lang w:eastAsia="fr-FR"/>
              </w:rPr>
              <w:t>SPOTLIGHT</w:t>
            </w:r>
          </w:p>
        </w:tc>
        <w:tc>
          <w:tcPr>
            <w:tcW w:w="1132" w:type="dxa"/>
            <w:tcBorders>
              <w:top w:val="single" w:sz="8" w:space="0" w:color="000000"/>
              <w:left w:val="nil"/>
              <w:bottom w:val="single" w:sz="8" w:space="0" w:color="000000"/>
              <w:right w:val="single" w:sz="4" w:space="0" w:color="000000"/>
            </w:tcBorders>
            <w:shd w:val="clear" w:color="CCC0D9" w:fill="CCC0D9"/>
            <w:noWrap/>
            <w:hideMark/>
          </w:tcPr>
          <w:p w14:paraId="2A249BCF" w14:textId="34C13B65"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ECHO PPP</w:t>
            </w:r>
          </w:p>
        </w:tc>
      </w:tr>
      <w:tr w:rsidR="00ED4513" w:rsidRPr="00621B30" w14:paraId="11FBFBC1" w14:textId="77777777" w:rsidTr="005A6958">
        <w:tblPrEx>
          <w:jc w:val="center"/>
          <w:shd w:val="clear" w:color="auto" w:fill="auto"/>
        </w:tblPrEx>
        <w:trPr>
          <w:trHeight w:val="330"/>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3D92FAD5"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Salaires et Charges Sociales</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4AAD9F3C" w14:textId="74106828"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single" w:sz="12" w:space="0" w:color="000000"/>
              <w:left w:val="single" w:sz="4" w:space="0" w:color="auto"/>
              <w:bottom w:val="single" w:sz="4" w:space="0" w:color="000000"/>
              <w:right w:val="single" w:sz="4" w:space="0" w:color="000000"/>
            </w:tcBorders>
            <w:shd w:val="clear" w:color="FABF8F" w:fill="FABF8F"/>
            <w:hideMark/>
          </w:tcPr>
          <w:p w14:paraId="01C2A32F" w14:textId="3478B7E6"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single" w:sz="12" w:space="0" w:color="000000"/>
              <w:left w:val="nil"/>
              <w:bottom w:val="single" w:sz="4" w:space="0" w:color="000000"/>
              <w:right w:val="single" w:sz="4" w:space="0" w:color="000000"/>
            </w:tcBorders>
            <w:shd w:val="clear" w:color="FABF8F" w:fill="FABF8F"/>
            <w:hideMark/>
          </w:tcPr>
          <w:p w14:paraId="22FAE225" w14:textId="1633C5A7"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single" w:sz="12" w:space="0" w:color="000000"/>
              <w:left w:val="nil"/>
              <w:bottom w:val="single" w:sz="4" w:space="0" w:color="000000"/>
              <w:right w:val="single" w:sz="4" w:space="0" w:color="000000"/>
            </w:tcBorders>
            <w:shd w:val="clear" w:color="FABF8F" w:fill="FABF8F"/>
            <w:hideMark/>
          </w:tcPr>
          <w:p w14:paraId="0DC27565" w14:textId="5B325C00"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single" w:sz="12" w:space="0" w:color="000000"/>
              <w:left w:val="nil"/>
              <w:bottom w:val="single" w:sz="4" w:space="0" w:color="000000"/>
              <w:right w:val="single" w:sz="4" w:space="0" w:color="000000"/>
            </w:tcBorders>
            <w:shd w:val="clear" w:color="FABF8F" w:fill="FABF8F"/>
            <w:hideMark/>
          </w:tcPr>
          <w:p w14:paraId="781E66E6" w14:textId="36005F04"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single" w:sz="12" w:space="0" w:color="000000"/>
              <w:left w:val="nil"/>
              <w:bottom w:val="single" w:sz="4" w:space="0" w:color="000000"/>
              <w:right w:val="single" w:sz="4" w:space="0" w:color="000000"/>
            </w:tcBorders>
            <w:shd w:val="clear" w:color="A5A5A5" w:fill="A5A5A5"/>
            <w:hideMark/>
          </w:tcPr>
          <w:p w14:paraId="415E8322" w14:textId="4749EF53"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single" w:sz="12" w:space="0" w:color="000000"/>
              <w:left w:val="nil"/>
              <w:bottom w:val="single" w:sz="4" w:space="0" w:color="000000"/>
              <w:right w:val="single" w:sz="4" w:space="0" w:color="000000"/>
            </w:tcBorders>
            <w:shd w:val="clear" w:color="A5A5A5" w:fill="A5A5A5"/>
            <w:hideMark/>
          </w:tcPr>
          <w:p w14:paraId="61D999AC" w14:textId="7A6F18F1"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single" w:sz="12" w:space="0" w:color="000000"/>
              <w:left w:val="nil"/>
              <w:bottom w:val="single" w:sz="4" w:space="0" w:color="000000"/>
              <w:right w:val="single" w:sz="4" w:space="0" w:color="000000"/>
            </w:tcBorders>
            <w:shd w:val="clear" w:color="A5A5A5" w:fill="A5A5A5"/>
            <w:hideMark/>
          </w:tcPr>
          <w:p w14:paraId="73E95205" w14:textId="131CD4EF" w:rsidR="00ED4513" w:rsidRPr="00621B30" w:rsidRDefault="00ED4513" w:rsidP="00B55615">
            <w:pPr>
              <w:spacing w:line="240" w:lineRule="auto"/>
              <w:jc w:val="center"/>
              <w:rPr>
                <w:rFonts w:eastAsia="Times New Roman" w:cs="Times New Roman"/>
                <w:color w:val="000000"/>
                <w:sz w:val="20"/>
                <w:lang w:eastAsia="fr-FR"/>
              </w:rPr>
            </w:pPr>
          </w:p>
        </w:tc>
        <w:tc>
          <w:tcPr>
            <w:tcW w:w="1278" w:type="dxa"/>
            <w:gridSpan w:val="2"/>
            <w:tcBorders>
              <w:top w:val="single" w:sz="12" w:space="0" w:color="000000"/>
              <w:left w:val="nil"/>
              <w:bottom w:val="single" w:sz="4" w:space="0" w:color="000000"/>
              <w:right w:val="single" w:sz="4" w:space="0" w:color="000000"/>
            </w:tcBorders>
            <w:shd w:val="clear" w:color="938953" w:fill="938953"/>
            <w:hideMark/>
          </w:tcPr>
          <w:p w14:paraId="58FC714B" w14:textId="54218035"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single" w:sz="12" w:space="0" w:color="000000"/>
              <w:left w:val="nil"/>
              <w:bottom w:val="single" w:sz="4" w:space="0" w:color="000000"/>
              <w:right w:val="single" w:sz="4" w:space="0" w:color="000000"/>
            </w:tcBorders>
            <w:shd w:val="clear" w:color="CCC0D9" w:fill="CCC0D9"/>
            <w:hideMark/>
          </w:tcPr>
          <w:p w14:paraId="67931E3D" w14:textId="2440519D"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1DFCF158" w14:textId="77777777" w:rsidTr="005A6958">
        <w:tblPrEx>
          <w:jc w:val="center"/>
          <w:shd w:val="clear" w:color="auto" w:fill="auto"/>
        </w:tblPrEx>
        <w:trPr>
          <w:trHeight w:val="283"/>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0AF5DCAE"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Salaires et rémunérations diverses</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151FB038" w14:textId="3C96373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3 600 000</w:t>
            </w:r>
          </w:p>
        </w:tc>
        <w:tc>
          <w:tcPr>
            <w:tcW w:w="1275" w:type="dxa"/>
            <w:tcBorders>
              <w:top w:val="nil"/>
              <w:left w:val="single" w:sz="4" w:space="0" w:color="auto"/>
              <w:bottom w:val="single" w:sz="4" w:space="0" w:color="auto"/>
              <w:right w:val="single" w:sz="4" w:space="0" w:color="000000"/>
            </w:tcBorders>
            <w:shd w:val="clear" w:color="FABF8F" w:fill="FABF8F"/>
            <w:hideMark/>
          </w:tcPr>
          <w:p w14:paraId="7BB7FFE0" w14:textId="06B17666"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5 000 000</w:t>
            </w:r>
          </w:p>
        </w:tc>
        <w:tc>
          <w:tcPr>
            <w:tcW w:w="1275" w:type="dxa"/>
            <w:tcBorders>
              <w:top w:val="nil"/>
              <w:left w:val="nil"/>
              <w:bottom w:val="single" w:sz="4" w:space="0" w:color="auto"/>
              <w:right w:val="single" w:sz="4" w:space="0" w:color="000000"/>
            </w:tcBorders>
            <w:shd w:val="clear" w:color="FABF8F" w:fill="FABF8F"/>
            <w:hideMark/>
          </w:tcPr>
          <w:p w14:paraId="5CE022AB" w14:textId="6AA32B06"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15 574 000</w:t>
            </w:r>
          </w:p>
        </w:tc>
        <w:tc>
          <w:tcPr>
            <w:tcW w:w="1275" w:type="dxa"/>
            <w:tcBorders>
              <w:top w:val="nil"/>
              <w:left w:val="nil"/>
              <w:bottom w:val="single" w:sz="4" w:space="0" w:color="auto"/>
              <w:right w:val="single" w:sz="4" w:space="0" w:color="000000"/>
            </w:tcBorders>
            <w:shd w:val="clear" w:color="FABF8F" w:fill="FABF8F"/>
            <w:hideMark/>
          </w:tcPr>
          <w:p w14:paraId="1D9EE259" w14:textId="44C056E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16 114 704</w:t>
            </w:r>
          </w:p>
        </w:tc>
        <w:tc>
          <w:tcPr>
            <w:tcW w:w="1278" w:type="dxa"/>
            <w:tcBorders>
              <w:top w:val="nil"/>
              <w:left w:val="nil"/>
              <w:bottom w:val="single" w:sz="4" w:space="0" w:color="auto"/>
              <w:right w:val="single" w:sz="4" w:space="0" w:color="000000"/>
            </w:tcBorders>
            <w:shd w:val="clear" w:color="FABF8F" w:fill="FABF8F"/>
            <w:hideMark/>
          </w:tcPr>
          <w:p w14:paraId="735E3D35" w14:textId="52FD1F3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59 850 501</w:t>
            </w:r>
          </w:p>
        </w:tc>
        <w:tc>
          <w:tcPr>
            <w:tcW w:w="1419" w:type="dxa"/>
            <w:tcBorders>
              <w:top w:val="nil"/>
              <w:left w:val="nil"/>
              <w:bottom w:val="single" w:sz="4" w:space="0" w:color="auto"/>
              <w:right w:val="single" w:sz="4" w:space="0" w:color="000000"/>
            </w:tcBorders>
            <w:shd w:val="clear" w:color="A5A5A5" w:fill="A5A5A5"/>
            <w:hideMark/>
          </w:tcPr>
          <w:p w14:paraId="015F0209" w14:textId="3C84001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10 430 634</w:t>
            </w:r>
          </w:p>
        </w:tc>
        <w:tc>
          <w:tcPr>
            <w:tcW w:w="1275" w:type="dxa"/>
            <w:tcBorders>
              <w:top w:val="nil"/>
              <w:left w:val="nil"/>
              <w:bottom w:val="single" w:sz="4" w:space="0" w:color="auto"/>
              <w:right w:val="single" w:sz="4" w:space="0" w:color="000000"/>
            </w:tcBorders>
            <w:shd w:val="clear" w:color="A5A5A5" w:fill="A5A5A5"/>
            <w:hideMark/>
          </w:tcPr>
          <w:p w14:paraId="34DDB669" w14:textId="60DE0B36"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16 021 203</w:t>
            </w:r>
          </w:p>
        </w:tc>
        <w:tc>
          <w:tcPr>
            <w:tcW w:w="1275" w:type="dxa"/>
            <w:gridSpan w:val="2"/>
            <w:tcBorders>
              <w:top w:val="nil"/>
              <w:left w:val="nil"/>
              <w:bottom w:val="single" w:sz="4" w:space="0" w:color="auto"/>
              <w:right w:val="single" w:sz="4" w:space="0" w:color="000000"/>
            </w:tcBorders>
            <w:shd w:val="clear" w:color="A5A5A5" w:fill="A5A5A5"/>
            <w:hideMark/>
          </w:tcPr>
          <w:p w14:paraId="38ABBB41" w14:textId="423CE46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20 077 964</w:t>
            </w:r>
          </w:p>
        </w:tc>
        <w:tc>
          <w:tcPr>
            <w:tcW w:w="1278" w:type="dxa"/>
            <w:gridSpan w:val="2"/>
            <w:tcBorders>
              <w:top w:val="nil"/>
              <w:left w:val="nil"/>
              <w:bottom w:val="single" w:sz="4" w:space="0" w:color="auto"/>
              <w:right w:val="single" w:sz="4" w:space="0" w:color="000000"/>
            </w:tcBorders>
            <w:shd w:val="clear" w:color="938953" w:fill="938953"/>
            <w:hideMark/>
          </w:tcPr>
          <w:p w14:paraId="2F3B7B2D" w14:textId="4867D118"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5 730 000</w:t>
            </w:r>
          </w:p>
        </w:tc>
        <w:tc>
          <w:tcPr>
            <w:tcW w:w="1132" w:type="dxa"/>
            <w:tcBorders>
              <w:top w:val="nil"/>
              <w:left w:val="nil"/>
              <w:bottom w:val="single" w:sz="4" w:space="0" w:color="auto"/>
              <w:right w:val="single" w:sz="4" w:space="0" w:color="000000"/>
            </w:tcBorders>
            <w:shd w:val="clear" w:color="CCC0D9" w:fill="CCC0D9"/>
            <w:hideMark/>
          </w:tcPr>
          <w:p w14:paraId="17F14551" w14:textId="4DDACE0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10 976 719</w:t>
            </w:r>
          </w:p>
        </w:tc>
      </w:tr>
      <w:tr w:rsidR="00ED4513" w:rsidRPr="00621B30" w14:paraId="3EEB2028" w14:textId="77777777" w:rsidTr="005A6958">
        <w:tblPrEx>
          <w:jc w:val="center"/>
          <w:shd w:val="clear" w:color="auto" w:fill="auto"/>
        </w:tblPrEx>
        <w:trPr>
          <w:trHeight w:val="330"/>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0BC38A4C"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Contributions au personnel d'appui</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679D4A77" w14:textId="5E1DC0C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single" w:sz="4" w:space="0" w:color="auto"/>
              <w:left w:val="single" w:sz="4" w:space="0" w:color="auto"/>
              <w:bottom w:val="single" w:sz="4" w:space="0" w:color="auto"/>
              <w:right w:val="single" w:sz="4" w:space="0" w:color="auto"/>
            </w:tcBorders>
            <w:shd w:val="clear" w:color="FABF8F" w:fill="FABF8F"/>
            <w:hideMark/>
          </w:tcPr>
          <w:p w14:paraId="183EB4AA" w14:textId="36793F8D"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single" w:sz="4" w:space="0" w:color="auto"/>
              <w:left w:val="single" w:sz="4" w:space="0" w:color="auto"/>
              <w:bottom w:val="single" w:sz="4" w:space="0" w:color="auto"/>
              <w:right w:val="single" w:sz="4" w:space="0" w:color="auto"/>
            </w:tcBorders>
            <w:shd w:val="clear" w:color="FABF8F" w:fill="FABF8F"/>
            <w:hideMark/>
          </w:tcPr>
          <w:p w14:paraId="38A593C8" w14:textId="49B570A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3 000 000</w:t>
            </w:r>
          </w:p>
        </w:tc>
        <w:tc>
          <w:tcPr>
            <w:tcW w:w="1275" w:type="dxa"/>
            <w:tcBorders>
              <w:top w:val="single" w:sz="4" w:space="0" w:color="auto"/>
              <w:left w:val="single" w:sz="4" w:space="0" w:color="auto"/>
              <w:bottom w:val="single" w:sz="4" w:space="0" w:color="auto"/>
              <w:right w:val="single" w:sz="4" w:space="0" w:color="auto"/>
            </w:tcBorders>
            <w:shd w:val="clear" w:color="FABF8F" w:fill="FABF8F"/>
            <w:hideMark/>
          </w:tcPr>
          <w:p w14:paraId="43233812" w14:textId="5162B3E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1 800 000</w:t>
            </w:r>
          </w:p>
        </w:tc>
        <w:tc>
          <w:tcPr>
            <w:tcW w:w="1278" w:type="dxa"/>
            <w:tcBorders>
              <w:top w:val="single" w:sz="4" w:space="0" w:color="auto"/>
              <w:left w:val="single" w:sz="4" w:space="0" w:color="auto"/>
              <w:bottom w:val="single" w:sz="4" w:space="0" w:color="auto"/>
              <w:right w:val="single" w:sz="4" w:space="0" w:color="auto"/>
            </w:tcBorders>
            <w:shd w:val="clear" w:color="FABF8F" w:fill="FABF8F"/>
            <w:hideMark/>
          </w:tcPr>
          <w:p w14:paraId="392AF144" w14:textId="59F99BA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5 518 850</w:t>
            </w:r>
          </w:p>
        </w:tc>
        <w:tc>
          <w:tcPr>
            <w:tcW w:w="1419" w:type="dxa"/>
            <w:tcBorders>
              <w:top w:val="single" w:sz="4" w:space="0" w:color="auto"/>
              <w:left w:val="single" w:sz="4" w:space="0" w:color="auto"/>
              <w:bottom w:val="single" w:sz="4" w:space="0" w:color="auto"/>
              <w:right w:val="single" w:sz="4" w:space="0" w:color="auto"/>
            </w:tcBorders>
            <w:shd w:val="clear" w:color="A5A5A5" w:fill="A5A5A5"/>
            <w:hideMark/>
          </w:tcPr>
          <w:p w14:paraId="3F7698AB" w14:textId="398C5C1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2 950 000</w:t>
            </w:r>
          </w:p>
        </w:tc>
        <w:tc>
          <w:tcPr>
            <w:tcW w:w="1275" w:type="dxa"/>
            <w:tcBorders>
              <w:top w:val="single" w:sz="4" w:space="0" w:color="auto"/>
              <w:left w:val="single" w:sz="4" w:space="0" w:color="auto"/>
              <w:bottom w:val="single" w:sz="4" w:space="0" w:color="auto"/>
              <w:right w:val="single" w:sz="4" w:space="0" w:color="auto"/>
            </w:tcBorders>
            <w:shd w:val="clear" w:color="A5A5A5" w:fill="A5A5A5"/>
            <w:hideMark/>
          </w:tcPr>
          <w:p w14:paraId="43CB9F3A" w14:textId="5BED0C2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4 650 000</w:t>
            </w:r>
          </w:p>
        </w:tc>
        <w:tc>
          <w:tcPr>
            <w:tcW w:w="1275" w:type="dxa"/>
            <w:gridSpan w:val="2"/>
            <w:tcBorders>
              <w:top w:val="single" w:sz="4" w:space="0" w:color="auto"/>
              <w:left w:val="single" w:sz="4" w:space="0" w:color="auto"/>
              <w:bottom w:val="single" w:sz="4" w:space="0" w:color="auto"/>
              <w:right w:val="single" w:sz="4" w:space="0" w:color="auto"/>
            </w:tcBorders>
            <w:shd w:val="clear" w:color="A5A5A5" w:fill="A5A5A5"/>
            <w:hideMark/>
          </w:tcPr>
          <w:p w14:paraId="75A85C5E" w14:textId="35C018B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4 080 000</w:t>
            </w:r>
          </w:p>
        </w:tc>
        <w:tc>
          <w:tcPr>
            <w:tcW w:w="1278" w:type="dxa"/>
            <w:gridSpan w:val="2"/>
            <w:tcBorders>
              <w:top w:val="single" w:sz="4" w:space="0" w:color="auto"/>
              <w:left w:val="single" w:sz="4" w:space="0" w:color="auto"/>
              <w:bottom w:val="single" w:sz="4" w:space="0" w:color="auto"/>
              <w:right w:val="single" w:sz="4" w:space="0" w:color="auto"/>
            </w:tcBorders>
            <w:shd w:val="clear" w:color="938953" w:fill="938953"/>
            <w:hideMark/>
          </w:tcPr>
          <w:p w14:paraId="56EC7C5B" w14:textId="55CADEA6"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1 500 000</w:t>
            </w:r>
          </w:p>
        </w:tc>
        <w:tc>
          <w:tcPr>
            <w:tcW w:w="1132" w:type="dxa"/>
            <w:tcBorders>
              <w:top w:val="single" w:sz="4" w:space="0" w:color="auto"/>
              <w:left w:val="single" w:sz="4" w:space="0" w:color="auto"/>
              <w:bottom w:val="single" w:sz="4" w:space="0" w:color="auto"/>
              <w:right w:val="single" w:sz="4" w:space="0" w:color="auto"/>
            </w:tcBorders>
            <w:shd w:val="clear" w:color="CCC0D9" w:fill="CCC0D9"/>
            <w:hideMark/>
          </w:tcPr>
          <w:p w14:paraId="496B92CA" w14:textId="5568FEEC"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5 793 689</w:t>
            </w:r>
          </w:p>
        </w:tc>
      </w:tr>
      <w:tr w:rsidR="00ED4513" w:rsidRPr="00621B30" w14:paraId="3102B4FD" w14:textId="77777777" w:rsidTr="005A6958">
        <w:tblPrEx>
          <w:jc w:val="center"/>
          <w:shd w:val="clear" w:color="auto" w:fill="auto"/>
        </w:tblPrEx>
        <w:trPr>
          <w:trHeight w:val="330"/>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5D3D7107"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INPS et AMO</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1925F2DC" w14:textId="3B9AA17C"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716 000</w:t>
            </w:r>
          </w:p>
        </w:tc>
        <w:tc>
          <w:tcPr>
            <w:tcW w:w="1275" w:type="dxa"/>
            <w:tcBorders>
              <w:top w:val="single" w:sz="4" w:space="0" w:color="auto"/>
              <w:left w:val="single" w:sz="4" w:space="0" w:color="auto"/>
              <w:bottom w:val="single" w:sz="4" w:space="0" w:color="000000"/>
              <w:right w:val="single" w:sz="4" w:space="0" w:color="000000"/>
            </w:tcBorders>
            <w:shd w:val="clear" w:color="FABF8F" w:fill="FABF8F"/>
            <w:hideMark/>
          </w:tcPr>
          <w:p w14:paraId="5FE2A92D" w14:textId="3631E8BD"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single" w:sz="4" w:space="0" w:color="auto"/>
              <w:left w:val="nil"/>
              <w:bottom w:val="single" w:sz="4" w:space="0" w:color="000000"/>
              <w:right w:val="single" w:sz="4" w:space="0" w:color="000000"/>
            </w:tcBorders>
            <w:shd w:val="clear" w:color="FABF8F" w:fill="FABF8F"/>
            <w:hideMark/>
          </w:tcPr>
          <w:p w14:paraId="15811996" w14:textId="13FCF9B3"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975 091</w:t>
            </w:r>
          </w:p>
        </w:tc>
        <w:tc>
          <w:tcPr>
            <w:tcW w:w="1275" w:type="dxa"/>
            <w:tcBorders>
              <w:top w:val="single" w:sz="4" w:space="0" w:color="auto"/>
              <w:left w:val="nil"/>
              <w:bottom w:val="single" w:sz="4" w:space="0" w:color="000000"/>
              <w:right w:val="single" w:sz="4" w:space="0" w:color="000000"/>
            </w:tcBorders>
            <w:shd w:val="clear" w:color="FABF8F" w:fill="FABF8F"/>
            <w:hideMark/>
          </w:tcPr>
          <w:p w14:paraId="14BF5B19" w14:textId="147AE28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2 225 460</w:t>
            </w:r>
          </w:p>
        </w:tc>
        <w:tc>
          <w:tcPr>
            <w:tcW w:w="1278" w:type="dxa"/>
            <w:tcBorders>
              <w:top w:val="single" w:sz="4" w:space="0" w:color="auto"/>
              <w:left w:val="nil"/>
              <w:bottom w:val="single" w:sz="4" w:space="0" w:color="000000"/>
              <w:right w:val="single" w:sz="4" w:space="0" w:color="000000"/>
            </w:tcBorders>
            <w:shd w:val="clear" w:color="FABF8F" w:fill="FABF8F"/>
            <w:hideMark/>
          </w:tcPr>
          <w:p w14:paraId="0C168C20" w14:textId="45E5DACC"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7 135 712</w:t>
            </w:r>
          </w:p>
        </w:tc>
        <w:tc>
          <w:tcPr>
            <w:tcW w:w="1419" w:type="dxa"/>
            <w:tcBorders>
              <w:top w:val="single" w:sz="4" w:space="0" w:color="auto"/>
              <w:left w:val="nil"/>
              <w:bottom w:val="single" w:sz="4" w:space="0" w:color="000000"/>
              <w:right w:val="single" w:sz="4" w:space="0" w:color="000000"/>
            </w:tcBorders>
            <w:shd w:val="clear" w:color="A5A5A5" w:fill="A5A5A5"/>
            <w:hideMark/>
          </w:tcPr>
          <w:p w14:paraId="580A6A63" w14:textId="257142E2"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1 891 094</w:t>
            </w:r>
          </w:p>
        </w:tc>
        <w:tc>
          <w:tcPr>
            <w:tcW w:w="1275" w:type="dxa"/>
            <w:tcBorders>
              <w:top w:val="single" w:sz="4" w:space="0" w:color="auto"/>
              <w:left w:val="nil"/>
              <w:bottom w:val="single" w:sz="4" w:space="0" w:color="000000"/>
              <w:right w:val="single" w:sz="4" w:space="0" w:color="000000"/>
            </w:tcBorders>
            <w:shd w:val="clear" w:color="A5A5A5" w:fill="A5A5A5"/>
            <w:hideMark/>
          </w:tcPr>
          <w:p w14:paraId="22A02BBD" w14:textId="27C72C98"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632 160</w:t>
            </w:r>
          </w:p>
        </w:tc>
        <w:tc>
          <w:tcPr>
            <w:tcW w:w="1275" w:type="dxa"/>
            <w:gridSpan w:val="2"/>
            <w:tcBorders>
              <w:top w:val="single" w:sz="4" w:space="0" w:color="auto"/>
              <w:left w:val="nil"/>
              <w:bottom w:val="single" w:sz="4" w:space="0" w:color="000000"/>
              <w:right w:val="single" w:sz="4" w:space="0" w:color="000000"/>
            </w:tcBorders>
            <w:shd w:val="clear" w:color="A5A5A5" w:fill="A5A5A5"/>
            <w:hideMark/>
          </w:tcPr>
          <w:p w14:paraId="75BAA7FB" w14:textId="56F5D179"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3 489 600</w:t>
            </w:r>
          </w:p>
        </w:tc>
        <w:tc>
          <w:tcPr>
            <w:tcW w:w="1278" w:type="dxa"/>
            <w:gridSpan w:val="2"/>
            <w:tcBorders>
              <w:top w:val="single" w:sz="4" w:space="0" w:color="auto"/>
              <w:left w:val="nil"/>
              <w:bottom w:val="single" w:sz="4" w:space="0" w:color="000000"/>
              <w:right w:val="single" w:sz="4" w:space="0" w:color="000000"/>
            </w:tcBorders>
            <w:shd w:val="clear" w:color="938953" w:fill="938953"/>
            <w:hideMark/>
          </w:tcPr>
          <w:p w14:paraId="14CB3C7A" w14:textId="3FC8EE1C"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694 329</w:t>
            </w:r>
          </w:p>
        </w:tc>
        <w:tc>
          <w:tcPr>
            <w:tcW w:w="1132" w:type="dxa"/>
            <w:tcBorders>
              <w:top w:val="single" w:sz="4" w:space="0" w:color="auto"/>
              <w:left w:val="nil"/>
              <w:bottom w:val="single" w:sz="4" w:space="0" w:color="000000"/>
              <w:right w:val="single" w:sz="4" w:space="0" w:color="000000"/>
            </w:tcBorders>
            <w:shd w:val="clear" w:color="CCC0D9" w:fill="CCC0D9"/>
            <w:hideMark/>
          </w:tcPr>
          <w:p w14:paraId="53DBC433" w14:textId="760C83EF"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2 448 616</w:t>
            </w:r>
          </w:p>
        </w:tc>
      </w:tr>
      <w:tr w:rsidR="00ED4513" w:rsidRPr="00621B30" w14:paraId="34D9739B" w14:textId="77777777" w:rsidTr="005A6958">
        <w:tblPrEx>
          <w:jc w:val="center"/>
          <w:shd w:val="clear" w:color="auto" w:fill="auto"/>
        </w:tblPrEx>
        <w:trPr>
          <w:trHeight w:val="330"/>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4FE62D4B"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ITS et TL</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4C6478DA" w14:textId="592E4C9A"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single" w:sz="4" w:space="0" w:color="auto"/>
              <w:bottom w:val="single" w:sz="4" w:space="0" w:color="000000"/>
              <w:right w:val="single" w:sz="4" w:space="0" w:color="000000"/>
            </w:tcBorders>
            <w:shd w:val="clear" w:color="FABF8F" w:fill="FABF8F"/>
            <w:hideMark/>
          </w:tcPr>
          <w:p w14:paraId="457D1E88" w14:textId="603D959F"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6C09315A" w14:textId="1E4B7B6B"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2 133 870</w:t>
            </w:r>
          </w:p>
        </w:tc>
        <w:tc>
          <w:tcPr>
            <w:tcW w:w="1275" w:type="dxa"/>
            <w:tcBorders>
              <w:top w:val="nil"/>
              <w:left w:val="nil"/>
              <w:bottom w:val="single" w:sz="4" w:space="0" w:color="000000"/>
              <w:right w:val="single" w:sz="4" w:space="0" w:color="000000"/>
            </w:tcBorders>
            <w:shd w:val="clear" w:color="FABF8F" w:fill="FABF8F"/>
            <w:hideMark/>
          </w:tcPr>
          <w:p w14:paraId="37B743C1" w14:textId="01E6971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1 058 892</w:t>
            </w:r>
          </w:p>
        </w:tc>
        <w:tc>
          <w:tcPr>
            <w:tcW w:w="1278" w:type="dxa"/>
            <w:tcBorders>
              <w:top w:val="nil"/>
              <w:left w:val="nil"/>
              <w:bottom w:val="single" w:sz="4" w:space="0" w:color="000000"/>
              <w:right w:val="single" w:sz="4" w:space="0" w:color="000000"/>
            </w:tcBorders>
            <w:shd w:val="clear" w:color="FABF8F" w:fill="FABF8F"/>
            <w:hideMark/>
          </w:tcPr>
          <w:p w14:paraId="0CAF18E9" w14:textId="4A046548"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325 000</w:t>
            </w:r>
          </w:p>
        </w:tc>
        <w:tc>
          <w:tcPr>
            <w:tcW w:w="1419" w:type="dxa"/>
            <w:tcBorders>
              <w:top w:val="nil"/>
              <w:left w:val="nil"/>
              <w:bottom w:val="single" w:sz="4" w:space="0" w:color="000000"/>
              <w:right w:val="single" w:sz="4" w:space="0" w:color="000000"/>
            </w:tcBorders>
            <w:shd w:val="clear" w:color="A5A5A5" w:fill="A5A5A5"/>
            <w:hideMark/>
          </w:tcPr>
          <w:p w14:paraId="345B554C" w14:textId="2BA8F42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537 897</w:t>
            </w:r>
          </w:p>
        </w:tc>
        <w:tc>
          <w:tcPr>
            <w:tcW w:w="1275" w:type="dxa"/>
            <w:tcBorders>
              <w:top w:val="nil"/>
              <w:left w:val="nil"/>
              <w:bottom w:val="single" w:sz="4" w:space="0" w:color="000000"/>
              <w:right w:val="single" w:sz="4" w:space="0" w:color="000000"/>
            </w:tcBorders>
            <w:shd w:val="clear" w:color="A5A5A5" w:fill="A5A5A5"/>
            <w:hideMark/>
          </w:tcPr>
          <w:p w14:paraId="2EE4165C" w14:textId="6A73C4C3"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252 345</w:t>
            </w:r>
          </w:p>
        </w:tc>
        <w:tc>
          <w:tcPr>
            <w:tcW w:w="1275" w:type="dxa"/>
            <w:gridSpan w:val="2"/>
            <w:tcBorders>
              <w:top w:val="nil"/>
              <w:left w:val="nil"/>
              <w:bottom w:val="single" w:sz="4" w:space="0" w:color="000000"/>
              <w:right w:val="single" w:sz="4" w:space="0" w:color="000000"/>
            </w:tcBorders>
            <w:shd w:val="clear" w:color="A5A5A5" w:fill="A5A5A5"/>
            <w:hideMark/>
          </w:tcPr>
          <w:p w14:paraId="7F3A816A" w14:textId="02F8F8C3"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1 224 550</w:t>
            </w:r>
          </w:p>
        </w:tc>
        <w:tc>
          <w:tcPr>
            <w:tcW w:w="1278" w:type="dxa"/>
            <w:gridSpan w:val="2"/>
            <w:tcBorders>
              <w:top w:val="nil"/>
              <w:left w:val="nil"/>
              <w:bottom w:val="single" w:sz="4" w:space="0" w:color="000000"/>
              <w:right w:val="single" w:sz="4" w:space="0" w:color="000000"/>
            </w:tcBorders>
            <w:shd w:val="clear" w:color="938953" w:fill="938953"/>
            <w:hideMark/>
          </w:tcPr>
          <w:p w14:paraId="0283AFFB" w14:textId="6097D5F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357 480</w:t>
            </w:r>
          </w:p>
        </w:tc>
        <w:tc>
          <w:tcPr>
            <w:tcW w:w="1132" w:type="dxa"/>
            <w:tcBorders>
              <w:top w:val="nil"/>
              <w:left w:val="nil"/>
              <w:bottom w:val="single" w:sz="4" w:space="0" w:color="000000"/>
              <w:right w:val="single" w:sz="4" w:space="0" w:color="000000"/>
            </w:tcBorders>
            <w:shd w:val="clear" w:color="CCC0D9" w:fill="CCC0D9"/>
            <w:hideMark/>
          </w:tcPr>
          <w:p w14:paraId="1102D607" w14:textId="35FC6F7D"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1 087 475</w:t>
            </w:r>
          </w:p>
        </w:tc>
      </w:tr>
      <w:tr w:rsidR="00ED4513" w:rsidRPr="00621B30" w14:paraId="77DB8F92" w14:textId="77777777" w:rsidTr="005A6958">
        <w:tblPrEx>
          <w:jc w:val="center"/>
          <w:shd w:val="clear" w:color="auto" w:fill="auto"/>
        </w:tblPrEx>
        <w:trPr>
          <w:trHeight w:val="330"/>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1534E078"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Indemnités diverses (compris fin contrat)</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2894294C" w14:textId="304DEADF"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single" w:sz="4" w:space="0" w:color="auto"/>
              <w:bottom w:val="single" w:sz="4" w:space="0" w:color="000000"/>
              <w:right w:val="single" w:sz="4" w:space="0" w:color="000000"/>
            </w:tcBorders>
            <w:shd w:val="clear" w:color="FABF8F" w:fill="FABF8F"/>
            <w:hideMark/>
          </w:tcPr>
          <w:p w14:paraId="570109F2" w14:textId="38384C65"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5DE771BD" w14:textId="0553BBF3"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547 686</w:t>
            </w:r>
          </w:p>
        </w:tc>
        <w:tc>
          <w:tcPr>
            <w:tcW w:w="1275" w:type="dxa"/>
            <w:tcBorders>
              <w:top w:val="nil"/>
              <w:left w:val="nil"/>
              <w:bottom w:val="single" w:sz="4" w:space="0" w:color="000000"/>
              <w:right w:val="single" w:sz="4" w:space="0" w:color="000000"/>
            </w:tcBorders>
            <w:shd w:val="clear" w:color="FABF8F" w:fill="FABF8F"/>
            <w:hideMark/>
          </w:tcPr>
          <w:p w14:paraId="13033DEC" w14:textId="4D861DFB"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2 400 960</w:t>
            </w:r>
          </w:p>
        </w:tc>
        <w:tc>
          <w:tcPr>
            <w:tcW w:w="1278" w:type="dxa"/>
            <w:tcBorders>
              <w:top w:val="nil"/>
              <w:left w:val="nil"/>
              <w:bottom w:val="single" w:sz="4" w:space="0" w:color="000000"/>
              <w:right w:val="single" w:sz="4" w:space="0" w:color="000000"/>
            </w:tcBorders>
            <w:shd w:val="clear" w:color="FABF8F" w:fill="FABF8F"/>
            <w:hideMark/>
          </w:tcPr>
          <w:p w14:paraId="7E6B4D8A" w14:textId="7E277ED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1 625 034</w:t>
            </w:r>
          </w:p>
        </w:tc>
        <w:tc>
          <w:tcPr>
            <w:tcW w:w="1419" w:type="dxa"/>
            <w:tcBorders>
              <w:top w:val="nil"/>
              <w:left w:val="nil"/>
              <w:bottom w:val="single" w:sz="4" w:space="0" w:color="000000"/>
              <w:right w:val="single" w:sz="4" w:space="0" w:color="000000"/>
            </w:tcBorders>
            <w:shd w:val="clear" w:color="A5A5A5" w:fill="A5A5A5"/>
            <w:hideMark/>
          </w:tcPr>
          <w:p w14:paraId="758A99EC" w14:textId="5B2800D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12 479 264</w:t>
            </w:r>
          </w:p>
        </w:tc>
        <w:tc>
          <w:tcPr>
            <w:tcW w:w="1275" w:type="dxa"/>
            <w:tcBorders>
              <w:top w:val="nil"/>
              <w:left w:val="nil"/>
              <w:bottom w:val="single" w:sz="4" w:space="0" w:color="000000"/>
              <w:right w:val="single" w:sz="4" w:space="0" w:color="000000"/>
            </w:tcBorders>
            <w:shd w:val="clear" w:color="A5A5A5" w:fill="A5A5A5"/>
            <w:hideMark/>
          </w:tcPr>
          <w:p w14:paraId="613FD710" w14:textId="28B52F8B"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nil"/>
              <w:left w:val="nil"/>
              <w:bottom w:val="single" w:sz="4" w:space="0" w:color="000000"/>
              <w:right w:val="single" w:sz="4" w:space="0" w:color="000000"/>
            </w:tcBorders>
            <w:shd w:val="clear" w:color="A5A5A5" w:fill="A5A5A5"/>
            <w:hideMark/>
          </w:tcPr>
          <w:p w14:paraId="692A630B" w14:textId="3E72B0B2"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8" w:type="dxa"/>
            <w:gridSpan w:val="2"/>
            <w:tcBorders>
              <w:top w:val="nil"/>
              <w:left w:val="nil"/>
              <w:bottom w:val="single" w:sz="4" w:space="0" w:color="000000"/>
              <w:right w:val="single" w:sz="4" w:space="0" w:color="000000"/>
            </w:tcBorders>
            <w:shd w:val="clear" w:color="938953" w:fill="938953"/>
            <w:hideMark/>
          </w:tcPr>
          <w:p w14:paraId="1A267BDC" w14:textId="57CCA20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470 079</w:t>
            </w:r>
          </w:p>
        </w:tc>
        <w:tc>
          <w:tcPr>
            <w:tcW w:w="1132" w:type="dxa"/>
            <w:tcBorders>
              <w:top w:val="nil"/>
              <w:left w:val="nil"/>
              <w:bottom w:val="single" w:sz="4" w:space="0" w:color="000000"/>
              <w:right w:val="single" w:sz="4" w:space="0" w:color="000000"/>
            </w:tcBorders>
            <w:shd w:val="clear" w:color="CCC0D9" w:fill="CCC0D9"/>
            <w:hideMark/>
          </w:tcPr>
          <w:p w14:paraId="516A58C0" w14:textId="57D4E5E3"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15 881 000</w:t>
            </w:r>
          </w:p>
        </w:tc>
      </w:tr>
      <w:tr w:rsidR="00ED4513" w:rsidRPr="00621B30" w14:paraId="40C9CCB9" w14:textId="77777777" w:rsidTr="005A6958">
        <w:tblPrEx>
          <w:jc w:val="center"/>
          <w:shd w:val="clear" w:color="auto" w:fill="auto"/>
        </w:tblPrEx>
        <w:trPr>
          <w:trHeight w:val="330"/>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3D1FBB5E" w14:textId="77777777" w:rsidR="00ED4513" w:rsidRPr="00621B30" w:rsidRDefault="00ED4513" w:rsidP="005A6958">
            <w:pPr>
              <w:spacing w:line="240" w:lineRule="auto"/>
              <w:rPr>
                <w:rFonts w:eastAsia="Times New Roman" w:cs="Times New Roman"/>
                <w:b/>
                <w:bCs/>
                <w:color w:val="000000"/>
                <w:sz w:val="20"/>
                <w:lang w:eastAsia="fr-FR"/>
              </w:rPr>
            </w:pPr>
            <w:r w:rsidRPr="00621B30">
              <w:rPr>
                <w:rFonts w:eastAsia="Times New Roman" w:cs="Times New Roman"/>
                <w:b/>
                <w:bCs/>
                <w:color w:val="000000"/>
                <w:sz w:val="20"/>
                <w:lang w:eastAsia="fr-FR"/>
              </w:rPr>
              <w:t>Honoraires et Services Professionnels</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0563CB36" w14:textId="1D8424E3"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single" w:sz="4" w:space="0" w:color="auto"/>
              <w:bottom w:val="single" w:sz="4" w:space="0" w:color="000000"/>
              <w:right w:val="single" w:sz="4" w:space="0" w:color="000000"/>
            </w:tcBorders>
            <w:shd w:val="clear" w:color="FABF8F" w:fill="FABF8F"/>
            <w:hideMark/>
          </w:tcPr>
          <w:p w14:paraId="607783B9" w14:textId="7187CFC2"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64053762" w14:textId="10DAB299"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nil"/>
              <w:left w:val="nil"/>
              <w:bottom w:val="single" w:sz="4" w:space="0" w:color="000000"/>
              <w:right w:val="single" w:sz="4" w:space="0" w:color="000000"/>
            </w:tcBorders>
            <w:shd w:val="clear" w:color="FABF8F" w:fill="FABF8F"/>
            <w:hideMark/>
          </w:tcPr>
          <w:p w14:paraId="372A8903" w14:textId="31025986"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nil"/>
              <w:left w:val="nil"/>
              <w:bottom w:val="single" w:sz="4" w:space="0" w:color="000000"/>
              <w:right w:val="single" w:sz="4" w:space="0" w:color="000000"/>
            </w:tcBorders>
            <w:shd w:val="clear" w:color="FABF8F" w:fill="FABF8F"/>
            <w:hideMark/>
          </w:tcPr>
          <w:p w14:paraId="75D70CD5" w14:textId="42312E2A"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single" w:sz="4" w:space="0" w:color="000000"/>
              <w:right w:val="single" w:sz="4" w:space="0" w:color="000000"/>
            </w:tcBorders>
            <w:shd w:val="clear" w:color="A5A5A5" w:fill="A5A5A5"/>
            <w:hideMark/>
          </w:tcPr>
          <w:p w14:paraId="561431ED" w14:textId="73C4DBD8"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A5A5A5" w:fill="A5A5A5"/>
            <w:hideMark/>
          </w:tcPr>
          <w:p w14:paraId="5FCC3653" w14:textId="6232DE75"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nil"/>
              <w:left w:val="nil"/>
              <w:bottom w:val="single" w:sz="4" w:space="0" w:color="000000"/>
              <w:right w:val="single" w:sz="4" w:space="0" w:color="000000"/>
            </w:tcBorders>
            <w:shd w:val="clear" w:color="A5A5A5" w:fill="A5A5A5"/>
            <w:hideMark/>
          </w:tcPr>
          <w:p w14:paraId="384CF734" w14:textId="46C72D1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8" w:type="dxa"/>
            <w:gridSpan w:val="2"/>
            <w:tcBorders>
              <w:top w:val="nil"/>
              <w:left w:val="nil"/>
              <w:bottom w:val="single" w:sz="4" w:space="0" w:color="000000"/>
              <w:right w:val="single" w:sz="4" w:space="0" w:color="000000"/>
            </w:tcBorders>
            <w:shd w:val="clear" w:color="938953" w:fill="938953"/>
            <w:hideMark/>
          </w:tcPr>
          <w:p w14:paraId="7BB452B0" w14:textId="621AA6CC"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4FD5311C" w14:textId="337DC437"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3C1CF5C0" w14:textId="77777777" w:rsidTr="005A6958">
        <w:tblPrEx>
          <w:jc w:val="center"/>
          <w:shd w:val="clear" w:color="auto" w:fill="auto"/>
        </w:tblPrEx>
        <w:trPr>
          <w:trHeight w:val="330"/>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18BFAEF9"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Honoraires de consultants/ Etudes</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0CA8512A" w14:textId="7ADD3F3A"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single" w:sz="4" w:space="0" w:color="auto"/>
              <w:bottom w:val="single" w:sz="4" w:space="0" w:color="000000"/>
              <w:right w:val="single" w:sz="4" w:space="0" w:color="000000"/>
            </w:tcBorders>
            <w:shd w:val="clear" w:color="FABF8F" w:fill="FABF8F"/>
            <w:hideMark/>
          </w:tcPr>
          <w:p w14:paraId="303E6F68" w14:textId="14CF9EB1"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6644B6A1" w14:textId="4BC2E461"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nil"/>
              <w:left w:val="nil"/>
              <w:bottom w:val="single" w:sz="4" w:space="0" w:color="000000"/>
              <w:right w:val="single" w:sz="4" w:space="0" w:color="000000"/>
            </w:tcBorders>
            <w:shd w:val="clear" w:color="FABF8F" w:fill="FABF8F"/>
            <w:hideMark/>
          </w:tcPr>
          <w:p w14:paraId="751F341F" w14:textId="0EC03116"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nil"/>
              <w:left w:val="nil"/>
              <w:bottom w:val="single" w:sz="4" w:space="0" w:color="000000"/>
              <w:right w:val="single" w:sz="4" w:space="0" w:color="000000"/>
            </w:tcBorders>
            <w:shd w:val="clear" w:color="FABF8F" w:fill="FABF8F"/>
            <w:hideMark/>
          </w:tcPr>
          <w:p w14:paraId="491F9035" w14:textId="7E27D648"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single" w:sz="4" w:space="0" w:color="000000"/>
              <w:right w:val="single" w:sz="4" w:space="0" w:color="000000"/>
            </w:tcBorders>
            <w:shd w:val="clear" w:color="A5A5A5" w:fill="A5A5A5"/>
            <w:hideMark/>
          </w:tcPr>
          <w:p w14:paraId="5AEC2056" w14:textId="1898DED9"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nil"/>
              <w:left w:val="nil"/>
              <w:bottom w:val="single" w:sz="4" w:space="0" w:color="000000"/>
              <w:right w:val="single" w:sz="4" w:space="0" w:color="000000"/>
            </w:tcBorders>
            <w:shd w:val="clear" w:color="A5A5A5" w:fill="A5A5A5"/>
            <w:hideMark/>
          </w:tcPr>
          <w:p w14:paraId="2FA17057" w14:textId="7FAB23E4"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3 999 138</w:t>
            </w:r>
          </w:p>
        </w:tc>
        <w:tc>
          <w:tcPr>
            <w:tcW w:w="1275" w:type="dxa"/>
            <w:gridSpan w:val="2"/>
            <w:tcBorders>
              <w:top w:val="nil"/>
              <w:left w:val="nil"/>
              <w:bottom w:val="single" w:sz="4" w:space="0" w:color="000000"/>
              <w:right w:val="single" w:sz="4" w:space="0" w:color="000000"/>
            </w:tcBorders>
            <w:shd w:val="clear" w:color="A5A5A5" w:fill="A5A5A5"/>
            <w:hideMark/>
          </w:tcPr>
          <w:p w14:paraId="5F5F7F10" w14:textId="306EABB8"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8" w:type="dxa"/>
            <w:gridSpan w:val="2"/>
            <w:tcBorders>
              <w:top w:val="nil"/>
              <w:left w:val="nil"/>
              <w:bottom w:val="single" w:sz="4" w:space="0" w:color="000000"/>
              <w:right w:val="single" w:sz="4" w:space="0" w:color="000000"/>
            </w:tcBorders>
            <w:shd w:val="clear" w:color="938953" w:fill="938953"/>
            <w:hideMark/>
          </w:tcPr>
          <w:p w14:paraId="6D9A7143" w14:textId="20BE7AD3"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58F7F91F" w14:textId="467AC758"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2C1BCBF6" w14:textId="77777777" w:rsidTr="005A6958">
        <w:tblPrEx>
          <w:jc w:val="center"/>
          <w:shd w:val="clear" w:color="auto" w:fill="auto"/>
        </w:tblPrEx>
        <w:trPr>
          <w:trHeight w:val="354"/>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3E0C9846"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Services d'audit</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043A80E3" w14:textId="48143387"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single" w:sz="4" w:space="0" w:color="auto"/>
              <w:bottom w:val="single" w:sz="4" w:space="0" w:color="000000"/>
              <w:right w:val="single" w:sz="4" w:space="0" w:color="000000"/>
            </w:tcBorders>
            <w:shd w:val="clear" w:color="FABF8F" w:fill="FABF8F"/>
            <w:hideMark/>
          </w:tcPr>
          <w:p w14:paraId="536F3491" w14:textId="4A09A4CC"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6C40900A" w14:textId="09CF045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nil"/>
              <w:left w:val="nil"/>
              <w:bottom w:val="single" w:sz="4" w:space="0" w:color="000000"/>
              <w:right w:val="single" w:sz="4" w:space="0" w:color="000000"/>
            </w:tcBorders>
            <w:shd w:val="clear" w:color="FABF8F" w:fill="FABF8F"/>
            <w:hideMark/>
          </w:tcPr>
          <w:p w14:paraId="03E2C905" w14:textId="65E51F24"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nil"/>
              <w:left w:val="nil"/>
              <w:bottom w:val="single" w:sz="4" w:space="0" w:color="000000"/>
              <w:right w:val="single" w:sz="4" w:space="0" w:color="000000"/>
            </w:tcBorders>
            <w:shd w:val="clear" w:color="FABF8F" w:fill="FABF8F"/>
            <w:hideMark/>
          </w:tcPr>
          <w:p w14:paraId="2E46822F" w14:textId="16CC146A"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single" w:sz="4" w:space="0" w:color="000000"/>
              <w:right w:val="single" w:sz="4" w:space="0" w:color="000000"/>
            </w:tcBorders>
            <w:shd w:val="clear" w:color="A5A5A5" w:fill="A5A5A5"/>
            <w:hideMark/>
          </w:tcPr>
          <w:p w14:paraId="61FD15D8" w14:textId="2F846C4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nil"/>
              <w:left w:val="nil"/>
              <w:bottom w:val="single" w:sz="4" w:space="0" w:color="000000"/>
              <w:right w:val="single" w:sz="4" w:space="0" w:color="000000"/>
            </w:tcBorders>
            <w:shd w:val="clear" w:color="A5A5A5" w:fill="A5A5A5"/>
            <w:hideMark/>
          </w:tcPr>
          <w:p w14:paraId="453BF854" w14:textId="25805A48"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gridSpan w:val="2"/>
            <w:tcBorders>
              <w:top w:val="nil"/>
              <w:left w:val="nil"/>
              <w:bottom w:val="single" w:sz="4" w:space="0" w:color="000000"/>
              <w:right w:val="single" w:sz="4" w:space="0" w:color="000000"/>
            </w:tcBorders>
            <w:shd w:val="clear" w:color="A5A5A5" w:fill="A5A5A5"/>
            <w:hideMark/>
          </w:tcPr>
          <w:p w14:paraId="28B287D5" w14:textId="73E05718"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8" w:type="dxa"/>
            <w:gridSpan w:val="2"/>
            <w:tcBorders>
              <w:top w:val="nil"/>
              <w:left w:val="nil"/>
              <w:bottom w:val="single" w:sz="4" w:space="0" w:color="000000"/>
              <w:right w:val="single" w:sz="4" w:space="0" w:color="000000"/>
            </w:tcBorders>
            <w:shd w:val="clear" w:color="938953" w:fill="938953"/>
            <w:hideMark/>
          </w:tcPr>
          <w:p w14:paraId="6411BDA2" w14:textId="007A33B3"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17A4E617" w14:textId="6B1E16CB"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692D1E85" w14:textId="77777777" w:rsidTr="005A6958">
        <w:tblPrEx>
          <w:jc w:val="center"/>
          <w:shd w:val="clear" w:color="auto" w:fill="auto"/>
        </w:tblPrEx>
        <w:trPr>
          <w:trHeight w:val="358"/>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416C5A68"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Formations et renforcement des capacités</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74D530E7" w14:textId="6F3E5AE0"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single" w:sz="4" w:space="0" w:color="auto"/>
              <w:bottom w:val="single" w:sz="4" w:space="0" w:color="000000"/>
              <w:right w:val="single" w:sz="4" w:space="0" w:color="000000"/>
            </w:tcBorders>
            <w:shd w:val="clear" w:color="FABF8F" w:fill="FABF8F"/>
            <w:hideMark/>
          </w:tcPr>
          <w:p w14:paraId="31C2080D" w14:textId="46313065"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7BBBB78E" w14:textId="5A6BDBF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46 739 490</w:t>
            </w:r>
          </w:p>
        </w:tc>
        <w:tc>
          <w:tcPr>
            <w:tcW w:w="1275" w:type="dxa"/>
            <w:tcBorders>
              <w:top w:val="nil"/>
              <w:left w:val="nil"/>
              <w:bottom w:val="single" w:sz="4" w:space="0" w:color="000000"/>
              <w:right w:val="single" w:sz="4" w:space="0" w:color="000000"/>
            </w:tcBorders>
            <w:shd w:val="clear" w:color="FABF8F" w:fill="FABF8F"/>
            <w:hideMark/>
          </w:tcPr>
          <w:p w14:paraId="6B7DC4CF" w14:textId="3FB1F844"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5 096 000</w:t>
            </w:r>
          </w:p>
        </w:tc>
        <w:tc>
          <w:tcPr>
            <w:tcW w:w="1278" w:type="dxa"/>
            <w:tcBorders>
              <w:top w:val="nil"/>
              <w:left w:val="nil"/>
              <w:bottom w:val="single" w:sz="4" w:space="0" w:color="000000"/>
              <w:right w:val="single" w:sz="4" w:space="0" w:color="000000"/>
            </w:tcBorders>
            <w:shd w:val="clear" w:color="FABF8F" w:fill="FABF8F"/>
            <w:hideMark/>
          </w:tcPr>
          <w:p w14:paraId="52F42DB6" w14:textId="4D14FD1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2 450 000</w:t>
            </w:r>
          </w:p>
        </w:tc>
        <w:tc>
          <w:tcPr>
            <w:tcW w:w="1419" w:type="dxa"/>
            <w:tcBorders>
              <w:top w:val="nil"/>
              <w:left w:val="nil"/>
              <w:bottom w:val="single" w:sz="4" w:space="0" w:color="000000"/>
              <w:right w:val="single" w:sz="4" w:space="0" w:color="000000"/>
            </w:tcBorders>
            <w:shd w:val="clear" w:color="A5A5A5" w:fill="A5A5A5"/>
            <w:hideMark/>
          </w:tcPr>
          <w:p w14:paraId="7C8A8A56" w14:textId="7CA9052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1 844 000</w:t>
            </w:r>
          </w:p>
        </w:tc>
        <w:tc>
          <w:tcPr>
            <w:tcW w:w="1275" w:type="dxa"/>
            <w:tcBorders>
              <w:top w:val="nil"/>
              <w:left w:val="nil"/>
              <w:bottom w:val="single" w:sz="4" w:space="0" w:color="000000"/>
              <w:right w:val="single" w:sz="4" w:space="0" w:color="000000"/>
            </w:tcBorders>
            <w:shd w:val="clear" w:color="A5A5A5" w:fill="A5A5A5"/>
            <w:hideMark/>
          </w:tcPr>
          <w:p w14:paraId="69EA02AC" w14:textId="4660498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11 899 300</w:t>
            </w:r>
          </w:p>
        </w:tc>
        <w:tc>
          <w:tcPr>
            <w:tcW w:w="1275" w:type="dxa"/>
            <w:gridSpan w:val="2"/>
            <w:tcBorders>
              <w:top w:val="nil"/>
              <w:left w:val="nil"/>
              <w:bottom w:val="single" w:sz="4" w:space="0" w:color="000000"/>
              <w:right w:val="single" w:sz="4" w:space="0" w:color="000000"/>
            </w:tcBorders>
            <w:shd w:val="clear" w:color="A5A5A5" w:fill="A5A5A5"/>
            <w:hideMark/>
          </w:tcPr>
          <w:p w14:paraId="51755D05" w14:textId="76F13B78" w:rsidR="00ED4513" w:rsidRPr="00621B30" w:rsidRDefault="00ED4513" w:rsidP="00B55615">
            <w:pPr>
              <w:spacing w:line="240" w:lineRule="auto"/>
              <w:jc w:val="center"/>
              <w:rPr>
                <w:rFonts w:eastAsia="Times New Roman" w:cs="Times New Roman"/>
                <w:color w:val="000000"/>
                <w:sz w:val="20"/>
                <w:lang w:eastAsia="fr-FR"/>
              </w:rPr>
            </w:pPr>
          </w:p>
        </w:tc>
        <w:tc>
          <w:tcPr>
            <w:tcW w:w="1278" w:type="dxa"/>
            <w:gridSpan w:val="2"/>
            <w:tcBorders>
              <w:top w:val="nil"/>
              <w:left w:val="nil"/>
              <w:bottom w:val="single" w:sz="4" w:space="0" w:color="000000"/>
              <w:right w:val="single" w:sz="4" w:space="0" w:color="000000"/>
            </w:tcBorders>
            <w:shd w:val="clear" w:color="938953" w:fill="938953"/>
            <w:hideMark/>
          </w:tcPr>
          <w:p w14:paraId="1E7E6F2C" w14:textId="0F2F0B3D"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14 025 000</w:t>
            </w:r>
          </w:p>
        </w:tc>
        <w:tc>
          <w:tcPr>
            <w:tcW w:w="1132" w:type="dxa"/>
            <w:tcBorders>
              <w:top w:val="nil"/>
              <w:left w:val="nil"/>
              <w:bottom w:val="single" w:sz="4" w:space="0" w:color="000000"/>
              <w:right w:val="single" w:sz="4" w:space="0" w:color="000000"/>
            </w:tcBorders>
            <w:shd w:val="clear" w:color="CCC0D9" w:fill="CCC0D9"/>
            <w:hideMark/>
          </w:tcPr>
          <w:p w14:paraId="737BA31A" w14:textId="0AA5AD0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5 833 840</w:t>
            </w:r>
          </w:p>
        </w:tc>
      </w:tr>
      <w:tr w:rsidR="00ED4513" w:rsidRPr="00621B30" w14:paraId="0815685F" w14:textId="77777777" w:rsidTr="005A6958">
        <w:tblPrEx>
          <w:jc w:val="center"/>
          <w:shd w:val="clear" w:color="auto" w:fill="auto"/>
        </w:tblPrEx>
        <w:trPr>
          <w:trHeight w:val="330"/>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02F8BABF" w14:textId="77777777" w:rsidR="00ED4513" w:rsidRPr="00621B30" w:rsidRDefault="00ED4513" w:rsidP="005A6958">
            <w:pPr>
              <w:spacing w:line="240" w:lineRule="auto"/>
              <w:rPr>
                <w:rFonts w:eastAsia="Times New Roman" w:cs="Times New Roman"/>
                <w:b/>
                <w:bCs/>
                <w:color w:val="000000"/>
                <w:sz w:val="20"/>
                <w:lang w:eastAsia="fr-FR"/>
              </w:rPr>
            </w:pPr>
            <w:r w:rsidRPr="00621B30">
              <w:rPr>
                <w:rFonts w:eastAsia="Times New Roman" w:cs="Times New Roman"/>
                <w:b/>
                <w:bCs/>
                <w:color w:val="000000"/>
                <w:sz w:val="20"/>
                <w:lang w:eastAsia="fr-FR"/>
              </w:rPr>
              <w:t>Fonctionnement</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1B20F07B" w14:textId="10ECB586"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single" w:sz="4" w:space="0" w:color="auto"/>
              <w:bottom w:val="single" w:sz="4" w:space="0" w:color="000000"/>
              <w:right w:val="single" w:sz="4" w:space="0" w:color="000000"/>
            </w:tcBorders>
            <w:shd w:val="clear" w:color="FABF8F" w:fill="FABF8F"/>
            <w:hideMark/>
          </w:tcPr>
          <w:p w14:paraId="59B64FEA" w14:textId="63FC9B70"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42249B73" w14:textId="0053B29B"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nil"/>
              <w:left w:val="nil"/>
              <w:bottom w:val="single" w:sz="4" w:space="0" w:color="000000"/>
              <w:right w:val="single" w:sz="4" w:space="0" w:color="000000"/>
            </w:tcBorders>
            <w:shd w:val="clear" w:color="FABF8F" w:fill="FABF8F"/>
            <w:hideMark/>
          </w:tcPr>
          <w:p w14:paraId="116C63A5" w14:textId="25F79AEF"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nil"/>
              <w:left w:val="nil"/>
              <w:bottom w:val="single" w:sz="4" w:space="0" w:color="000000"/>
              <w:right w:val="single" w:sz="4" w:space="0" w:color="000000"/>
            </w:tcBorders>
            <w:shd w:val="clear" w:color="FABF8F" w:fill="FABF8F"/>
            <w:hideMark/>
          </w:tcPr>
          <w:p w14:paraId="063774C1" w14:textId="26FF8643"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single" w:sz="4" w:space="0" w:color="000000"/>
              <w:right w:val="single" w:sz="4" w:space="0" w:color="000000"/>
            </w:tcBorders>
            <w:shd w:val="clear" w:color="A5A5A5" w:fill="A5A5A5"/>
            <w:hideMark/>
          </w:tcPr>
          <w:p w14:paraId="1886D25A" w14:textId="33CE8C7C"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A5A5A5" w:fill="A5A5A5"/>
            <w:hideMark/>
          </w:tcPr>
          <w:p w14:paraId="0740900E" w14:textId="15F04A37"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nil"/>
              <w:left w:val="nil"/>
              <w:bottom w:val="single" w:sz="4" w:space="0" w:color="000000"/>
              <w:right w:val="single" w:sz="4" w:space="0" w:color="000000"/>
            </w:tcBorders>
            <w:shd w:val="clear" w:color="A5A5A5" w:fill="A5A5A5"/>
            <w:hideMark/>
          </w:tcPr>
          <w:p w14:paraId="52E315E4" w14:textId="3E5BD94D" w:rsidR="00ED4513" w:rsidRPr="00621B30" w:rsidRDefault="00ED4513" w:rsidP="00B55615">
            <w:pPr>
              <w:spacing w:line="240" w:lineRule="auto"/>
              <w:jc w:val="center"/>
              <w:rPr>
                <w:rFonts w:eastAsia="Times New Roman" w:cs="Times New Roman"/>
                <w:color w:val="000000"/>
                <w:sz w:val="20"/>
                <w:lang w:eastAsia="fr-FR"/>
              </w:rPr>
            </w:pPr>
          </w:p>
        </w:tc>
        <w:tc>
          <w:tcPr>
            <w:tcW w:w="1278" w:type="dxa"/>
            <w:gridSpan w:val="2"/>
            <w:tcBorders>
              <w:top w:val="nil"/>
              <w:left w:val="nil"/>
              <w:bottom w:val="single" w:sz="4" w:space="0" w:color="000000"/>
              <w:right w:val="single" w:sz="4" w:space="0" w:color="000000"/>
            </w:tcBorders>
            <w:shd w:val="clear" w:color="938953" w:fill="938953"/>
            <w:hideMark/>
          </w:tcPr>
          <w:p w14:paraId="6CCBBD7E" w14:textId="64AC3716"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5F3179AA" w14:textId="3DCA3836"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271B8D2F" w14:textId="77777777" w:rsidTr="005A6958">
        <w:tblPrEx>
          <w:jc w:val="center"/>
          <w:shd w:val="clear" w:color="auto" w:fill="auto"/>
        </w:tblPrEx>
        <w:trPr>
          <w:trHeight w:val="172"/>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3851B06C"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Electricité et eau</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30E9E3A5" w14:textId="2181A30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80 000</w:t>
            </w:r>
          </w:p>
        </w:tc>
        <w:tc>
          <w:tcPr>
            <w:tcW w:w="1275" w:type="dxa"/>
            <w:tcBorders>
              <w:top w:val="nil"/>
              <w:left w:val="single" w:sz="4" w:space="0" w:color="auto"/>
              <w:bottom w:val="single" w:sz="4" w:space="0" w:color="000000"/>
              <w:right w:val="single" w:sz="4" w:space="0" w:color="000000"/>
            </w:tcBorders>
            <w:shd w:val="clear" w:color="FABF8F" w:fill="FABF8F"/>
            <w:hideMark/>
          </w:tcPr>
          <w:p w14:paraId="17CF0490" w14:textId="05570707"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7BEED70F" w14:textId="24005102"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180 000</w:t>
            </w:r>
          </w:p>
        </w:tc>
        <w:tc>
          <w:tcPr>
            <w:tcW w:w="1275" w:type="dxa"/>
            <w:tcBorders>
              <w:top w:val="nil"/>
              <w:left w:val="nil"/>
              <w:bottom w:val="single" w:sz="4" w:space="0" w:color="000000"/>
              <w:right w:val="single" w:sz="4" w:space="0" w:color="000000"/>
            </w:tcBorders>
            <w:shd w:val="clear" w:color="FABF8F" w:fill="FABF8F"/>
            <w:hideMark/>
          </w:tcPr>
          <w:p w14:paraId="14BD56FC" w14:textId="4E4719A1"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300 000</w:t>
            </w:r>
          </w:p>
        </w:tc>
        <w:tc>
          <w:tcPr>
            <w:tcW w:w="1278" w:type="dxa"/>
            <w:tcBorders>
              <w:top w:val="nil"/>
              <w:left w:val="nil"/>
              <w:bottom w:val="single" w:sz="4" w:space="0" w:color="000000"/>
              <w:right w:val="single" w:sz="4" w:space="0" w:color="000000"/>
            </w:tcBorders>
            <w:shd w:val="clear" w:color="FABF8F" w:fill="FABF8F"/>
            <w:hideMark/>
          </w:tcPr>
          <w:p w14:paraId="3EBEB0D4" w14:textId="18AF0717"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single" w:sz="4" w:space="0" w:color="000000"/>
              <w:right w:val="single" w:sz="4" w:space="0" w:color="000000"/>
            </w:tcBorders>
            <w:shd w:val="clear" w:color="A5A5A5" w:fill="A5A5A5"/>
            <w:hideMark/>
          </w:tcPr>
          <w:p w14:paraId="34928018" w14:textId="270319DB"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366 582</w:t>
            </w:r>
          </w:p>
        </w:tc>
        <w:tc>
          <w:tcPr>
            <w:tcW w:w="1275" w:type="dxa"/>
            <w:tcBorders>
              <w:top w:val="nil"/>
              <w:left w:val="nil"/>
              <w:bottom w:val="single" w:sz="4" w:space="0" w:color="000000"/>
              <w:right w:val="single" w:sz="4" w:space="0" w:color="000000"/>
            </w:tcBorders>
            <w:shd w:val="clear" w:color="A5A5A5" w:fill="A5A5A5"/>
            <w:hideMark/>
          </w:tcPr>
          <w:p w14:paraId="7348F2B4" w14:textId="51CE13B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500 000</w:t>
            </w:r>
          </w:p>
        </w:tc>
        <w:tc>
          <w:tcPr>
            <w:tcW w:w="1275" w:type="dxa"/>
            <w:gridSpan w:val="2"/>
            <w:tcBorders>
              <w:top w:val="nil"/>
              <w:left w:val="nil"/>
              <w:bottom w:val="single" w:sz="4" w:space="0" w:color="000000"/>
              <w:right w:val="single" w:sz="4" w:space="0" w:color="000000"/>
            </w:tcBorders>
            <w:shd w:val="clear" w:color="A5A5A5" w:fill="A5A5A5"/>
            <w:hideMark/>
          </w:tcPr>
          <w:p w14:paraId="5093E95D" w14:textId="5519367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457 582</w:t>
            </w:r>
          </w:p>
        </w:tc>
        <w:tc>
          <w:tcPr>
            <w:tcW w:w="1278" w:type="dxa"/>
            <w:gridSpan w:val="2"/>
            <w:tcBorders>
              <w:top w:val="nil"/>
              <w:left w:val="nil"/>
              <w:bottom w:val="single" w:sz="4" w:space="0" w:color="000000"/>
              <w:right w:val="single" w:sz="4" w:space="0" w:color="000000"/>
            </w:tcBorders>
            <w:shd w:val="clear" w:color="938953" w:fill="938953"/>
            <w:hideMark/>
          </w:tcPr>
          <w:p w14:paraId="556C65EE" w14:textId="315B8A7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750 002</w:t>
            </w:r>
          </w:p>
        </w:tc>
        <w:tc>
          <w:tcPr>
            <w:tcW w:w="1132" w:type="dxa"/>
            <w:tcBorders>
              <w:top w:val="nil"/>
              <w:left w:val="nil"/>
              <w:bottom w:val="single" w:sz="4" w:space="0" w:color="000000"/>
              <w:right w:val="single" w:sz="4" w:space="0" w:color="000000"/>
            </w:tcBorders>
            <w:shd w:val="clear" w:color="CCC0D9" w:fill="CCC0D9"/>
            <w:hideMark/>
          </w:tcPr>
          <w:p w14:paraId="3A8F50CD" w14:textId="75CD119C"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487 500</w:t>
            </w:r>
          </w:p>
        </w:tc>
      </w:tr>
      <w:tr w:rsidR="00ED4513" w:rsidRPr="00621B30" w14:paraId="2060FD29" w14:textId="77777777" w:rsidTr="005A6958">
        <w:tblPrEx>
          <w:jc w:val="center"/>
          <w:shd w:val="clear" w:color="auto" w:fill="auto"/>
        </w:tblPrEx>
        <w:trPr>
          <w:trHeight w:val="330"/>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67040D34"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Loyers et contributions aux loyers</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217B6886" w14:textId="715CAEE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120 000</w:t>
            </w:r>
          </w:p>
        </w:tc>
        <w:tc>
          <w:tcPr>
            <w:tcW w:w="1275" w:type="dxa"/>
            <w:tcBorders>
              <w:top w:val="nil"/>
              <w:left w:val="single" w:sz="4" w:space="0" w:color="auto"/>
              <w:bottom w:val="single" w:sz="4" w:space="0" w:color="000000"/>
              <w:right w:val="single" w:sz="4" w:space="0" w:color="000000"/>
            </w:tcBorders>
            <w:shd w:val="clear" w:color="FABF8F" w:fill="FABF8F"/>
            <w:hideMark/>
          </w:tcPr>
          <w:p w14:paraId="16658DFC" w14:textId="0BADAC3B"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5104C3F4" w14:textId="5EAB49B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337 500</w:t>
            </w:r>
          </w:p>
        </w:tc>
        <w:tc>
          <w:tcPr>
            <w:tcW w:w="1275" w:type="dxa"/>
            <w:tcBorders>
              <w:top w:val="nil"/>
              <w:left w:val="nil"/>
              <w:bottom w:val="single" w:sz="4" w:space="0" w:color="000000"/>
              <w:right w:val="single" w:sz="4" w:space="0" w:color="000000"/>
            </w:tcBorders>
            <w:shd w:val="clear" w:color="FABF8F" w:fill="FABF8F"/>
            <w:hideMark/>
          </w:tcPr>
          <w:p w14:paraId="3EDE4574" w14:textId="4446594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600 000</w:t>
            </w:r>
          </w:p>
        </w:tc>
        <w:tc>
          <w:tcPr>
            <w:tcW w:w="1278" w:type="dxa"/>
            <w:tcBorders>
              <w:top w:val="nil"/>
              <w:left w:val="nil"/>
              <w:bottom w:val="single" w:sz="4" w:space="0" w:color="000000"/>
              <w:right w:val="single" w:sz="4" w:space="0" w:color="000000"/>
            </w:tcBorders>
            <w:shd w:val="clear" w:color="FABF8F" w:fill="FABF8F"/>
            <w:hideMark/>
          </w:tcPr>
          <w:p w14:paraId="701B3680" w14:textId="360E5323"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3 164 750</w:t>
            </w:r>
          </w:p>
        </w:tc>
        <w:tc>
          <w:tcPr>
            <w:tcW w:w="1419" w:type="dxa"/>
            <w:tcBorders>
              <w:top w:val="nil"/>
              <w:left w:val="nil"/>
              <w:bottom w:val="single" w:sz="4" w:space="0" w:color="000000"/>
              <w:right w:val="single" w:sz="4" w:space="0" w:color="000000"/>
            </w:tcBorders>
            <w:shd w:val="clear" w:color="A5A5A5" w:fill="A5A5A5"/>
            <w:hideMark/>
          </w:tcPr>
          <w:p w14:paraId="5F06B1A7" w14:textId="0ED9DE2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352 000</w:t>
            </w:r>
          </w:p>
        </w:tc>
        <w:tc>
          <w:tcPr>
            <w:tcW w:w="1275" w:type="dxa"/>
            <w:tcBorders>
              <w:top w:val="nil"/>
              <w:left w:val="nil"/>
              <w:bottom w:val="single" w:sz="4" w:space="0" w:color="000000"/>
              <w:right w:val="single" w:sz="4" w:space="0" w:color="000000"/>
            </w:tcBorders>
            <w:shd w:val="clear" w:color="A5A5A5" w:fill="A5A5A5"/>
            <w:hideMark/>
          </w:tcPr>
          <w:p w14:paraId="1EDA35E7" w14:textId="4ABD544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400 000</w:t>
            </w:r>
          </w:p>
        </w:tc>
        <w:tc>
          <w:tcPr>
            <w:tcW w:w="1275" w:type="dxa"/>
            <w:gridSpan w:val="2"/>
            <w:tcBorders>
              <w:top w:val="nil"/>
              <w:left w:val="nil"/>
              <w:bottom w:val="single" w:sz="4" w:space="0" w:color="000000"/>
              <w:right w:val="single" w:sz="4" w:space="0" w:color="000000"/>
            </w:tcBorders>
            <w:shd w:val="clear" w:color="A5A5A5" w:fill="A5A5A5"/>
            <w:hideMark/>
          </w:tcPr>
          <w:p w14:paraId="3452976A" w14:textId="66D699F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900 000</w:t>
            </w:r>
          </w:p>
        </w:tc>
        <w:tc>
          <w:tcPr>
            <w:tcW w:w="1278" w:type="dxa"/>
            <w:gridSpan w:val="2"/>
            <w:tcBorders>
              <w:top w:val="nil"/>
              <w:left w:val="nil"/>
              <w:bottom w:val="single" w:sz="4" w:space="0" w:color="000000"/>
              <w:right w:val="single" w:sz="4" w:space="0" w:color="000000"/>
            </w:tcBorders>
            <w:shd w:val="clear" w:color="938953" w:fill="938953"/>
            <w:hideMark/>
          </w:tcPr>
          <w:p w14:paraId="5F8795B2" w14:textId="4AFF3C33"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276 150</w:t>
            </w:r>
          </w:p>
        </w:tc>
        <w:tc>
          <w:tcPr>
            <w:tcW w:w="1132" w:type="dxa"/>
            <w:tcBorders>
              <w:top w:val="nil"/>
              <w:left w:val="nil"/>
              <w:bottom w:val="single" w:sz="4" w:space="0" w:color="000000"/>
              <w:right w:val="single" w:sz="4" w:space="0" w:color="000000"/>
            </w:tcBorders>
            <w:shd w:val="clear" w:color="CCC0D9" w:fill="CCC0D9"/>
            <w:hideMark/>
          </w:tcPr>
          <w:p w14:paraId="6F86C5D9" w14:textId="3CB55DB3"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2FFA8122" w14:textId="77777777" w:rsidTr="005A6958">
        <w:tblPrEx>
          <w:jc w:val="center"/>
          <w:shd w:val="clear" w:color="auto" w:fill="auto"/>
        </w:tblPrEx>
        <w:trPr>
          <w:trHeight w:val="330"/>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43DCD3F4"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Fournitures de bureau</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09BC0B1D" w14:textId="4D2C0E78"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20 000</w:t>
            </w:r>
          </w:p>
        </w:tc>
        <w:tc>
          <w:tcPr>
            <w:tcW w:w="1275" w:type="dxa"/>
            <w:tcBorders>
              <w:top w:val="nil"/>
              <w:left w:val="single" w:sz="4" w:space="0" w:color="auto"/>
              <w:bottom w:val="single" w:sz="4" w:space="0" w:color="000000"/>
              <w:right w:val="single" w:sz="4" w:space="0" w:color="000000"/>
            </w:tcBorders>
            <w:shd w:val="clear" w:color="FABF8F" w:fill="FABF8F"/>
            <w:hideMark/>
          </w:tcPr>
          <w:p w14:paraId="0E03185A" w14:textId="2E33F3C0"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27C9ECBE" w14:textId="14C243E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nil"/>
              <w:left w:val="nil"/>
              <w:bottom w:val="single" w:sz="4" w:space="0" w:color="000000"/>
              <w:right w:val="single" w:sz="4" w:space="0" w:color="000000"/>
            </w:tcBorders>
            <w:shd w:val="clear" w:color="FABF8F" w:fill="FABF8F"/>
            <w:hideMark/>
          </w:tcPr>
          <w:p w14:paraId="088C09C5" w14:textId="298E8F4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149 600</w:t>
            </w:r>
          </w:p>
        </w:tc>
        <w:tc>
          <w:tcPr>
            <w:tcW w:w="1278" w:type="dxa"/>
            <w:tcBorders>
              <w:top w:val="nil"/>
              <w:left w:val="nil"/>
              <w:bottom w:val="single" w:sz="4" w:space="0" w:color="000000"/>
              <w:right w:val="single" w:sz="4" w:space="0" w:color="000000"/>
            </w:tcBorders>
            <w:shd w:val="clear" w:color="FABF8F" w:fill="FABF8F"/>
            <w:hideMark/>
          </w:tcPr>
          <w:p w14:paraId="7F5F8EBF" w14:textId="00DF46F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1 196 000</w:t>
            </w:r>
          </w:p>
        </w:tc>
        <w:tc>
          <w:tcPr>
            <w:tcW w:w="1419" w:type="dxa"/>
            <w:tcBorders>
              <w:top w:val="nil"/>
              <w:left w:val="nil"/>
              <w:bottom w:val="single" w:sz="4" w:space="0" w:color="000000"/>
              <w:right w:val="single" w:sz="4" w:space="0" w:color="000000"/>
            </w:tcBorders>
            <w:shd w:val="clear" w:color="A5A5A5" w:fill="A5A5A5"/>
            <w:hideMark/>
          </w:tcPr>
          <w:p w14:paraId="0FF440D5" w14:textId="2CCEC133"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531 750</w:t>
            </w:r>
          </w:p>
        </w:tc>
        <w:tc>
          <w:tcPr>
            <w:tcW w:w="1275" w:type="dxa"/>
            <w:tcBorders>
              <w:top w:val="nil"/>
              <w:left w:val="nil"/>
              <w:bottom w:val="single" w:sz="4" w:space="0" w:color="000000"/>
              <w:right w:val="single" w:sz="4" w:space="0" w:color="000000"/>
            </w:tcBorders>
            <w:shd w:val="clear" w:color="A5A5A5" w:fill="A5A5A5"/>
            <w:hideMark/>
          </w:tcPr>
          <w:p w14:paraId="2867E035" w14:textId="4D1A9202"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405 750</w:t>
            </w:r>
          </w:p>
        </w:tc>
        <w:tc>
          <w:tcPr>
            <w:tcW w:w="1275" w:type="dxa"/>
            <w:gridSpan w:val="2"/>
            <w:tcBorders>
              <w:top w:val="nil"/>
              <w:left w:val="nil"/>
              <w:bottom w:val="single" w:sz="4" w:space="0" w:color="000000"/>
              <w:right w:val="single" w:sz="4" w:space="0" w:color="000000"/>
            </w:tcBorders>
            <w:shd w:val="clear" w:color="A5A5A5" w:fill="A5A5A5"/>
            <w:hideMark/>
          </w:tcPr>
          <w:p w14:paraId="341106E7" w14:textId="76F09AE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416 500</w:t>
            </w:r>
          </w:p>
        </w:tc>
        <w:tc>
          <w:tcPr>
            <w:tcW w:w="1278" w:type="dxa"/>
            <w:gridSpan w:val="2"/>
            <w:tcBorders>
              <w:top w:val="nil"/>
              <w:left w:val="nil"/>
              <w:bottom w:val="single" w:sz="4" w:space="0" w:color="000000"/>
              <w:right w:val="single" w:sz="4" w:space="0" w:color="000000"/>
            </w:tcBorders>
            <w:shd w:val="clear" w:color="938953" w:fill="938953"/>
            <w:hideMark/>
          </w:tcPr>
          <w:p w14:paraId="0C42A7DC" w14:textId="209C6CA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90 000</w:t>
            </w:r>
          </w:p>
        </w:tc>
        <w:tc>
          <w:tcPr>
            <w:tcW w:w="1132" w:type="dxa"/>
            <w:tcBorders>
              <w:top w:val="nil"/>
              <w:left w:val="nil"/>
              <w:bottom w:val="single" w:sz="4" w:space="0" w:color="000000"/>
              <w:right w:val="single" w:sz="4" w:space="0" w:color="000000"/>
            </w:tcBorders>
            <w:shd w:val="clear" w:color="CCC0D9" w:fill="CCC0D9"/>
            <w:hideMark/>
          </w:tcPr>
          <w:p w14:paraId="742E5186" w14:textId="2C00AF0A"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2F7EF8B7" w14:textId="77777777" w:rsidTr="005A6958">
        <w:tblPrEx>
          <w:jc w:val="center"/>
          <w:shd w:val="clear" w:color="auto" w:fill="auto"/>
        </w:tblPrEx>
        <w:trPr>
          <w:trHeight w:val="330"/>
          <w:jc w:val="center"/>
        </w:trPr>
        <w:tc>
          <w:tcPr>
            <w:tcW w:w="282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3838CE24" w14:textId="77777777"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Téléphone, Internet, courriers</w:t>
            </w: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2" w:themeFillShade="D9"/>
            <w:hideMark/>
          </w:tcPr>
          <w:p w14:paraId="76491E48" w14:textId="2BE396B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120 000</w:t>
            </w:r>
          </w:p>
        </w:tc>
        <w:tc>
          <w:tcPr>
            <w:tcW w:w="1275" w:type="dxa"/>
            <w:tcBorders>
              <w:top w:val="nil"/>
              <w:left w:val="single" w:sz="4" w:space="0" w:color="auto"/>
              <w:bottom w:val="single" w:sz="4" w:space="0" w:color="000000"/>
              <w:right w:val="single" w:sz="4" w:space="0" w:color="000000"/>
            </w:tcBorders>
            <w:shd w:val="clear" w:color="FABF8F" w:fill="FABF8F"/>
            <w:hideMark/>
          </w:tcPr>
          <w:p w14:paraId="6E1B9CE0" w14:textId="5518A1E6"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345E2CCB" w14:textId="1E12FB0C"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nil"/>
              <w:left w:val="nil"/>
              <w:bottom w:val="single" w:sz="4" w:space="0" w:color="000000"/>
              <w:right w:val="single" w:sz="4" w:space="0" w:color="000000"/>
            </w:tcBorders>
            <w:shd w:val="clear" w:color="FABF8F" w:fill="FABF8F"/>
            <w:hideMark/>
          </w:tcPr>
          <w:p w14:paraId="1BE9457C" w14:textId="005DC16C"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270 000</w:t>
            </w:r>
          </w:p>
        </w:tc>
        <w:tc>
          <w:tcPr>
            <w:tcW w:w="1278" w:type="dxa"/>
            <w:tcBorders>
              <w:top w:val="nil"/>
              <w:left w:val="nil"/>
              <w:bottom w:val="single" w:sz="4" w:space="0" w:color="000000"/>
              <w:right w:val="single" w:sz="4" w:space="0" w:color="000000"/>
            </w:tcBorders>
            <w:shd w:val="clear" w:color="FABF8F" w:fill="FABF8F"/>
            <w:hideMark/>
          </w:tcPr>
          <w:p w14:paraId="5F1B6270" w14:textId="3B467D94"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2 820 000</w:t>
            </w:r>
          </w:p>
        </w:tc>
        <w:tc>
          <w:tcPr>
            <w:tcW w:w="1419" w:type="dxa"/>
            <w:tcBorders>
              <w:top w:val="nil"/>
              <w:left w:val="nil"/>
              <w:bottom w:val="single" w:sz="4" w:space="0" w:color="000000"/>
              <w:right w:val="single" w:sz="4" w:space="0" w:color="000000"/>
            </w:tcBorders>
            <w:shd w:val="clear" w:color="A5A5A5" w:fill="A5A5A5"/>
            <w:hideMark/>
          </w:tcPr>
          <w:p w14:paraId="389C4BF6" w14:textId="03070AC9"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400 000</w:t>
            </w:r>
          </w:p>
        </w:tc>
        <w:tc>
          <w:tcPr>
            <w:tcW w:w="1275" w:type="dxa"/>
            <w:tcBorders>
              <w:top w:val="nil"/>
              <w:left w:val="nil"/>
              <w:bottom w:val="single" w:sz="4" w:space="0" w:color="000000"/>
              <w:right w:val="single" w:sz="4" w:space="0" w:color="000000"/>
            </w:tcBorders>
            <w:shd w:val="clear" w:color="A5A5A5" w:fill="A5A5A5"/>
            <w:hideMark/>
          </w:tcPr>
          <w:p w14:paraId="5F1AFE12" w14:textId="5C0B3199"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955 000</w:t>
            </w:r>
          </w:p>
        </w:tc>
        <w:tc>
          <w:tcPr>
            <w:tcW w:w="1275" w:type="dxa"/>
            <w:gridSpan w:val="2"/>
            <w:tcBorders>
              <w:top w:val="nil"/>
              <w:left w:val="nil"/>
              <w:bottom w:val="single" w:sz="4" w:space="0" w:color="000000"/>
              <w:right w:val="single" w:sz="4" w:space="0" w:color="000000"/>
            </w:tcBorders>
            <w:shd w:val="clear" w:color="A5A5A5" w:fill="A5A5A5"/>
            <w:hideMark/>
          </w:tcPr>
          <w:p w14:paraId="2991F359" w14:textId="5DBF435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875 000</w:t>
            </w:r>
          </w:p>
        </w:tc>
        <w:tc>
          <w:tcPr>
            <w:tcW w:w="1278" w:type="dxa"/>
            <w:gridSpan w:val="2"/>
            <w:tcBorders>
              <w:top w:val="nil"/>
              <w:left w:val="nil"/>
              <w:bottom w:val="single" w:sz="4" w:space="0" w:color="000000"/>
              <w:right w:val="single" w:sz="4" w:space="0" w:color="000000"/>
            </w:tcBorders>
            <w:shd w:val="clear" w:color="938953" w:fill="938953"/>
            <w:hideMark/>
          </w:tcPr>
          <w:p w14:paraId="5F316C01" w14:textId="2D1E442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341 250</w:t>
            </w:r>
          </w:p>
        </w:tc>
        <w:tc>
          <w:tcPr>
            <w:tcW w:w="1132" w:type="dxa"/>
            <w:tcBorders>
              <w:top w:val="nil"/>
              <w:left w:val="nil"/>
              <w:bottom w:val="single" w:sz="4" w:space="0" w:color="000000"/>
              <w:right w:val="single" w:sz="4" w:space="0" w:color="000000"/>
            </w:tcBorders>
            <w:shd w:val="clear" w:color="CCC0D9" w:fill="CCC0D9"/>
            <w:hideMark/>
          </w:tcPr>
          <w:p w14:paraId="060957EE" w14:textId="2A09CFD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527 500</w:t>
            </w:r>
          </w:p>
        </w:tc>
      </w:tr>
      <w:tr w:rsidR="00ED4513" w:rsidRPr="00621B30" w14:paraId="11F8621B" w14:textId="77777777" w:rsidTr="005A6958">
        <w:tblPrEx>
          <w:jc w:val="center"/>
          <w:shd w:val="clear" w:color="auto" w:fill="auto"/>
        </w:tblPrEx>
        <w:trPr>
          <w:trHeight w:val="315"/>
          <w:jc w:val="center"/>
        </w:trPr>
        <w:tc>
          <w:tcPr>
            <w:tcW w:w="2828" w:type="dxa"/>
            <w:tcBorders>
              <w:top w:val="single" w:sz="4" w:space="0" w:color="auto"/>
              <w:left w:val="single" w:sz="12" w:space="0" w:color="auto"/>
              <w:bottom w:val="single" w:sz="4" w:space="0" w:color="auto"/>
              <w:right w:val="single" w:sz="12" w:space="0" w:color="auto"/>
            </w:tcBorders>
            <w:shd w:val="clear" w:color="FABF8F" w:fill="FABF8F"/>
          </w:tcPr>
          <w:p w14:paraId="35184140" w14:textId="7777777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Mobilier et petits équipements bureau</w:t>
            </w:r>
          </w:p>
        </w:tc>
        <w:tc>
          <w:tcPr>
            <w:tcW w:w="1278" w:type="dxa"/>
            <w:tcBorders>
              <w:top w:val="single" w:sz="4" w:space="0" w:color="auto"/>
              <w:left w:val="single" w:sz="12" w:space="0" w:color="auto"/>
              <w:bottom w:val="single" w:sz="4" w:space="0" w:color="000000"/>
              <w:right w:val="single" w:sz="4" w:space="0" w:color="000000"/>
            </w:tcBorders>
            <w:shd w:val="clear" w:color="FABF8F" w:fill="FABF8F"/>
            <w:hideMark/>
          </w:tcPr>
          <w:p w14:paraId="7E8BF3A3" w14:textId="557848CB"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5A0EA7AE" w14:textId="028D8916"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7F43949A" w14:textId="08A3238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nil"/>
              <w:left w:val="nil"/>
              <w:bottom w:val="single" w:sz="4" w:space="0" w:color="000000"/>
              <w:right w:val="single" w:sz="4" w:space="0" w:color="000000"/>
            </w:tcBorders>
            <w:shd w:val="clear" w:color="FABF8F" w:fill="FABF8F"/>
            <w:hideMark/>
          </w:tcPr>
          <w:p w14:paraId="5EA8C258" w14:textId="7596A0F0"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nil"/>
              <w:left w:val="nil"/>
              <w:bottom w:val="single" w:sz="4" w:space="0" w:color="000000"/>
              <w:right w:val="single" w:sz="4" w:space="0" w:color="000000"/>
            </w:tcBorders>
            <w:shd w:val="clear" w:color="FABF8F" w:fill="FABF8F"/>
            <w:hideMark/>
          </w:tcPr>
          <w:p w14:paraId="0B34811D" w14:textId="23FAAABF"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650 000</w:t>
            </w:r>
          </w:p>
        </w:tc>
        <w:tc>
          <w:tcPr>
            <w:tcW w:w="1419" w:type="dxa"/>
            <w:tcBorders>
              <w:top w:val="nil"/>
              <w:left w:val="nil"/>
              <w:bottom w:val="single" w:sz="4" w:space="0" w:color="000000"/>
              <w:right w:val="single" w:sz="4" w:space="0" w:color="000000"/>
            </w:tcBorders>
            <w:shd w:val="clear" w:color="A5A5A5" w:fill="A5A5A5"/>
            <w:hideMark/>
          </w:tcPr>
          <w:p w14:paraId="7849F286" w14:textId="40AB5416"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20 701 650</w:t>
            </w:r>
          </w:p>
        </w:tc>
        <w:tc>
          <w:tcPr>
            <w:tcW w:w="1275" w:type="dxa"/>
            <w:tcBorders>
              <w:top w:val="nil"/>
              <w:left w:val="nil"/>
              <w:bottom w:val="single" w:sz="4" w:space="0" w:color="000000"/>
              <w:right w:val="single" w:sz="4" w:space="0" w:color="000000"/>
            </w:tcBorders>
            <w:shd w:val="clear" w:color="A5A5A5" w:fill="A5A5A5"/>
            <w:hideMark/>
          </w:tcPr>
          <w:p w14:paraId="47E9F956" w14:textId="07C5AD82"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nil"/>
              <w:left w:val="nil"/>
              <w:bottom w:val="single" w:sz="4" w:space="0" w:color="000000"/>
              <w:right w:val="single" w:sz="4" w:space="0" w:color="000000"/>
            </w:tcBorders>
            <w:shd w:val="clear" w:color="A5A5A5" w:fill="A5A5A5"/>
            <w:hideMark/>
          </w:tcPr>
          <w:p w14:paraId="760F3F6A" w14:textId="58CE6AC1"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8" w:type="dxa"/>
            <w:gridSpan w:val="2"/>
            <w:tcBorders>
              <w:top w:val="nil"/>
              <w:left w:val="nil"/>
              <w:bottom w:val="single" w:sz="4" w:space="0" w:color="000000"/>
              <w:right w:val="single" w:sz="4" w:space="0" w:color="000000"/>
            </w:tcBorders>
            <w:shd w:val="clear" w:color="938953" w:fill="938953"/>
            <w:hideMark/>
          </w:tcPr>
          <w:p w14:paraId="4200CA48" w14:textId="01E24EB3"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335D00E7" w14:textId="61F1E1AC"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728CAEFE"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00D86487" w14:textId="7777777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Entretiens et réparations mat bureau</w:t>
            </w:r>
          </w:p>
        </w:tc>
        <w:tc>
          <w:tcPr>
            <w:tcW w:w="1278" w:type="dxa"/>
            <w:tcBorders>
              <w:top w:val="nil"/>
              <w:left w:val="single" w:sz="4" w:space="0" w:color="auto"/>
              <w:bottom w:val="single" w:sz="4" w:space="0" w:color="000000"/>
              <w:right w:val="single" w:sz="4" w:space="0" w:color="000000"/>
            </w:tcBorders>
            <w:shd w:val="clear" w:color="FABF8F" w:fill="FABF8F"/>
            <w:hideMark/>
          </w:tcPr>
          <w:p w14:paraId="089543CC" w14:textId="176B699E"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615697CA" w14:textId="0EBF8C9F"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520A0BF1" w14:textId="56EC43E8"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nil"/>
              <w:left w:val="nil"/>
              <w:bottom w:val="single" w:sz="4" w:space="0" w:color="000000"/>
              <w:right w:val="single" w:sz="4" w:space="0" w:color="000000"/>
            </w:tcBorders>
            <w:shd w:val="clear" w:color="FABF8F" w:fill="FABF8F"/>
            <w:hideMark/>
          </w:tcPr>
          <w:p w14:paraId="6678FFC1" w14:textId="40F60B39"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nil"/>
              <w:left w:val="nil"/>
              <w:bottom w:val="single" w:sz="4" w:space="0" w:color="000000"/>
              <w:right w:val="single" w:sz="4" w:space="0" w:color="000000"/>
            </w:tcBorders>
            <w:shd w:val="clear" w:color="FABF8F" w:fill="FABF8F"/>
            <w:hideMark/>
          </w:tcPr>
          <w:p w14:paraId="4AF87BD5" w14:textId="7D2EEAF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727 000</w:t>
            </w:r>
          </w:p>
        </w:tc>
        <w:tc>
          <w:tcPr>
            <w:tcW w:w="1419" w:type="dxa"/>
            <w:tcBorders>
              <w:top w:val="nil"/>
              <w:left w:val="nil"/>
              <w:bottom w:val="single" w:sz="4" w:space="0" w:color="000000"/>
              <w:right w:val="single" w:sz="4" w:space="0" w:color="000000"/>
            </w:tcBorders>
            <w:shd w:val="clear" w:color="A5A5A5" w:fill="A5A5A5"/>
            <w:hideMark/>
          </w:tcPr>
          <w:p w14:paraId="39B389B9" w14:textId="0BF8A906"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A5A5A5" w:fill="A5A5A5"/>
            <w:hideMark/>
          </w:tcPr>
          <w:p w14:paraId="37B754E6" w14:textId="5D7913EF"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nil"/>
              <w:left w:val="nil"/>
              <w:bottom w:val="single" w:sz="4" w:space="0" w:color="000000"/>
              <w:right w:val="single" w:sz="4" w:space="0" w:color="000000"/>
            </w:tcBorders>
            <w:shd w:val="clear" w:color="A5A5A5" w:fill="A5A5A5"/>
            <w:hideMark/>
          </w:tcPr>
          <w:p w14:paraId="0F40DB77" w14:textId="2B4BFFBB"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8" w:type="dxa"/>
            <w:gridSpan w:val="2"/>
            <w:tcBorders>
              <w:top w:val="nil"/>
              <w:left w:val="nil"/>
              <w:bottom w:val="single" w:sz="4" w:space="0" w:color="000000"/>
              <w:right w:val="single" w:sz="4" w:space="0" w:color="000000"/>
            </w:tcBorders>
            <w:shd w:val="clear" w:color="938953" w:fill="938953"/>
            <w:hideMark/>
          </w:tcPr>
          <w:p w14:paraId="46302AE3" w14:textId="1D9E6E78"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40EA2B52" w14:textId="6200BAA6"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5F13801F"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1A224E0C" w14:textId="7777777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Entretiens et réparations motos et véhicules</w:t>
            </w:r>
          </w:p>
        </w:tc>
        <w:tc>
          <w:tcPr>
            <w:tcW w:w="1278" w:type="dxa"/>
            <w:tcBorders>
              <w:top w:val="nil"/>
              <w:left w:val="single" w:sz="4" w:space="0" w:color="auto"/>
              <w:bottom w:val="single" w:sz="4" w:space="0" w:color="000000"/>
              <w:right w:val="single" w:sz="4" w:space="0" w:color="000000"/>
            </w:tcBorders>
            <w:shd w:val="clear" w:color="FABF8F" w:fill="FABF8F"/>
            <w:hideMark/>
          </w:tcPr>
          <w:p w14:paraId="3118DAEE" w14:textId="53D99284"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1 064 000</w:t>
            </w:r>
          </w:p>
        </w:tc>
        <w:tc>
          <w:tcPr>
            <w:tcW w:w="1275" w:type="dxa"/>
            <w:tcBorders>
              <w:top w:val="nil"/>
              <w:left w:val="nil"/>
              <w:bottom w:val="single" w:sz="4" w:space="0" w:color="000000"/>
              <w:right w:val="single" w:sz="4" w:space="0" w:color="000000"/>
            </w:tcBorders>
            <w:shd w:val="clear" w:color="FABF8F" w:fill="FABF8F"/>
            <w:hideMark/>
          </w:tcPr>
          <w:p w14:paraId="2193BB9F" w14:textId="35779AA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1 100 000</w:t>
            </w:r>
          </w:p>
        </w:tc>
        <w:tc>
          <w:tcPr>
            <w:tcW w:w="1275" w:type="dxa"/>
            <w:tcBorders>
              <w:top w:val="nil"/>
              <w:left w:val="nil"/>
              <w:bottom w:val="single" w:sz="4" w:space="0" w:color="000000"/>
              <w:right w:val="single" w:sz="4" w:space="0" w:color="000000"/>
            </w:tcBorders>
            <w:shd w:val="clear" w:color="FABF8F" w:fill="FABF8F"/>
            <w:hideMark/>
          </w:tcPr>
          <w:p w14:paraId="3B919077" w14:textId="55B3F37C"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295 000</w:t>
            </w:r>
          </w:p>
        </w:tc>
        <w:tc>
          <w:tcPr>
            <w:tcW w:w="1275" w:type="dxa"/>
            <w:tcBorders>
              <w:top w:val="nil"/>
              <w:left w:val="nil"/>
              <w:bottom w:val="single" w:sz="4" w:space="0" w:color="000000"/>
              <w:right w:val="single" w:sz="4" w:space="0" w:color="000000"/>
            </w:tcBorders>
            <w:shd w:val="clear" w:color="FABF8F" w:fill="FABF8F"/>
            <w:hideMark/>
          </w:tcPr>
          <w:p w14:paraId="5A5FE691" w14:textId="157E4A86"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900 000</w:t>
            </w:r>
          </w:p>
        </w:tc>
        <w:tc>
          <w:tcPr>
            <w:tcW w:w="1278" w:type="dxa"/>
            <w:tcBorders>
              <w:top w:val="nil"/>
              <w:left w:val="nil"/>
              <w:bottom w:val="single" w:sz="4" w:space="0" w:color="000000"/>
              <w:right w:val="single" w:sz="4" w:space="0" w:color="000000"/>
            </w:tcBorders>
            <w:shd w:val="clear" w:color="FABF8F" w:fill="FABF8F"/>
            <w:hideMark/>
          </w:tcPr>
          <w:p w14:paraId="2C1D3181" w14:textId="260E16DC"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1 975 800</w:t>
            </w:r>
          </w:p>
        </w:tc>
        <w:tc>
          <w:tcPr>
            <w:tcW w:w="1419" w:type="dxa"/>
            <w:tcBorders>
              <w:top w:val="nil"/>
              <w:left w:val="nil"/>
              <w:bottom w:val="single" w:sz="4" w:space="0" w:color="000000"/>
              <w:right w:val="single" w:sz="4" w:space="0" w:color="000000"/>
            </w:tcBorders>
            <w:shd w:val="clear" w:color="A5A5A5" w:fill="A5A5A5"/>
            <w:hideMark/>
          </w:tcPr>
          <w:p w14:paraId="7700D9C2" w14:textId="784D8714"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2 024 000</w:t>
            </w:r>
          </w:p>
        </w:tc>
        <w:tc>
          <w:tcPr>
            <w:tcW w:w="1275" w:type="dxa"/>
            <w:tcBorders>
              <w:top w:val="nil"/>
              <w:left w:val="nil"/>
              <w:bottom w:val="single" w:sz="4" w:space="0" w:color="000000"/>
              <w:right w:val="single" w:sz="4" w:space="0" w:color="000000"/>
            </w:tcBorders>
            <w:shd w:val="clear" w:color="A5A5A5" w:fill="A5A5A5"/>
            <w:hideMark/>
          </w:tcPr>
          <w:p w14:paraId="76AED4A5" w14:textId="39F6737B"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2 820 000</w:t>
            </w:r>
          </w:p>
        </w:tc>
        <w:tc>
          <w:tcPr>
            <w:tcW w:w="1275" w:type="dxa"/>
            <w:gridSpan w:val="2"/>
            <w:tcBorders>
              <w:top w:val="nil"/>
              <w:left w:val="nil"/>
              <w:bottom w:val="single" w:sz="4" w:space="0" w:color="000000"/>
              <w:right w:val="single" w:sz="4" w:space="0" w:color="000000"/>
            </w:tcBorders>
            <w:shd w:val="clear" w:color="A5A5A5" w:fill="A5A5A5"/>
            <w:hideMark/>
          </w:tcPr>
          <w:p w14:paraId="2C20B0CF" w14:textId="5A539358"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2 640 000</w:t>
            </w:r>
          </w:p>
        </w:tc>
        <w:tc>
          <w:tcPr>
            <w:tcW w:w="1278" w:type="dxa"/>
            <w:gridSpan w:val="2"/>
            <w:tcBorders>
              <w:top w:val="nil"/>
              <w:left w:val="nil"/>
              <w:bottom w:val="single" w:sz="4" w:space="0" w:color="000000"/>
              <w:right w:val="single" w:sz="4" w:space="0" w:color="000000"/>
            </w:tcBorders>
            <w:shd w:val="clear" w:color="938953" w:fill="938953"/>
            <w:hideMark/>
          </w:tcPr>
          <w:p w14:paraId="7D2BBA34" w14:textId="2072407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840 000</w:t>
            </w:r>
          </w:p>
        </w:tc>
        <w:tc>
          <w:tcPr>
            <w:tcW w:w="1132" w:type="dxa"/>
            <w:tcBorders>
              <w:top w:val="nil"/>
              <w:left w:val="nil"/>
              <w:bottom w:val="single" w:sz="4" w:space="0" w:color="000000"/>
              <w:right w:val="single" w:sz="4" w:space="0" w:color="000000"/>
            </w:tcBorders>
            <w:shd w:val="clear" w:color="CCC0D9" w:fill="CCC0D9"/>
            <w:hideMark/>
          </w:tcPr>
          <w:p w14:paraId="11936843" w14:textId="10DF33D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930 000</w:t>
            </w:r>
          </w:p>
        </w:tc>
      </w:tr>
      <w:tr w:rsidR="00ED4513" w:rsidRPr="00621B30" w14:paraId="6464E440"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0A26FE6E" w14:textId="7777777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lastRenderedPageBreak/>
              <w:t>Frais de mission (perdiem, hébergement, carburant)</w:t>
            </w:r>
          </w:p>
        </w:tc>
        <w:tc>
          <w:tcPr>
            <w:tcW w:w="1278" w:type="dxa"/>
            <w:tcBorders>
              <w:top w:val="nil"/>
              <w:left w:val="single" w:sz="4" w:space="0" w:color="auto"/>
              <w:bottom w:val="single" w:sz="4" w:space="0" w:color="000000"/>
              <w:right w:val="single" w:sz="4" w:space="0" w:color="000000"/>
            </w:tcBorders>
            <w:shd w:val="clear" w:color="FABF8F" w:fill="FABF8F"/>
            <w:hideMark/>
          </w:tcPr>
          <w:p w14:paraId="14FB7B49" w14:textId="5DD58D49"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0EB55146" w14:textId="649A07DA"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5CFBB548" w14:textId="2D60ED8D"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1 110 000</w:t>
            </w:r>
          </w:p>
        </w:tc>
        <w:tc>
          <w:tcPr>
            <w:tcW w:w="1275" w:type="dxa"/>
            <w:tcBorders>
              <w:top w:val="nil"/>
              <w:left w:val="nil"/>
              <w:bottom w:val="single" w:sz="4" w:space="0" w:color="000000"/>
              <w:right w:val="single" w:sz="4" w:space="0" w:color="000000"/>
            </w:tcBorders>
            <w:shd w:val="clear" w:color="FABF8F" w:fill="FABF8F"/>
            <w:hideMark/>
          </w:tcPr>
          <w:p w14:paraId="3F66769B" w14:textId="009D8AF3"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100 000</w:t>
            </w:r>
          </w:p>
        </w:tc>
        <w:tc>
          <w:tcPr>
            <w:tcW w:w="1278" w:type="dxa"/>
            <w:tcBorders>
              <w:top w:val="nil"/>
              <w:left w:val="nil"/>
              <w:bottom w:val="single" w:sz="4" w:space="0" w:color="000000"/>
              <w:right w:val="single" w:sz="4" w:space="0" w:color="000000"/>
            </w:tcBorders>
            <w:shd w:val="clear" w:color="FABF8F" w:fill="FABF8F"/>
            <w:hideMark/>
          </w:tcPr>
          <w:p w14:paraId="58E0DDEA" w14:textId="0944055F"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8 560 500</w:t>
            </w:r>
          </w:p>
        </w:tc>
        <w:tc>
          <w:tcPr>
            <w:tcW w:w="1419" w:type="dxa"/>
            <w:tcBorders>
              <w:top w:val="nil"/>
              <w:left w:val="nil"/>
              <w:bottom w:val="single" w:sz="4" w:space="0" w:color="000000"/>
              <w:right w:val="single" w:sz="4" w:space="0" w:color="000000"/>
            </w:tcBorders>
            <w:shd w:val="clear" w:color="A5A5A5" w:fill="A5A5A5"/>
            <w:hideMark/>
          </w:tcPr>
          <w:p w14:paraId="45AE5065" w14:textId="2F827992"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4 560 000</w:t>
            </w:r>
          </w:p>
        </w:tc>
        <w:tc>
          <w:tcPr>
            <w:tcW w:w="1275" w:type="dxa"/>
            <w:tcBorders>
              <w:top w:val="nil"/>
              <w:left w:val="nil"/>
              <w:bottom w:val="single" w:sz="4" w:space="0" w:color="000000"/>
              <w:right w:val="single" w:sz="4" w:space="0" w:color="000000"/>
            </w:tcBorders>
            <w:shd w:val="clear" w:color="A5A5A5" w:fill="A5A5A5"/>
            <w:hideMark/>
          </w:tcPr>
          <w:p w14:paraId="4B4F0C3B" w14:textId="04AA0DE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2 035 000</w:t>
            </w:r>
          </w:p>
        </w:tc>
        <w:tc>
          <w:tcPr>
            <w:tcW w:w="1275" w:type="dxa"/>
            <w:gridSpan w:val="2"/>
            <w:tcBorders>
              <w:top w:val="nil"/>
              <w:left w:val="nil"/>
              <w:bottom w:val="single" w:sz="4" w:space="0" w:color="000000"/>
              <w:right w:val="single" w:sz="4" w:space="0" w:color="000000"/>
            </w:tcBorders>
            <w:shd w:val="clear" w:color="A5A5A5" w:fill="A5A5A5"/>
            <w:hideMark/>
          </w:tcPr>
          <w:p w14:paraId="32950F99" w14:textId="3E43279F"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2 385 000</w:t>
            </w:r>
          </w:p>
        </w:tc>
        <w:tc>
          <w:tcPr>
            <w:tcW w:w="1278" w:type="dxa"/>
            <w:gridSpan w:val="2"/>
            <w:tcBorders>
              <w:top w:val="nil"/>
              <w:left w:val="nil"/>
              <w:bottom w:val="single" w:sz="4" w:space="0" w:color="000000"/>
              <w:right w:val="single" w:sz="4" w:space="0" w:color="000000"/>
            </w:tcBorders>
            <w:shd w:val="clear" w:color="938953" w:fill="938953"/>
            <w:hideMark/>
          </w:tcPr>
          <w:p w14:paraId="1B842418" w14:textId="3153D993"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37697972" w14:textId="2E0CB05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2 341 107</w:t>
            </w:r>
          </w:p>
        </w:tc>
      </w:tr>
      <w:tr w:rsidR="00ED4513" w:rsidRPr="00621B30" w14:paraId="10D057D9"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0D95634A" w14:textId="7777777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Autres frais de missions</w:t>
            </w:r>
          </w:p>
        </w:tc>
        <w:tc>
          <w:tcPr>
            <w:tcW w:w="1278" w:type="dxa"/>
            <w:tcBorders>
              <w:top w:val="nil"/>
              <w:left w:val="single" w:sz="4" w:space="0" w:color="auto"/>
              <w:bottom w:val="single" w:sz="4" w:space="0" w:color="000000"/>
              <w:right w:val="single" w:sz="4" w:space="0" w:color="000000"/>
            </w:tcBorders>
            <w:shd w:val="clear" w:color="FABF8F" w:fill="FABF8F"/>
            <w:hideMark/>
          </w:tcPr>
          <w:p w14:paraId="370EC0E9" w14:textId="37D6D965"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4C0B78DF" w14:textId="485EC9F6"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6F28CEC3" w14:textId="23A8B1B3"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250 000</w:t>
            </w:r>
          </w:p>
        </w:tc>
        <w:tc>
          <w:tcPr>
            <w:tcW w:w="1275" w:type="dxa"/>
            <w:tcBorders>
              <w:top w:val="nil"/>
              <w:left w:val="nil"/>
              <w:bottom w:val="single" w:sz="4" w:space="0" w:color="000000"/>
              <w:right w:val="single" w:sz="4" w:space="0" w:color="000000"/>
            </w:tcBorders>
            <w:shd w:val="clear" w:color="FABF8F" w:fill="FABF8F"/>
            <w:hideMark/>
          </w:tcPr>
          <w:p w14:paraId="0B91012F" w14:textId="19B5EEC8"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nil"/>
              <w:left w:val="nil"/>
              <w:bottom w:val="single" w:sz="4" w:space="0" w:color="000000"/>
              <w:right w:val="single" w:sz="4" w:space="0" w:color="000000"/>
            </w:tcBorders>
            <w:shd w:val="clear" w:color="FABF8F" w:fill="FABF8F"/>
            <w:hideMark/>
          </w:tcPr>
          <w:p w14:paraId="54E722BE" w14:textId="73961E75"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single" w:sz="4" w:space="0" w:color="000000"/>
              <w:right w:val="single" w:sz="4" w:space="0" w:color="000000"/>
            </w:tcBorders>
            <w:shd w:val="clear" w:color="A5A5A5" w:fill="A5A5A5"/>
            <w:hideMark/>
          </w:tcPr>
          <w:p w14:paraId="422CB57B" w14:textId="611B6A5C"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A5A5A5" w:fill="A5A5A5"/>
            <w:hideMark/>
          </w:tcPr>
          <w:p w14:paraId="483AFD16" w14:textId="73CC2F00"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nil"/>
              <w:left w:val="nil"/>
              <w:bottom w:val="single" w:sz="4" w:space="0" w:color="000000"/>
              <w:right w:val="single" w:sz="4" w:space="0" w:color="000000"/>
            </w:tcBorders>
            <w:shd w:val="clear" w:color="A5A5A5" w:fill="A5A5A5"/>
            <w:hideMark/>
          </w:tcPr>
          <w:p w14:paraId="1A0C00D2" w14:textId="7B33FC32" w:rsidR="00ED4513" w:rsidRPr="00621B30" w:rsidRDefault="00ED4513" w:rsidP="00B55615">
            <w:pPr>
              <w:spacing w:line="240" w:lineRule="auto"/>
              <w:jc w:val="center"/>
              <w:rPr>
                <w:rFonts w:eastAsia="Times New Roman" w:cs="Times New Roman"/>
                <w:color w:val="000000"/>
                <w:sz w:val="20"/>
                <w:lang w:eastAsia="fr-FR"/>
              </w:rPr>
            </w:pPr>
          </w:p>
        </w:tc>
        <w:tc>
          <w:tcPr>
            <w:tcW w:w="1278" w:type="dxa"/>
            <w:gridSpan w:val="2"/>
            <w:tcBorders>
              <w:top w:val="nil"/>
              <w:left w:val="nil"/>
              <w:bottom w:val="single" w:sz="4" w:space="0" w:color="000000"/>
              <w:right w:val="single" w:sz="4" w:space="0" w:color="000000"/>
            </w:tcBorders>
            <w:shd w:val="clear" w:color="938953" w:fill="938953"/>
            <w:hideMark/>
          </w:tcPr>
          <w:p w14:paraId="59884B3C" w14:textId="145F0B45"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5CBB198F" w14:textId="1D400859"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0CC6235F" w14:textId="77777777" w:rsidTr="005A6958">
        <w:tblPrEx>
          <w:jc w:val="center"/>
          <w:shd w:val="clear" w:color="auto" w:fill="auto"/>
        </w:tblPrEx>
        <w:trPr>
          <w:trHeight w:val="281"/>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23C6CB98" w14:textId="77777777"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Autres frais de fonctionnement</w:t>
            </w:r>
          </w:p>
        </w:tc>
        <w:tc>
          <w:tcPr>
            <w:tcW w:w="1278" w:type="dxa"/>
            <w:tcBorders>
              <w:top w:val="nil"/>
              <w:left w:val="single" w:sz="4" w:space="0" w:color="auto"/>
              <w:bottom w:val="single" w:sz="4" w:space="0" w:color="auto"/>
              <w:right w:val="single" w:sz="4" w:space="0" w:color="000000"/>
            </w:tcBorders>
            <w:shd w:val="clear" w:color="FABF8F" w:fill="FABF8F"/>
            <w:hideMark/>
          </w:tcPr>
          <w:p w14:paraId="1C7D3CB2" w14:textId="77777777"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auto"/>
              <w:right w:val="single" w:sz="4" w:space="0" w:color="000000"/>
            </w:tcBorders>
            <w:shd w:val="clear" w:color="FABF8F" w:fill="FABF8F"/>
            <w:hideMark/>
          </w:tcPr>
          <w:p w14:paraId="0B8E2E2B" w14:textId="047E42F3"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auto"/>
              <w:right w:val="single" w:sz="4" w:space="0" w:color="000000"/>
            </w:tcBorders>
            <w:shd w:val="clear" w:color="FABF8F" w:fill="FABF8F"/>
            <w:hideMark/>
          </w:tcPr>
          <w:p w14:paraId="688DCF42" w14:textId="42CEF16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nil"/>
              <w:left w:val="nil"/>
              <w:bottom w:val="single" w:sz="4" w:space="0" w:color="auto"/>
              <w:right w:val="single" w:sz="4" w:space="0" w:color="000000"/>
            </w:tcBorders>
            <w:shd w:val="clear" w:color="FABF8F" w:fill="FABF8F"/>
            <w:hideMark/>
          </w:tcPr>
          <w:p w14:paraId="2354F430" w14:textId="77777777"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nil"/>
              <w:left w:val="nil"/>
              <w:bottom w:val="single" w:sz="4" w:space="0" w:color="auto"/>
              <w:right w:val="single" w:sz="4" w:space="0" w:color="000000"/>
            </w:tcBorders>
            <w:shd w:val="clear" w:color="FABF8F" w:fill="FABF8F"/>
            <w:hideMark/>
          </w:tcPr>
          <w:p w14:paraId="0D28ADC8" w14:textId="18104441"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single" w:sz="4" w:space="0" w:color="auto"/>
              <w:right w:val="single" w:sz="4" w:space="0" w:color="000000"/>
            </w:tcBorders>
            <w:shd w:val="clear" w:color="A5A5A5" w:fill="A5A5A5"/>
            <w:hideMark/>
          </w:tcPr>
          <w:p w14:paraId="6C9F8B0D" w14:textId="431735CC"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auto"/>
              <w:right w:val="single" w:sz="4" w:space="0" w:color="000000"/>
            </w:tcBorders>
            <w:shd w:val="clear" w:color="A5A5A5" w:fill="A5A5A5"/>
            <w:hideMark/>
          </w:tcPr>
          <w:p w14:paraId="3FA650CF" w14:textId="4F3E2640"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nil"/>
              <w:left w:val="nil"/>
              <w:bottom w:val="single" w:sz="4" w:space="0" w:color="auto"/>
              <w:right w:val="single" w:sz="4" w:space="0" w:color="000000"/>
            </w:tcBorders>
            <w:shd w:val="clear" w:color="A5A5A5" w:fill="A5A5A5"/>
            <w:hideMark/>
          </w:tcPr>
          <w:p w14:paraId="6A76DC01" w14:textId="6C77B82F" w:rsidR="00ED4513" w:rsidRPr="00621B30" w:rsidRDefault="00ED4513" w:rsidP="00B55615">
            <w:pPr>
              <w:spacing w:line="240" w:lineRule="auto"/>
              <w:jc w:val="center"/>
              <w:rPr>
                <w:rFonts w:eastAsia="Times New Roman" w:cs="Times New Roman"/>
                <w:color w:val="000000"/>
                <w:sz w:val="20"/>
                <w:lang w:eastAsia="fr-FR"/>
              </w:rPr>
            </w:pPr>
          </w:p>
        </w:tc>
        <w:tc>
          <w:tcPr>
            <w:tcW w:w="1278" w:type="dxa"/>
            <w:gridSpan w:val="2"/>
            <w:tcBorders>
              <w:top w:val="nil"/>
              <w:left w:val="nil"/>
              <w:bottom w:val="single" w:sz="4" w:space="0" w:color="auto"/>
              <w:right w:val="single" w:sz="4" w:space="0" w:color="000000"/>
            </w:tcBorders>
            <w:shd w:val="clear" w:color="938953" w:fill="938953"/>
            <w:hideMark/>
          </w:tcPr>
          <w:p w14:paraId="6CE30527" w14:textId="47E1E48D"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auto"/>
              <w:right w:val="single" w:sz="4" w:space="0" w:color="000000"/>
            </w:tcBorders>
            <w:shd w:val="clear" w:color="CCC0D9" w:fill="CCC0D9"/>
            <w:hideMark/>
          </w:tcPr>
          <w:p w14:paraId="5C498D7F" w14:textId="77777777"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641D2438"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2847AC02" w14:textId="7777777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Frais bancaires</w:t>
            </w:r>
          </w:p>
        </w:tc>
        <w:tc>
          <w:tcPr>
            <w:tcW w:w="1278" w:type="dxa"/>
            <w:tcBorders>
              <w:top w:val="single" w:sz="4" w:space="0" w:color="auto"/>
              <w:left w:val="single" w:sz="4" w:space="0" w:color="auto"/>
              <w:bottom w:val="single" w:sz="4" w:space="0" w:color="auto"/>
              <w:right w:val="single" w:sz="4" w:space="0" w:color="auto"/>
            </w:tcBorders>
            <w:shd w:val="clear" w:color="FABF8F" w:fill="FABF8F"/>
            <w:hideMark/>
          </w:tcPr>
          <w:p w14:paraId="609EA0EA" w14:textId="52A172C3"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10 000</w:t>
            </w:r>
          </w:p>
        </w:tc>
        <w:tc>
          <w:tcPr>
            <w:tcW w:w="1275" w:type="dxa"/>
            <w:tcBorders>
              <w:top w:val="single" w:sz="4" w:space="0" w:color="auto"/>
              <w:left w:val="single" w:sz="4" w:space="0" w:color="auto"/>
              <w:bottom w:val="single" w:sz="4" w:space="0" w:color="auto"/>
              <w:right w:val="single" w:sz="4" w:space="0" w:color="auto"/>
            </w:tcBorders>
            <w:shd w:val="clear" w:color="FABF8F" w:fill="FABF8F"/>
            <w:hideMark/>
          </w:tcPr>
          <w:p w14:paraId="40902931" w14:textId="16BC7770"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single" w:sz="4" w:space="0" w:color="auto"/>
              <w:left w:val="single" w:sz="4" w:space="0" w:color="auto"/>
              <w:bottom w:val="single" w:sz="4" w:space="0" w:color="auto"/>
              <w:right w:val="single" w:sz="4" w:space="0" w:color="auto"/>
            </w:tcBorders>
            <w:shd w:val="clear" w:color="FABF8F" w:fill="FABF8F"/>
            <w:hideMark/>
          </w:tcPr>
          <w:p w14:paraId="75892420" w14:textId="1C6FF326"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single" w:sz="4" w:space="0" w:color="auto"/>
              <w:left w:val="single" w:sz="4" w:space="0" w:color="auto"/>
              <w:bottom w:val="single" w:sz="4" w:space="0" w:color="auto"/>
              <w:right w:val="single" w:sz="4" w:space="0" w:color="auto"/>
            </w:tcBorders>
            <w:shd w:val="clear" w:color="FABF8F" w:fill="FABF8F"/>
            <w:hideMark/>
          </w:tcPr>
          <w:p w14:paraId="293BCBF9" w14:textId="732536EC"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19 890</w:t>
            </w:r>
          </w:p>
        </w:tc>
        <w:tc>
          <w:tcPr>
            <w:tcW w:w="1278" w:type="dxa"/>
            <w:tcBorders>
              <w:top w:val="single" w:sz="4" w:space="0" w:color="auto"/>
              <w:left w:val="single" w:sz="4" w:space="0" w:color="auto"/>
              <w:bottom w:val="single" w:sz="4" w:space="0" w:color="auto"/>
              <w:right w:val="single" w:sz="4" w:space="0" w:color="auto"/>
            </w:tcBorders>
            <w:shd w:val="clear" w:color="FABF8F" w:fill="FABF8F"/>
            <w:hideMark/>
          </w:tcPr>
          <w:p w14:paraId="760CDC1B" w14:textId="75B8DEA3"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single" w:sz="4" w:space="0" w:color="auto"/>
              <w:left w:val="single" w:sz="4" w:space="0" w:color="auto"/>
              <w:bottom w:val="single" w:sz="4" w:space="0" w:color="auto"/>
              <w:right w:val="single" w:sz="4" w:space="0" w:color="auto"/>
            </w:tcBorders>
            <w:shd w:val="clear" w:color="A5A5A5" w:fill="A5A5A5"/>
            <w:hideMark/>
          </w:tcPr>
          <w:p w14:paraId="6664F10A" w14:textId="1096D124"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53 060</w:t>
            </w:r>
          </w:p>
        </w:tc>
        <w:tc>
          <w:tcPr>
            <w:tcW w:w="1275" w:type="dxa"/>
            <w:tcBorders>
              <w:top w:val="single" w:sz="4" w:space="0" w:color="auto"/>
              <w:left w:val="single" w:sz="4" w:space="0" w:color="auto"/>
              <w:bottom w:val="single" w:sz="4" w:space="0" w:color="auto"/>
              <w:right w:val="single" w:sz="4" w:space="0" w:color="auto"/>
            </w:tcBorders>
            <w:shd w:val="clear" w:color="A5A5A5" w:fill="A5A5A5"/>
            <w:hideMark/>
          </w:tcPr>
          <w:p w14:paraId="498008F0" w14:textId="6E55063F"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85 693</w:t>
            </w:r>
          </w:p>
        </w:tc>
        <w:tc>
          <w:tcPr>
            <w:tcW w:w="1275" w:type="dxa"/>
            <w:gridSpan w:val="2"/>
            <w:tcBorders>
              <w:top w:val="single" w:sz="4" w:space="0" w:color="auto"/>
              <w:left w:val="single" w:sz="4" w:space="0" w:color="auto"/>
              <w:bottom w:val="single" w:sz="4" w:space="0" w:color="auto"/>
              <w:right w:val="single" w:sz="4" w:space="0" w:color="auto"/>
            </w:tcBorders>
            <w:shd w:val="clear" w:color="A5A5A5" w:fill="A5A5A5"/>
            <w:hideMark/>
          </w:tcPr>
          <w:p w14:paraId="4FE3C623" w14:textId="2535FDA9"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197 145</w:t>
            </w:r>
          </w:p>
        </w:tc>
        <w:tc>
          <w:tcPr>
            <w:tcW w:w="1278" w:type="dxa"/>
            <w:gridSpan w:val="2"/>
            <w:tcBorders>
              <w:top w:val="single" w:sz="4" w:space="0" w:color="auto"/>
              <w:left w:val="single" w:sz="4" w:space="0" w:color="auto"/>
              <w:bottom w:val="single" w:sz="4" w:space="0" w:color="auto"/>
              <w:right w:val="single" w:sz="4" w:space="0" w:color="auto"/>
            </w:tcBorders>
            <w:shd w:val="clear" w:color="938953" w:fill="938953"/>
            <w:hideMark/>
          </w:tcPr>
          <w:p w14:paraId="70351C95" w14:textId="77957B9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21 000</w:t>
            </w:r>
          </w:p>
        </w:tc>
        <w:tc>
          <w:tcPr>
            <w:tcW w:w="1132" w:type="dxa"/>
            <w:tcBorders>
              <w:top w:val="single" w:sz="4" w:space="0" w:color="auto"/>
              <w:left w:val="single" w:sz="4" w:space="0" w:color="auto"/>
              <w:bottom w:val="single" w:sz="4" w:space="0" w:color="auto"/>
              <w:right w:val="single" w:sz="4" w:space="0" w:color="auto"/>
            </w:tcBorders>
            <w:shd w:val="clear" w:color="CCC0D9" w:fill="CCC0D9"/>
            <w:hideMark/>
          </w:tcPr>
          <w:p w14:paraId="4096613C" w14:textId="3CB237E7"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1CC2C0AD"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4D0367FD" w14:textId="7777777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Frais d'ateliers et conférences</w:t>
            </w:r>
          </w:p>
        </w:tc>
        <w:tc>
          <w:tcPr>
            <w:tcW w:w="1278" w:type="dxa"/>
            <w:tcBorders>
              <w:top w:val="single" w:sz="4" w:space="0" w:color="auto"/>
              <w:left w:val="single" w:sz="4" w:space="0" w:color="auto"/>
              <w:bottom w:val="single" w:sz="4" w:space="0" w:color="auto"/>
              <w:right w:val="single" w:sz="4" w:space="0" w:color="auto"/>
            </w:tcBorders>
            <w:shd w:val="clear" w:color="FABF8F" w:fill="FABF8F"/>
            <w:hideMark/>
          </w:tcPr>
          <w:p w14:paraId="16B9211D" w14:textId="3C8CED3D"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single" w:sz="4" w:space="0" w:color="auto"/>
              <w:left w:val="single" w:sz="4" w:space="0" w:color="auto"/>
              <w:bottom w:val="single" w:sz="4" w:space="0" w:color="auto"/>
              <w:right w:val="single" w:sz="4" w:space="0" w:color="auto"/>
            </w:tcBorders>
            <w:shd w:val="clear" w:color="FABF8F" w:fill="FABF8F"/>
            <w:hideMark/>
          </w:tcPr>
          <w:p w14:paraId="573824F5" w14:textId="05760BC4"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single" w:sz="4" w:space="0" w:color="auto"/>
              <w:left w:val="single" w:sz="4" w:space="0" w:color="auto"/>
              <w:bottom w:val="single" w:sz="4" w:space="0" w:color="auto"/>
              <w:right w:val="single" w:sz="4" w:space="0" w:color="auto"/>
            </w:tcBorders>
            <w:shd w:val="clear" w:color="FABF8F" w:fill="FABF8F"/>
            <w:hideMark/>
          </w:tcPr>
          <w:p w14:paraId="1FEEB987" w14:textId="5A459046"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single" w:sz="4" w:space="0" w:color="auto"/>
              <w:left w:val="single" w:sz="4" w:space="0" w:color="auto"/>
              <w:bottom w:val="single" w:sz="4" w:space="0" w:color="auto"/>
              <w:right w:val="single" w:sz="4" w:space="0" w:color="auto"/>
            </w:tcBorders>
            <w:shd w:val="clear" w:color="FABF8F" w:fill="FABF8F"/>
            <w:hideMark/>
          </w:tcPr>
          <w:p w14:paraId="24502073" w14:textId="39BCB030"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single" w:sz="4" w:space="0" w:color="auto"/>
              <w:left w:val="single" w:sz="4" w:space="0" w:color="auto"/>
              <w:bottom w:val="single" w:sz="4" w:space="0" w:color="auto"/>
              <w:right w:val="single" w:sz="4" w:space="0" w:color="auto"/>
            </w:tcBorders>
            <w:shd w:val="clear" w:color="FABF8F" w:fill="FABF8F"/>
            <w:hideMark/>
          </w:tcPr>
          <w:p w14:paraId="30F99C4B" w14:textId="5AA80C0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96 791</w:t>
            </w:r>
          </w:p>
        </w:tc>
        <w:tc>
          <w:tcPr>
            <w:tcW w:w="1419" w:type="dxa"/>
            <w:tcBorders>
              <w:top w:val="single" w:sz="4" w:space="0" w:color="auto"/>
              <w:left w:val="single" w:sz="4" w:space="0" w:color="auto"/>
              <w:bottom w:val="single" w:sz="4" w:space="0" w:color="auto"/>
              <w:right w:val="single" w:sz="4" w:space="0" w:color="auto"/>
            </w:tcBorders>
            <w:shd w:val="clear" w:color="A5A5A5" w:fill="A5A5A5"/>
            <w:hideMark/>
          </w:tcPr>
          <w:p w14:paraId="72EDABC8" w14:textId="7BE2B013"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single" w:sz="4" w:space="0" w:color="auto"/>
              <w:left w:val="single" w:sz="4" w:space="0" w:color="auto"/>
              <w:bottom w:val="single" w:sz="4" w:space="0" w:color="auto"/>
              <w:right w:val="single" w:sz="4" w:space="0" w:color="auto"/>
            </w:tcBorders>
            <w:shd w:val="clear" w:color="A5A5A5" w:fill="A5A5A5"/>
            <w:hideMark/>
          </w:tcPr>
          <w:p w14:paraId="22E3FCE3" w14:textId="4289BDF1"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single" w:sz="4" w:space="0" w:color="auto"/>
              <w:left w:val="single" w:sz="4" w:space="0" w:color="auto"/>
              <w:bottom w:val="single" w:sz="4" w:space="0" w:color="auto"/>
              <w:right w:val="single" w:sz="4" w:space="0" w:color="auto"/>
            </w:tcBorders>
            <w:shd w:val="clear" w:color="A5A5A5" w:fill="A5A5A5"/>
            <w:hideMark/>
          </w:tcPr>
          <w:p w14:paraId="1F69533A" w14:textId="30AB801B"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600 000</w:t>
            </w:r>
          </w:p>
        </w:tc>
        <w:tc>
          <w:tcPr>
            <w:tcW w:w="1278" w:type="dxa"/>
            <w:gridSpan w:val="2"/>
            <w:tcBorders>
              <w:top w:val="single" w:sz="4" w:space="0" w:color="auto"/>
              <w:left w:val="single" w:sz="4" w:space="0" w:color="auto"/>
              <w:bottom w:val="single" w:sz="4" w:space="0" w:color="auto"/>
              <w:right w:val="single" w:sz="4" w:space="0" w:color="auto"/>
            </w:tcBorders>
            <w:shd w:val="clear" w:color="938953" w:fill="938953"/>
            <w:hideMark/>
          </w:tcPr>
          <w:p w14:paraId="26AAABD8" w14:textId="3E5E66B2"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single" w:sz="4" w:space="0" w:color="auto"/>
              <w:left w:val="single" w:sz="4" w:space="0" w:color="auto"/>
              <w:bottom w:val="single" w:sz="4" w:space="0" w:color="auto"/>
              <w:right w:val="single" w:sz="4" w:space="0" w:color="auto"/>
            </w:tcBorders>
            <w:shd w:val="clear" w:color="CCC0D9" w:fill="CCC0D9"/>
            <w:hideMark/>
          </w:tcPr>
          <w:p w14:paraId="7C8F33CA" w14:textId="4696A12A"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394A1212" w14:textId="77777777" w:rsidTr="005A6958">
        <w:tblPrEx>
          <w:jc w:val="center"/>
          <w:shd w:val="clear" w:color="auto" w:fill="auto"/>
        </w:tblPrEx>
        <w:trPr>
          <w:trHeight w:val="323"/>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76665CB9" w14:textId="7777777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Frais de formations</w:t>
            </w:r>
          </w:p>
        </w:tc>
        <w:tc>
          <w:tcPr>
            <w:tcW w:w="1278" w:type="dxa"/>
            <w:tcBorders>
              <w:top w:val="single" w:sz="4" w:space="0" w:color="auto"/>
              <w:left w:val="single" w:sz="4" w:space="0" w:color="auto"/>
              <w:bottom w:val="single" w:sz="4" w:space="0" w:color="000000"/>
              <w:right w:val="single" w:sz="4" w:space="0" w:color="000000"/>
            </w:tcBorders>
            <w:shd w:val="clear" w:color="FABF8F" w:fill="FABF8F"/>
            <w:hideMark/>
          </w:tcPr>
          <w:p w14:paraId="50002808" w14:textId="1BB1B4AE"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single" w:sz="4" w:space="0" w:color="auto"/>
              <w:left w:val="nil"/>
              <w:bottom w:val="single" w:sz="4" w:space="0" w:color="000000"/>
              <w:right w:val="single" w:sz="4" w:space="0" w:color="000000"/>
            </w:tcBorders>
            <w:shd w:val="clear" w:color="FABF8F" w:fill="FABF8F"/>
            <w:hideMark/>
          </w:tcPr>
          <w:p w14:paraId="310C9A71" w14:textId="7AD6DC62"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3 402 000</w:t>
            </w:r>
          </w:p>
        </w:tc>
        <w:tc>
          <w:tcPr>
            <w:tcW w:w="1275" w:type="dxa"/>
            <w:tcBorders>
              <w:top w:val="single" w:sz="4" w:space="0" w:color="auto"/>
              <w:left w:val="nil"/>
              <w:bottom w:val="single" w:sz="4" w:space="0" w:color="000000"/>
              <w:right w:val="single" w:sz="4" w:space="0" w:color="000000"/>
            </w:tcBorders>
            <w:shd w:val="clear" w:color="FABF8F" w:fill="FABF8F"/>
            <w:hideMark/>
          </w:tcPr>
          <w:p w14:paraId="4B8DAB3B" w14:textId="4802579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12 500 000</w:t>
            </w:r>
          </w:p>
        </w:tc>
        <w:tc>
          <w:tcPr>
            <w:tcW w:w="1275" w:type="dxa"/>
            <w:tcBorders>
              <w:top w:val="single" w:sz="4" w:space="0" w:color="auto"/>
              <w:left w:val="nil"/>
              <w:bottom w:val="single" w:sz="4" w:space="0" w:color="000000"/>
              <w:right w:val="single" w:sz="4" w:space="0" w:color="000000"/>
            </w:tcBorders>
            <w:shd w:val="clear" w:color="FABF8F" w:fill="FABF8F"/>
            <w:hideMark/>
          </w:tcPr>
          <w:p w14:paraId="14EEC988" w14:textId="1CE832F3"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single" w:sz="4" w:space="0" w:color="auto"/>
              <w:left w:val="nil"/>
              <w:bottom w:val="single" w:sz="4" w:space="0" w:color="000000"/>
              <w:right w:val="single" w:sz="4" w:space="0" w:color="000000"/>
            </w:tcBorders>
            <w:shd w:val="clear" w:color="FABF8F" w:fill="FABF8F"/>
            <w:hideMark/>
          </w:tcPr>
          <w:p w14:paraId="27B62ABE" w14:textId="12F752FF"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single" w:sz="4" w:space="0" w:color="auto"/>
              <w:left w:val="nil"/>
              <w:bottom w:val="single" w:sz="4" w:space="0" w:color="000000"/>
              <w:right w:val="single" w:sz="4" w:space="0" w:color="000000"/>
            </w:tcBorders>
            <w:shd w:val="clear" w:color="A5A5A5" w:fill="A5A5A5"/>
            <w:hideMark/>
          </w:tcPr>
          <w:p w14:paraId="129287AE" w14:textId="3537B563"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single" w:sz="4" w:space="0" w:color="auto"/>
              <w:left w:val="nil"/>
              <w:bottom w:val="single" w:sz="4" w:space="0" w:color="000000"/>
              <w:right w:val="single" w:sz="4" w:space="0" w:color="000000"/>
            </w:tcBorders>
            <w:shd w:val="clear" w:color="A5A5A5" w:fill="A5A5A5"/>
            <w:hideMark/>
          </w:tcPr>
          <w:p w14:paraId="1A6BCAB9" w14:textId="35366C02"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single" w:sz="4" w:space="0" w:color="auto"/>
              <w:left w:val="nil"/>
              <w:bottom w:val="single" w:sz="4" w:space="0" w:color="000000"/>
              <w:right w:val="single" w:sz="4" w:space="0" w:color="000000"/>
            </w:tcBorders>
            <w:shd w:val="clear" w:color="A5A5A5" w:fill="A5A5A5"/>
            <w:hideMark/>
          </w:tcPr>
          <w:p w14:paraId="344CCAA3" w14:textId="03DA68CA" w:rsidR="00ED4513" w:rsidRPr="00621B30" w:rsidRDefault="00ED4513" w:rsidP="00B55615">
            <w:pPr>
              <w:spacing w:line="240" w:lineRule="auto"/>
              <w:jc w:val="center"/>
              <w:rPr>
                <w:rFonts w:eastAsia="Times New Roman" w:cs="Times New Roman"/>
                <w:color w:val="000000"/>
                <w:sz w:val="20"/>
                <w:lang w:eastAsia="fr-FR"/>
              </w:rPr>
            </w:pPr>
          </w:p>
        </w:tc>
        <w:tc>
          <w:tcPr>
            <w:tcW w:w="1278" w:type="dxa"/>
            <w:gridSpan w:val="2"/>
            <w:tcBorders>
              <w:top w:val="single" w:sz="4" w:space="0" w:color="auto"/>
              <w:left w:val="nil"/>
              <w:bottom w:val="single" w:sz="4" w:space="0" w:color="000000"/>
              <w:right w:val="single" w:sz="4" w:space="0" w:color="000000"/>
            </w:tcBorders>
            <w:shd w:val="clear" w:color="938953" w:fill="938953"/>
            <w:hideMark/>
          </w:tcPr>
          <w:p w14:paraId="0106A83C" w14:textId="371452A6"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7 005 000</w:t>
            </w:r>
          </w:p>
        </w:tc>
        <w:tc>
          <w:tcPr>
            <w:tcW w:w="1132" w:type="dxa"/>
            <w:tcBorders>
              <w:top w:val="single" w:sz="4" w:space="0" w:color="auto"/>
              <w:left w:val="nil"/>
              <w:bottom w:val="single" w:sz="4" w:space="0" w:color="000000"/>
              <w:right w:val="single" w:sz="4" w:space="0" w:color="000000"/>
            </w:tcBorders>
            <w:shd w:val="clear" w:color="CCC0D9" w:fill="CCC0D9"/>
            <w:hideMark/>
          </w:tcPr>
          <w:p w14:paraId="7770B12D" w14:textId="21B37144"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03B5D27F"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69A4122E" w14:textId="77777777" w:rsidR="00ED4513" w:rsidRPr="00621B30" w:rsidRDefault="00ED4513" w:rsidP="00B55615">
            <w:pPr>
              <w:spacing w:line="240" w:lineRule="auto"/>
              <w:jc w:val="center"/>
              <w:rPr>
                <w:rFonts w:eastAsia="Times New Roman" w:cs="Times New Roman"/>
                <w:b/>
                <w:bCs/>
                <w:color w:val="000000"/>
                <w:sz w:val="20"/>
                <w:lang w:eastAsia="fr-FR"/>
              </w:rPr>
            </w:pPr>
            <w:r w:rsidRPr="005A6958">
              <w:rPr>
                <w:rFonts w:eastAsia="Times New Roman" w:cs="Times New Roman"/>
                <w:b/>
                <w:bCs/>
                <w:color w:val="000000"/>
                <w:sz w:val="18"/>
                <w:szCs w:val="18"/>
                <w:lang w:eastAsia="fr-FR"/>
              </w:rPr>
              <w:t>Subventions et Donations diverses</w:t>
            </w:r>
          </w:p>
        </w:tc>
        <w:tc>
          <w:tcPr>
            <w:tcW w:w="1278" w:type="dxa"/>
            <w:tcBorders>
              <w:top w:val="nil"/>
              <w:left w:val="single" w:sz="4" w:space="0" w:color="auto"/>
              <w:bottom w:val="single" w:sz="4" w:space="0" w:color="000000"/>
              <w:right w:val="single" w:sz="4" w:space="0" w:color="000000"/>
            </w:tcBorders>
            <w:shd w:val="clear" w:color="FABF8F" w:fill="FABF8F"/>
            <w:hideMark/>
          </w:tcPr>
          <w:p w14:paraId="565A6027" w14:textId="7C0CF1B3"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64279228" w14:textId="17A1627B"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5D1EE823" w14:textId="66DCF2C9"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w:t>
            </w:r>
          </w:p>
        </w:tc>
        <w:tc>
          <w:tcPr>
            <w:tcW w:w="1275" w:type="dxa"/>
            <w:tcBorders>
              <w:top w:val="nil"/>
              <w:left w:val="nil"/>
              <w:bottom w:val="single" w:sz="4" w:space="0" w:color="000000"/>
              <w:right w:val="single" w:sz="4" w:space="0" w:color="000000"/>
            </w:tcBorders>
            <w:shd w:val="clear" w:color="FABF8F" w:fill="FABF8F"/>
            <w:hideMark/>
          </w:tcPr>
          <w:p w14:paraId="05BC7E3B" w14:textId="455B04BA"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nil"/>
              <w:left w:val="nil"/>
              <w:bottom w:val="single" w:sz="4" w:space="0" w:color="000000"/>
              <w:right w:val="single" w:sz="4" w:space="0" w:color="000000"/>
            </w:tcBorders>
            <w:shd w:val="clear" w:color="FABF8F" w:fill="FABF8F"/>
            <w:hideMark/>
          </w:tcPr>
          <w:p w14:paraId="2B43460C" w14:textId="4FD12923"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single" w:sz="4" w:space="0" w:color="000000"/>
              <w:right w:val="single" w:sz="4" w:space="0" w:color="000000"/>
            </w:tcBorders>
            <w:shd w:val="clear" w:color="A5A5A5" w:fill="A5A5A5"/>
            <w:hideMark/>
          </w:tcPr>
          <w:p w14:paraId="4EE2FF11" w14:textId="26240E31"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A5A5A5" w:fill="A5A5A5"/>
            <w:hideMark/>
          </w:tcPr>
          <w:p w14:paraId="75601EAB" w14:textId="5041258C"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nil"/>
              <w:left w:val="nil"/>
              <w:bottom w:val="single" w:sz="4" w:space="0" w:color="000000"/>
              <w:right w:val="single" w:sz="4" w:space="0" w:color="000000"/>
            </w:tcBorders>
            <w:shd w:val="clear" w:color="A5A5A5" w:fill="A5A5A5"/>
            <w:hideMark/>
          </w:tcPr>
          <w:p w14:paraId="03856AC1" w14:textId="6E4A4B17" w:rsidR="00ED4513" w:rsidRPr="00621B30" w:rsidRDefault="00ED4513" w:rsidP="00B55615">
            <w:pPr>
              <w:spacing w:line="240" w:lineRule="auto"/>
              <w:jc w:val="center"/>
              <w:rPr>
                <w:rFonts w:eastAsia="Times New Roman" w:cs="Times New Roman"/>
                <w:color w:val="000000"/>
                <w:sz w:val="20"/>
                <w:lang w:eastAsia="fr-FR"/>
              </w:rPr>
            </w:pPr>
          </w:p>
        </w:tc>
        <w:tc>
          <w:tcPr>
            <w:tcW w:w="1278" w:type="dxa"/>
            <w:gridSpan w:val="2"/>
            <w:tcBorders>
              <w:top w:val="nil"/>
              <w:left w:val="nil"/>
              <w:bottom w:val="single" w:sz="4" w:space="0" w:color="000000"/>
              <w:right w:val="single" w:sz="4" w:space="0" w:color="000000"/>
            </w:tcBorders>
            <w:shd w:val="clear" w:color="938953" w:fill="938953"/>
            <w:hideMark/>
          </w:tcPr>
          <w:p w14:paraId="305D1F7E" w14:textId="332FAC64"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7F8DF325" w14:textId="46F535B2"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7A107877"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715915F2" w14:textId="4819BE7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Appui aux communautés</w:t>
            </w:r>
          </w:p>
        </w:tc>
        <w:tc>
          <w:tcPr>
            <w:tcW w:w="1278" w:type="dxa"/>
            <w:tcBorders>
              <w:top w:val="nil"/>
              <w:left w:val="single" w:sz="4" w:space="0" w:color="auto"/>
              <w:bottom w:val="single" w:sz="4" w:space="0" w:color="000000"/>
              <w:right w:val="single" w:sz="4" w:space="0" w:color="000000"/>
            </w:tcBorders>
            <w:shd w:val="clear" w:color="FABF8F" w:fill="FABF8F"/>
            <w:hideMark/>
          </w:tcPr>
          <w:p w14:paraId="01ABCD85" w14:textId="1EABA130"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36F80A4F" w14:textId="39536164"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64B04BDF" w14:textId="033F4A5F"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45 350 000</w:t>
            </w:r>
          </w:p>
        </w:tc>
        <w:tc>
          <w:tcPr>
            <w:tcW w:w="1275" w:type="dxa"/>
            <w:tcBorders>
              <w:top w:val="nil"/>
              <w:left w:val="nil"/>
              <w:bottom w:val="single" w:sz="4" w:space="0" w:color="000000"/>
              <w:right w:val="single" w:sz="4" w:space="0" w:color="000000"/>
            </w:tcBorders>
            <w:shd w:val="clear" w:color="FABF8F" w:fill="FABF8F"/>
            <w:hideMark/>
          </w:tcPr>
          <w:p w14:paraId="5A5B8C51" w14:textId="6DA6812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69 582 036</w:t>
            </w:r>
          </w:p>
        </w:tc>
        <w:tc>
          <w:tcPr>
            <w:tcW w:w="1278" w:type="dxa"/>
            <w:tcBorders>
              <w:top w:val="nil"/>
              <w:left w:val="nil"/>
              <w:bottom w:val="single" w:sz="4" w:space="0" w:color="000000"/>
              <w:right w:val="single" w:sz="4" w:space="0" w:color="000000"/>
            </w:tcBorders>
            <w:shd w:val="clear" w:color="FABF8F" w:fill="FABF8F"/>
            <w:hideMark/>
          </w:tcPr>
          <w:p w14:paraId="0522E542" w14:textId="27B5B54C"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103 998 450</w:t>
            </w:r>
          </w:p>
        </w:tc>
        <w:tc>
          <w:tcPr>
            <w:tcW w:w="1419" w:type="dxa"/>
            <w:tcBorders>
              <w:top w:val="nil"/>
              <w:left w:val="nil"/>
              <w:bottom w:val="single" w:sz="4" w:space="0" w:color="000000"/>
              <w:right w:val="single" w:sz="4" w:space="0" w:color="000000"/>
            </w:tcBorders>
            <w:shd w:val="clear" w:color="A5A5A5" w:fill="A5A5A5"/>
            <w:hideMark/>
          </w:tcPr>
          <w:p w14:paraId="26C1C2AF" w14:textId="69076D50"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4 180 000</w:t>
            </w:r>
          </w:p>
        </w:tc>
        <w:tc>
          <w:tcPr>
            <w:tcW w:w="1275" w:type="dxa"/>
            <w:tcBorders>
              <w:top w:val="nil"/>
              <w:left w:val="nil"/>
              <w:bottom w:val="single" w:sz="4" w:space="0" w:color="000000"/>
              <w:right w:val="single" w:sz="4" w:space="0" w:color="000000"/>
            </w:tcBorders>
            <w:shd w:val="clear" w:color="A5A5A5" w:fill="A5A5A5"/>
            <w:hideMark/>
          </w:tcPr>
          <w:p w14:paraId="725685C5" w14:textId="6AFE6EC1"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2 900 000</w:t>
            </w:r>
          </w:p>
        </w:tc>
        <w:tc>
          <w:tcPr>
            <w:tcW w:w="1275" w:type="dxa"/>
            <w:gridSpan w:val="2"/>
            <w:tcBorders>
              <w:top w:val="nil"/>
              <w:left w:val="nil"/>
              <w:bottom w:val="single" w:sz="4" w:space="0" w:color="000000"/>
              <w:right w:val="single" w:sz="4" w:space="0" w:color="000000"/>
            </w:tcBorders>
            <w:shd w:val="clear" w:color="A5A5A5" w:fill="A5A5A5"/>
            <w:hideMark/>
          </w:tcPr>
          <w:p w14:paraId="7C56BA5E" w14:textId="3DEBDA00" w:rsidR="00ED4513" w:rsidRPr="00621B30" w:rsidRDefault="00ED4513" w:rsidP="00B55615">
            <w:pPr>
              <w:spacing w:line="240" w:lineRule="auto"/>
              <w:jc w:val="center"/>
              <w:rPr>
                <w:rFonts w:eastAsia="Times New Roman" w:cs="Times New Roman"/>
                <w:color w:val="000000"/>
                <w:sz w:val="20"/>
                <w:lang w:eastAsia="fr-FR"/>
              </w:rPr>
            </w:pPr>
          </w:p>
        </w:tc>
        <w:tc>
          <w:tcPr>
            <w:tcW w:w="1278" w:type="dxa"/>
            <w:gridSpan w:val="2"/>
            <w:tcBorders>
              <w:top w:val="nil"/>
              <w:left w:val="nil"/>
              <w:bottom w:val="single" w:sz="4" w:space="0" w:color="000000"/>
              <w:right w:val="single" w:sz="4" w:space="0" w:color="000000"/>
            </w:tcBorders>
            <w:shd w:val="clear" w:color="938953" w:fill="938953"/>
            <w:hideMark/>
          </w:tcPr>
          <w:p w14:paraId="2638A641" w14:textId="1C16FD75"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664EDA10" w14:textId="3906219C"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02CEFA0B"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64EA7992" w14:textId="235D3F6F" w:rsidR="00ED4513" w:rsidRPr="00621B30" w:rsidRDefault="00ED4513" w:rsidP="005A6958">
            <w:pPr>
              <w:spacing w:line="240" w:lineRule="auto"/>
              <w:rPr>
                <w:rFonts w:eastAsia="Times New Roman" w:cs="Times New Roman"/>
                <w:color w:val="000000"/>
                <w:sz w:val="20"/>
                <w:lang w:eastAsia="fr-FR"/>
              </w:rPr>
            </w:pPr>
            <w:r w:rsidRPr="00621B30">
              <w:rPr>
                <w:rFonts w:eastAsia="Times New Roman" w:cs="Times New Roman"/>
                <w:color w:val="000000"/>
                <w:sz w:val="20"/>
                <w:lang w:eastAsia="fr-FR"/>
              </w:rPr>
              <w:t xml:space="preserve">Appuis indirects aux communautés </w:t>
            </w:r>
            <w:r w:rsidR="005A6958">
              <w:rPr>
                <w:rFonts w:eastAsia="Times New Roman" w:cs="Times New Roman"/>
                <w:color w:val="000000"/>
                <w:sz w:val="20"/>
                <w:lang w:eastAsia="fr-FR"/>
              </w:rPr>
              <w:t>(PMO)</w:t>
            </w:r>
          </w:p>
        </w:tc>
        <w:tc>
          <w:tcPr>
            <w:tcW w:w="1278" w:type="dxa"/>
            <w:tcBorders>
              <w:top w:val="nil"/>
              <w:left w:val="single" w:sz="4" w:space="0" w:color="auto"/>
              <w:bottom w:val="single" w:sz="4" w:space="0" w:color="000000"/>
              <w:right w:val="single" w:sz="4" w:space="0" w:color="000000"/>
            </w:tcBorders>
            <w:shd w:val="clear" w:color="FABF8F" w:fill="FABF8F"/>
            <w:hideMark/>
          </w:tcPr>
          <w:p w14:paraId="1246B820" w14:textId="40D947DE"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3E124E2F" w14:textId="6AA6F360"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5F4E4181" w14:textId="4ED4C296"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17 600 000</w:t>
            </w:r>
          </w:p>
        </w:tc>
        <w:tc>
          <w:tcPr>
            <w:tcW w:w="1275" w:type="dxa"/>
            <w:tcBorders>
              <w:top w:val="nil"/>
              <w:left w:val="nil"/>
              <w:bottom w:val="single" w:sz="4" w:space="0" w:color="000000"/>
              <w:right w:val="single" w:sz="4" w:space="0" w:color="000000"/>
            </w:tcBorders>
            <w:shd w:val="clear" w:color="FABF8F" w:fill="FABF8F"/>
            <w:hideMark/>
          </w:tcPr>
          <w:p w14:paraId="5833E94C" w14:textId="5339CDCE"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nil"/>
              <w:left w:val="nil"/>
              <w:bottom w:val="single" w:sz="4" w:space="0" w:color="000000"/>
              <w:right w:val="single" w:sz="4" w:space="0" w:color="000000"/>
            </w:tcBorders>
            <w:shd w:val="clear" w:color="FABF8F" w:fill="FABF8F"/>
            <w:hideMark/>
          </w:tcPr>
          <w:p w14:paraId="5A89F6FA" w14:textId="6B994574"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single" w:sz="4" w:space="0" w:color="000000"/>
              <w:right w:val="single" w:sz="4" w:space="0" w:color="000000"/>
            </w:tcBorders>
            <w:shd w:val="clear" w:color="A5A5A5" w:fill="A5A5A5"/>
            <w:hideMark/>
          </w:tcPr>
          <w:p w14:paraId="79D4C403" w14:textId="720A6960"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A5A5A5" w:fill="A5A5A5"/>
            <w:hideMark/>
          </w:tcPr>
          <w:p w14:paraId="72709635" w14:textId="147979FE"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nil"/>
              <w:left w:val="nil"/>
              <w:bottom w:val="single" w:sz="4" w:space="0" w:color="000000"/>
              <w:right w:val="single" w:sz="4" w:space="0" w:color="000000"/>
            </w:tcBorders>
            <w:shd w:val="clear" w:color="A5A5A5" w:fill="A5A5A5"/>
            <w:hideMark/>
          </w:tcPr>
          <w:p w14:paraId="643F577A" w14:textId="4BBD8D4B" w:rsidR="00ED4513" w:rsidRPr="00621B30" w:rsidRDefault="00ED4513" w:rsidP="00B55615">
            <w:pPr>
              <w:spacing w:line="240" w:lineRule="auto"/>
              <w:jc w:val="center"/>
              <w:rPr>
                <w:rFonts w:eastAsia="Times New Roman" w:cs="Times New Roman"/>
                <w:color w:val="000000"/>
                <w:sz w:val="20"/>
                <w:lang w:eastAsia="fr-FR"/>
              </w:rPr>
            </w:pPr>
          </w:p>
        </w:tc>
        <w:tc>
          <w:tcPr>
            <w:tcW w:w="1278" w:type="dxa"/>
            <w:gridSpan w:val="2"/>
            <w:tcBorders>
              <w:top w:val="nil"/>
              <w:left w:val="nil"/>
              <w:bottom w:val="single" w:sz="4" w:space="0" w:color="000000"/>
              <w:right w:val="single" w:sz="4" w:space="0" w:color="000000"/>
            </w:tcBorders>
            <w:shd w:val="clear" w:color="938953" w:fill="938953"/>
            <w:hideMark/>
          </w:tcPr>
          <w:p w14:paraId="6D0BD6A2" w14:textId="1349D154"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7A35F398" w14:textId="11F04502"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0585FEFA"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595B3A28" w14:textId="7777777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Equipements et Matériels de bureau</w:t>
            </w:r>
          </w:p>
        </w:tc>
        <w:tc>
          <w:tcPr>
            <w:tcW w:w="1278" w:type="dxa"/>
            <w:tcBorders>
              <w:top w:val="nil"/>
              <w:left w:val="single" w:sz="4" w:space="0" w:color="auto"/>
              <w:bottom w:val="single" w:sz="4" w:space="0" w:color="000000"/>
              <w:right w:val="single" w:sz="4" w:space="0" w:color="000000"/>
            </w:tcBorders>
            <w:shd w:val="clear" w:color="FABF8F" w:fill="FABF8F"/>
            <w:hideMark/>
          </w:tcPr>
          <w:p w14:paraId="1BD2F949" w14:textId="499407C3"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07B22D74" w14:textId="7EED547A"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6 442 250</w:t>
            </w:r>
          </w:p>
        </w:tc>
        <w:tc>
          <w:tcPr>
            <w:tcW w:w="1275" w:type="dxa"/>
            <w:tcBorders>
              <w:top w:val="nil"/>
              <w:left w:val="nil"/>
              <w:bottom w:val="single" w:sz="4" w:space="0" w:color="000000"/>
              <w:right w:val="single" w:sz="4" w:space="0" w:color="000000"/>
            </w:tcBorders>
            <w:shd w:val="clear" w:color="FABF8F" w:fill="FABF8F"/>
            <w:hideMark/>
          </w:tcPr>
          <w:p w14:paraId="59867D00" w14:textId="71CEB811"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17765C3E" w14:textId="7B1AE3BF"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447 000</w:t>
            </w:r>
          </w:p>
        </w:tc>
        <w:tc>
          <w:tcPr>
            <w:tcW w:w="1278" w:type="dxa"/>
            <w:tcBorders>
              <w:top w:val="nil"/>
              <w:left w:val="nil"/>
              <w:bottom w:val="single" w:sz="4" w:space="0" w:color="000000"/>
              <w:right w:val="single" w:sz="4" w:space="0" w:color="000000"/>
            </w:tcBorders>
            <w:shd w:val="clear" w:color="FABF8F" w:fill="FABF8F"/>
            <w:hideMark/>
          </w:tcPr>
          <w:p w14:paraId="32BD77F0" w14:textId="51A01683"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single" w:sz="4" w:space="0" w:color="000000"/>
              <w:right w:val="single" w:sz="4" w:space="0" w:color="000000"/>
            </w:tcBorders>
            <w:shd w:val="clear" w:color="A5A5A5" w:fill="A5A5A5"/>
            <w:hideMark/>
          </w:tcPr>
          <w:p w14:paraId="29AEFB9E" w14:textId="058C90CF"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A5A5A5" w:fill="A5A5A5"/>
            <w:hideMark/>
          </w:tcPr>
          <w:p w14:paraId="38F7B68A" w14:textId="7C9C1A48"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nil"/>
              <w:left w:val="nil"/>
              <w:bottom w:val="single" w:sz="4" w:space="0" w:color="000000"/>
              <w:right w:val="single" w:sz="4" w:space="0" w:color="000000"/>
            </w:tcBorders>
            <w:shd w:val="clear" w:color="A5A5A5" w:fill="A5A5A5"/>
            <w:hideMark/>
          </w:tcPr>
          <w:p w14:paraId="12229351" w14:textId="0BA92822" w:rsidR="00ED4513" w:rsidRPr="00621B30" w:rsidRDefault="00ED4513" w:rsidP="00B55615">
            <w:pPr>
              <w:spacing w:line="240" w:lineRule="auto"/>
              <w:jc w:val="center"/>
              <w:rPr>
                <w:rFonts w:eastAsia="Times New Roman" w:cs="Times New Roman"/>
                <w:color w:val="000000"/>
                <w:sz w:val="20"/>
                <w:lang w:eastAsia="fr-FR"/>
              </w:rPr>
            </w:pPr>
          </w:p>
        </w:tc>
        <w:tc>
          <w:tcPr>
            <w:tcW w:w="1278" w:type="dxa"/>
            <w:gridSpan w:val="2"/>
            <w:tcBorders>
              <w:top w:val="nil"/>
              <w:left w:val="nil"/>
              <w:bottom w:val="single" w:sz="4" w:space="0" w:color="000000"/>
              <w:right w:val="single" w:sz="4" w:space="0" w:color="000000"/>
            </w:tcBorders>
            <w:shd w:val="clear" w:color="938953" w:fill="938953"/>
            <w:hideMark/>
          </w:tcPr>
          <w:p w14:paraId="537A5355" w14:textId="73754A15"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16DBB39B" w14:textId="75A80E7F"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48B5C409"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0093831B" w14:textId="77777777"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Matériels de transport (Motos et Véhicules)</w:t>
            </w:r>
          </w:p>
        </w:tc>
        <w:tc>
          <w:tcPr>
            <w:tcW w:w="1278" w:type="dxa"/>
            <w:tcBorders>
              <w:top w:val="nil"/>
              <w:left w:val="single" w:sz="4" w:space="0" w:color="auto"/>
              <w:bottom w:val="single" w:sz="4" w:space="0" w:color="000000"/>
              <w:right w:val="single" w:sz="4" w:space="0" w:color="000000"/>
            </w:tcBorders>
            <w:shd w:val="clear" w:color="FABF8F" w:fill="FABF8F"/>
            <w:hideMark/>
          </w:tcPr>
          <w:p w14:paraId="361964D2" w14:textId="4B411C8A"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073DA71B" w14:textId="1BF0C475"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63407B71" w14:textId="7EAD8CAC"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3BCC8694" w14:textId="464B3426"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2 250 000</w:t>
            </w:r>
          </w:p>
        </w:tc>
        <w:tc>
          <w:tcPr>
            <w:tcW w:w="1278" w:type="dxa"/>
            <w:tcBorders>
              <w:top w:val="nil"/>
              <w:left w:val="nil"/>
              <w:bottom w:val="single" w:sz="4" w:space="0" w:color="000000"/>
              <w:right w:val="single" w:sz="4" w:space="0" w:color="000000"/>
            </w:tcBorders>
            <w:shd w:val="clear" w:color="FABF8F" w:fill="FABF8F"/>
            <w:hideMark/>
          </w:tcPr>
          <w:p w14:paraId="30539E27" w14:textId="4E1C6108"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single" w:sz="4" w:space="0" w:color="000000"/>
              <w:right w:val="single" w:sz="4" w:space="0" w:color="000000"/>
            </w:tcBorders>
            <w:shd w:val="clear" w:color="A5A5A5" w:fill="A5A5A5"/>
            <w:hideMark/>
          </w:tcPr>
          <w:p w14:paraId="12E71576" w14:textId="31C357D5"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A5A5A5" w:fill="A5A5A5"/>
            <w:hideMark/>
          </w:tcPr>
          <w:p w14:paraId="462F1ACC" w14:textId="2E0D5DBF"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nil"/>
              <w:left w:val="nil"/>
              <w:bottom w:val="single" w:sz="4" w:space="0" w:color="000000"/>
              <w:right w:val="single" w:sz="4" w:space="0" w:color="000000"/>
            </w:tcBorders>
            <w:shd w:val="clear" w:color="A5A5A5" w:fill="A5A5A5"/>
            <w:hideMark/>
          </w:tcPr>
          <w:p w14:paraId="1823D02A" w14:textId="51D23A48" w:rsidR="00ED4513" w:rsidRPr="00621B30" w:rsidRDefault="00ED4513" w:rsidP="00B55615">
            <w:pPr>
              <w:spacing w:line="240" w:lineRule="auto"/>
              <w:jc w:val="center"/>
              <w:rPr>
                <w:rFonts w:eastAsia="Times New Roman" w:cs="Times New Roman"/>
                <w:color w:val="000000"/>
                <w:sz w:val="20"/>
                <w:lang w:eastAsia="fr-FR"/>
              </w:rPr>
            </w:pPr>
          </w:p>
        </w:tc>
        <w:tc>
          <w:tcPr>
            <w:tcW w:w="1278" w:type="dxa"/>
            <w:gridSpan w:val="2"/>
            <w:tcBorders>
              <w:top w:val="nil"/>
              <w:left w:val="nil"/>
              <w:bottom w:val="single" w:sz="4" w:space="0" w:color="000000"/>
              <w:right w:val="single" w:sz="4" w:space="0" w:color="000000"/>
            </w:tcBorders>
            <w:shd w:val="clear" w:color="938953" w:fill="938953"/>
            <w:hideMark/>
          </w:tcPr>
          <w:p w14:paraId="30F59CBF" w14:textId="0912CA74"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598B1BC9" w14:textId="30ED8601"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5D907D4B"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002E7B32" w14:textId="233AA13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Autres (Achat équipements et plaques de visibilité)</w:t>
            </w:r>
          </w:p>
        </w:tc>
        <w:tc>
          <w:tcPr>
            <w:tcW w:w="1278" w:type="dxa"/>
            <w:tcBorders>
              <w:top w:val="nil"/>
              <w:left w:val="single" w:sz="4" w:space="0" w:color="auto"/>
              <w:bottom w:val="single" w:sz="4" w:space="0" w:color="000000"/>
              <w:right w:val="single" w:sz="4" w:space="0" w:color="000000"/>
            </w:tcBorders>
            <w:shd w:val="clear" w:color="FABF8F" w:fill="FABF8F"/>
            <w:hideMark/>
          </w:tcPr>
          <w:p w14:paraId="1238CC30" w14:textId="1B4888F0"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27FE088F" w14:textId="48BA289E"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single" w:sz="4" w:space="0" w:color="000000"/>
              <w:right w:val="single" w:sz="4" w:space="0" w:color="000000"/>
            </w:tcBorders>
            <w:shd w:val="clear" w:color="FABF8F" w:fill="FABF8F"/>
            <w:hideMark/>
          </w:tcPr>
          <w:p w14:paraId="579B23DB" w14:textId="4521E851"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5 627 500</w:t>
            </w:r>
          </w:p>
        </w:tc>
        <w:tc>
          <w:tcPr>
            <w:tcW w:w="1275" w:type="dxa"/>
            <w:tcBorders>
              <w:top w:val="nil"/>
              <w:left w:val="nil"/>
              <w:bottom w:val="single" w:sz="4" w:space="0" w:color="000000"/>
              <w:right w:val="single" w:sz="4" w:space="0" w:color="000000"/>
            </w:tcBorders>
            <w:shd w:val="clear" w:color="FABF8F" w:fill="FABF8F"/>
            <w:hideMark/>
          </w:tcPr>
          <w:p w14:paraId="75BB66AA" w14:textId="40DA3455"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nil"/>
              <w:left w:val="nil"/>
              <w:bottom w:val="single" w:sz="4" w:space="0" w:color="000000"/>
              <w:right w:val="single" w:sz="4" w:space="0" w:color="000000"/>
            </w:tcBorders>
            <w:shd w:val="clear" w:color="FABF8F" w:fill="FABF8F"/>
            <w:hideMark/>
          </w:tcPr>
          <w:p w14:paraId="315E8D5B" w14:textId="0E16709B"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single" w:sz="4" w:space="0" w:color="000000"/>
              <w:right w:val="single" w:sz="4" w:space="0" w:color="000000"/>
            </w:tcBorders>
            <w:shd w:val="clear" w:color="A5A5A5" w:fill="A5A5A5"/>
            <w:hideMark/>
          </w:tcPr>
          <w:p w14:paraId="1361B0CE" w14:textId="7E3AE819"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1 060 000</w:t>
            </w:r>
          </w:p>
        </w:tc>
        <w:tc>
          <w:tcPr>
            <w:tcW w:w="1275" w:type="dxa"/>
            <w:tcBorders>
              <w:top w:val="nil"/>
              <w:left w:val="nil"/>
              <w:bottom w:val="single" w:sz="4" w:space="0" w:color="000000"/>
              <w:right w:val="single" w:sz="4" w:space="0" w:color="000000"/>
            </w:tcBorders>
            <w:shd w:val="clear" w:color="A5A5A5" w:fill="A5A5A5"/>
            <w:hideMark/>
          </w:tcPr>
          <w:p w14:paraId="25C89306" w14:textId="203CF42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240 000</w:t>
            </w:r>
          </w:p>
        </w:tc>
        <w:tc>
          <w:tcPr>
            <w:tcW w:w="1275" w:type="dxa"/>
            <w:gridSpan w:val="2"/>
            <w:tcBorders>
              <w:top w:val="nil"/>
              <w:left w:val="nil"/>
              <w:bottom w:val="single" w:sz="4" w:space="0" w:color="000000"/>
              <w:right w:val="single" w:sz="4" w:space="0" w:color="000000"/>
            </w:tcBorders>
            <w:shd w:val="clear" w:color="A5A5A5" w:fill="A5A5A5"/>
            <w:hideMark/>
          </w:tcPr>
          <w:p w14:paraId="1ABD0BE6" w14:textId="5D7048D9" w:rsidR="00ED4513" w:rsidRPr="00621B30" w:rsidRDefault="00ED4513" w:rsidP="00B55615">
            <w:pPr>
              <w:spacing w:line="240" w:lineRule="auto"/>
              <w:jc w:val="center"/>
              <w:rPr>
                <w:rFonts w:eastAsia="Times New Roman" w:cs="Times New Roman"/>
                <w:color w:val="000000"/>
                <w:sz w:val="20"/>
                <w:lang w:eastAsia="fr-FR"/>
              </w:rPr>
            </w:pPr>
          </w:p>
        </w:tc>
        <w:tc>
          <w:tcPr>
            <w:tcW w:w="1278" w:type="dxa"/>
            <w:gridSpan w:val="2"/>
            <w:tcBorders>
              <w:top w:val="nil"/>
              <w:left w:val="nil"/>
              <w:bottom w:val="single" w:sz="4" w:space="0" w:color="000000"/>
              <w:right w:val="single" w:sz="4" w:space="0" w:color="000000"/>
            </w:tcBorders>
            <w:shd w:val="clear" w:color="938953" w:fill="938953"/>
            <w:hideMark/>
          </w:tcPr>
          <w:p w14:paraId="617E2B4D" w14:textId="37A79941"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single" w:sz="4" w:space="0" w:color="000000"/>
              <w:right w:val="single" w:sz="4" w:space="0" w:color="000000"/>
            </w:tcBorders>
            <w:shd w:val="clear" w:color="CCC0D9" w:fill="CCC0D9"/>
            <w:hideMark/>
          </w:tcPr>
          <w:p w14:paraId="40502461" w14:textId="33AF2616" w:rsidR="00ED4513" w:rsidRPr="00621B30" w:rsidRDefault="00ED4513" w:rsidP="00B55615">
            <w:pPr>
              <w:spacing w:line="240" w:lineRule="auto"/>
              <w:jc w:val="center"/>
              <w:rPr>
                <w:rFonts w:eastAsia="Times New Roman" w:cs="Times New Roman"/>
                <w:color w:val="000000"/>
                <w:sz w:val="20"/>
                <w:lang w:eastAsia="fr-FR"/>
              </w:rPr>
            </w:pPr>
          </w:p>
        </w:tc>
      </w:tr>
      <w:tr w:rsidR="00ED4513" w:rsidRPr="00621B30" w14:paraId="4855446E" w14:textId="77777777" w:rsidTr="005A6958">
        <w:tblPrEx>
          <w:jc w:val="center"/>
          <w:shd w:val="clear" w:color="auto" w:fill="auto"/>
        </w:tblPrEx>
        <w:trPr>
          <w:trHeight w:val="315"/>
          <w:jc w:val="center"/>
        </w:trPr>
        <w:tc>
          <w:tcPr>
            <w:tcW w:w="2828" w:type="dxa"/>
            <w:tcBorders>
              <w:top w:val="single" w:sz="4" w:space="0" w:color="auto"/>
              <w:left w:val="single" w:sz="4" w:space="0" w:color="auto"/>
              <w:bottom w:val="single" w:sz="4" w:space="0" w:color="auto"/>
              <w:right w:val="single" w:sz="4" w:space="0" w:color="auto"/>
            </w:tcBorders>
            <w:shd w:val="clear" w:color="FABF8F" w:fill="FABF8F"/>
          </w:tcPr>
          <w:p w14:paraId="0B23A135" w14:textId="6154DACE"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Frais de gestion</w:t>
            </w:r>
          </w:p>
        </w:tc>
        <w:tc>
          <w:tcPr>
            <w:tcW w:w="1278" w:type="dxa"/>
            <w:tcBorders>
              <w:top w:val="nil"/>
              <w:left w:val="single" w:sz="4" w:space="0" w:color="auto"/>
              <w:bottom w:val="nil"/>
              <w:right w:val="single" w:sz="4" w:space="0" w:color="000000"/>
            </w:tcBorders>
            <w:shd w:val="clear" w:color="FABF8F" w:fill="FABF8F"/>
            <w:hideMark/>
          </w:tcPr>
          <w:p w14:paraId="70EC2480" w14:textId="0F5AEF40"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nil"/>
              <w:right w:val="single" w:sz="4" w:space="0" w:color="000000"/>
            </w:tcBorders>
            <w:shd w:val="clear" w:color="FABF8F" w:fill="FABF8F"/>
            <w:hideMark/>
          </w:tcPr>
          <w:p w14:paraId="2E412FD2" w14:textId="2E9918A2"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nil"/>
              <w:right w:val="single" w:sz="4" w:space="0" w:color="000000"/>
            </w:tcBorders>
            <w:shd w:val="clear" w:color="FABF8F" w:fill="FABF8F"/>
            <w:hideMark/>
          </w:tcPr>
          <w:p w14:paraId="15D465BB" w14:textId="4252C309"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nil"/>
              <w:right w:val="single" w:sz="4" w:space="0" w:color="000000"/>
            </w:tcBorders>
            <w:shd w:val="clear" w:color="FABF8F" w:fill="FABF8F"/>
            <w:hideMark/>
          </w:tcPr>
          <w:p w14:paraId="104F73A1" w14:textId="7C111558" w:rsidR="00ED4513" w:rsidRPr="00621B30" w:rsidRDefault="00ED4513" w:rsidP="00B55615">
            <w:pPr>
              <w:spacing w:line="240" w:lineRule="auto"/>
              <w:jc w:val="center"/>
              <w:rPr>
                <w:rFonts w:eastAsia="Times New Roman" w:cs="Times New Roman"/>
                <w:color w:val="000000"/>
                <w:sz w:val="20"/>
                <w:lang w:eastAsia="fr-FR"/>
              </w:rPr>
            </w:pPr>
          </w:p>
        </w:tc>
        <w:tc>
          <w:tcPr>
            <w:tcW w:w="1278" w:type="dxa"/>
            <w:tcBorders>
              <w:top w:val="nil"/>
              <w:left w:val="nil"/>
              <w:bottom w:val="nil"/>
              <w:right w:val="single" w:sz="4" w:space="0" w:color="000000"/>
            </w:tcBorders>
            <w:shd w:val="clear" w:color="FABF8F" w:fill="FABF8F"/>
            <w:hideMark/>
          </w:tcPr>
          <w:p w14:paraId="53139FE9" w14:textId="366CD272" w:rsidR="00ED4513" w:rsidRPr="00621B30" w:rsidRDefault="00ED4513" w:rsidP="00B55615">
            <w:pPr>
              <w:spacing w:line="240" w:lineRule="auto"/>
              <w:jc w:val="center"/>
              <w:rPr>
                <w:rFonts w:eastAsia="Times New Roman" w:cs="Times New Roman"/>
                <w:color w:val="000000"/>
                <w:sz w:val="20"/>
                <w:lang w:eastAsia="fr-FR"/>
              </w:rPr>
            </w:pPr>
          </w:p>
        </w:tc>
        <w:tc>
          <w:tcPr>
            <w:tcW w:w="1419" w:type="dxa"/>
            <w:tcBorders>
              <w:top w:val="nil"/>
              <w:left w:val="nil"/>
              <w:bottom w:val="nil"/>
              <w:right w:val="single" w:sz="4" w:space="0" w:color="000000"/>
            </w:tcBorders>
            <w:shd w:val="clear" w:color="A5A5A5" w:fill="A5A5A5"/>
            <w:hideMark/>
          </w:tcPr>
          <w:p w14:paraId="32EA7EDE" w14:textId="07D23476" w:rsidR="00ED4513" w:rsidRPr="00621B30" w:rsidRDefault="00ED4513" w:rsidP="00B55615">
            <w:pPr>
              <w:spacing w:line="240" w:lineRule="auto"/>
              <w:jc w:val="center"/>
              <w:rPr>
                <w:rFonts w:eastAsia="Times New Roman" w:cs="Times New Roman"/>
                <w:color w:val="000000"/>
                <w:sz w:val="20"/>
                <w:lang w:eastAsia="fr-FR"/>
              </w:rPr>
            </w:pPr>
          </w:p>
        </w:tc>
        <w:tc>
          <w:tcPr>
            <w:tcW w:w="1275" w:type="dxa"/>
            <w:tcBorders>
              <w:top w:val="nil"/>
              <w:left w:val="nil"/>
              <w:bottom w:val="nil"/>
              <w:right w:val="single" w:sz="4" w:space="0" w:color="000000"/>
            </w:tcBorders>
            <w:shd w:val="clear" w:color="A5A5A5" w:fill="A5A5A5"/>
            <w:hideMark/>
          </w:tcPr>
          <w:p w14:paraId="6911E097" w14:textId="26334C90" w:rsidR="00ED4513" w:rsidRPr="00621B30" w:rsidRDefault="00ED4513" w:rsidP="00B55615">
            <w:pPr>
              <w:spacing w:line="240" w:lineRule="auto"/>
              <w:jc w:val="center"/>
              <w:rPr>
                <w:rFonts w:eastAsia="Times New Roman" w:cs="Times New Roman"/>
                <w:color w:val="000000"/>
                <w:sz w:val="20"/>
                <w:lang w:eastAsia="fr-FR"/>
              </w:rPr>
            </w:pPr>
          </w:p>
        </w:tc>
        <w:tc>
          <w:tcPr>
            <w:tcW w:w="1275" w:type="dxa"/>
            <w:gridSpan w:val="2"/>
            <w:tcBorders>
              <w:top w:val="nil"/>
              <w:left w:val="nil"/>
              <w:bottom w:val="nil"/>
              <w:right w:val="single" w:sz="4" w:space="0" w:color="000000"/>
            </w:tcBorders>
            <w:shd w:val="clear" w:color="A5A5A5" w:fill="A5A5A5"/>
            <w:hideMark/>
          </w:tcPr>
          <w:p w14:paraId="6DE1E7CE" w14:textId="238214E5"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2 565 000</w:t>
            </w:r>
          </w:p>
        </w:tc>
        <w:tc>
          <w:tcPr>
            <w:tcW w:w="1278" w:type="dxa"/>
            <w:gridSpan w:val="2"/>
            <w:tcBorders>
              <w:top w:val="nil"/>
              <w:left w:val="nil"/>
              <w:bottom w:val="nil"/>
              <w:right w:val="single" w:sz="4" w:space="0" w:color="000000"/>
            </w:tcBorders>
            <w:shd w:val="clear" w:color="938953" w:fill="938953"/>
            <w:hideMark/>
          </w:tcPr>
          <w:p w14:paraId="0E86B9B5" w14:textId="50685C26" w:rsidR="00ED4513" w:rsidRPr="00621B30" w:rsidRDefault="00ED4513" w:rsidP="00B55615">
            <w:pPr>
              <w:spacing w:line="240" w:lineRule="auto"/>
              <w:jc w:val="center"/>
              <w:rPr>
                <w:rFonts w:eastAsia="Times New Roman" w:cs="Times New Roman"/>
                <w:color w:val="000000"/>
                <w:sz w:val="20"/>
                <w:lang w:eastAsia="fr-FR"/>
              </w:rPr>
            </w:pPr>
          </w:p>
        </w:tc>
        <w:tc>
          <w:tcPr>
            <w:tcW w:w="1132" w:type="dxa"/>
            <w:tcBorders>
              <w:top w:val="nil"/>
              <w:left w:val="nil"/>
              <w:bottom w:val="nil"/>
              <w:right w:val="single" w:sz="4" w:space="0" w:color="000000"/>
            </w:tcBorders>
            <w:shd w:val="clear" w:color="CCC0D9" w:fill="CCC0D9"/>
            <w:hideMark/>
          </w:tcPr>
          <w:p w14:paraId="618F0F92" w14:textId="037465B6" w:rsidR="00ED4513" w:rsidRPr="00621B30" w:rsidRDefault="00ED4513" w:rsidP="00B55615">
            <w:pPr>
              <w:spacing w:line="240" w:lineRule="auto"/>
              <w:jc w:val="center"/>
              <w:rPr>
                <w:rFonts w:eastAsia="Times New Roman" w:cs="Times New Roman"/>
                <w:color w:val="000000"/>
                <w:sz w:val="20"/>
                <w:lang w:eastAsia="fr-FR"/>
              </w:rPr>
            </w:pPr>
            <w:r w:rsidRPr="00621B30">
              <w:rPr>
                <w:rFonts w:eastAsia="Times New Roman" w:cs="Times New Roman"/>
                <w:color w:val="000000"/>
                <w:sz w:val="20"/>
                <w:lang w:eastAsia="fr-FR"/>
              </w:rPr>
              <w:t>2 411 582</w:t>
            </w:r>
          </w:p>
        </w:tc>
      </w:tr>
      <w:tr w:rsidR="00ED4513" w:rsidRPr="00621B30" w14:paraId="72D5B801" w14:textId="77777777" w:rsidTr="005A6958">
        <w:tblPrEx>
          <w:jc w:val="center"/>
          <w:shd w:val="clear" w:color="auto" w:fill="auto"/>
        </w:tblPrEx>
        <w:trPr>
          <w:trHeight w:val="315"/>
          <w:jc w:val="center"/>
        </w:trPr>
        <w:tc>
          <w:tcPr>
            <w:tcW w:w="2828" w:type="dxa"/>
            <w:tcBorders>
              <w:top w:val="single" w:sz="4" w:space="0" w:color="auto"/>
              <w:left w:val="single" w:sz="4" w:space="0" w:color="000000"/>
              <w:bottom w:val="single" w:sz="12" w:space="0" w:color="000000"/>
              <w:right w:val="single" w:sz="4" w:space="0" w:color="000000"/>
            </w:tcBorders>
            <w:shd w:val="clear" w:color="B8CCE4" w:fill="B8CCE4"/>
          </w:tcPr>
          <w:p w14:paraId="0A2F1B7D" w14:textId="236EB3A9"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TOTAL GENERAL</w:t>
            </w:r>
          </w:p>
        </w:tc>
        <w:tc>
          <w:tcPr>
            <w:tcW w:w="1278" w:type="dxa"/>
            <w:tcBorders>
              <w:top w:val="single" w:sz="12" w:space="0" w:color="000000"/>
              <w:left w:val="single" w:sz="4" w:space="0" w:color="000000"/>
              <w:bottom w:val="single" w:sz="12" w:space="0" w:color="000000"/>
              <w:right w:val="single" w:sz="4" w:space="0" w:color="000000"/>
            </w:tcBorders>
            <w:shd w:val="clear" w:color="B8CCE4" w:fill="B8CCE4"/>
            <w:hideMark/>
          </w:tcPr>
          <w:p w14:paraId="4C3E30A0" w14:textId="3A5AC2FD"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5 730 000</w:t>
            </w:r>
          </w:p>
        </w:tc>
        <w:tc>
          <w:tcPr>
            <w:tcW w:w="1275" w:type="dxa"/>
            <w:tcBorders>
              <w:top w:val="single" w:sz="12" w:space="0" w:color="000000"/>
              <w:left w:val="nil"/>
              <w:bottom w:val="single" w:sz="12" w:space="0" w:color="000000"/>
              <w:right w:val="single" w:sz="4" w:space="0" w:color="000000"/>
            </w:tcBorders>
            <w:shd w:val="clear" w:color="B8CCE4" w:fill="B8CCE4"/>
            <w:hideMark/>
          </w:tcPr>
          <w:p w14:paraId="08DC3608" w14:textId="15568871"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15 944 250</w:t>
            </w:r>
          </w:p>
        </w:tc>
        <w:tc>
          <w:tcPr>
            <w:tcW w:w="1275" w:type="dxa"/>
            <w:tcBorders>
              <w:top w:val="single" w:sz="12" w:space="0" w:color="000000"/>
              <w:left w:val="nil"/>
              <w:bottom w:val="single" w:sz="12" w:space="0" w:color="000000"/>
              <w:right w:val="single" w:sz="4" w:space="0" w:color="000000"/>
            </w:tcBorders>
            <w:shd w:val="clear" w:color="B8CCE4" w:fill="B8CCE4"/>
            <w:hideMark/>
          </w:tcPr>
          <w:p w14:paraId="03118476" w14:textId="7A0403C7"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152 220 137</w:t>
            </w:r>
          </w:p>
        </w:tc>
        <w:tc>
          <w:tcPr>
            <w:tcW w:w="1275" w:type="dxa"/>
            <w:tcBorders>
              <w:top w:val="single" w:sz="12" w:space="0" w:color="000000"/>
              <w:left w:val="nil"/>
              <w:bottom w:val="single" w:sz="12" w:space="0" w:color="000000"/>
              <w:right w:val="single" w:sz="4" w:space="0" w:color="000000"/>
            </w:tcBorders>
            <w:shd w:val="clear" w:color="B8CCE4" w:fill="B8CCE4"/>
            <w:hideMark/>
          </w:tcPr>
          <w:p w14:paraId="52135525" w14:textId="0711CF93"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103 314 542</w:t>
            </w:r>
          </w:p>
        </w:tc>
        <w:tc>
          <w:tcPr>
            <w:tcW w:w="1278" w:type="dxa"/>
            <w:tcBorders>
              <w:top w:val="single" w:sz="12" w:space="0" w:color="000000"/>
              <w:left w:val="nil"/>
              <w:bottom w:val="single" w:sz="12" w:space="0" w:color="000000"/>
              <w:right w:val="single" w:sz="4" w:space="0" w:color="000000"/>
            </w:tcBorders>
            <w:shd w:val="clear" w:color="B8CCE4" w:fill="B8CCE4"/>
            <w:hideMark/>
          </w:tcPr>
          <w:p w14:paraId="4AB641B6" w14:textId="5154EBA1"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200 094 388</w:t>
            </w:r>
          </w:p>
        </w:tc>
        <w:tc>
          <w:tcPr>
            <w:tcW w:w="1419" w:type="dxa"/>
            <w:tcBorders>
              <w:top w:val="single" w:sz="12" w:space="0" w:color="000000"/>
              <w:left w:val="nil"/>
              <w:bottom w:val="single" w:sz="12" w:space="0" w:color="000000"/>
              <w:right w:val="single" w:sz="4" w:space="0" w:color="000000"/>
            </w:tcBorders>
            <w:shd w:val="clear" w:color="B8CCE4" w:fill="B8CCE4"/>
            <w:hideMark/>
          </w:tcPr>
          <w:p w14:paraId="4D03C8B8" w14:textId="58C106D0"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64 361 931</w:t>
            </w:r>
          </w:p>
        </w:tc>
        <w:tc>
          <w:tcPr>
            <w:tcW w:w="1275" w:type="dxa"/>
            <w:tcBorders>
              <w:top w:val="single" w:sz="12" w:space="0" w:color="000000"/>
              <w:left w:val="nil"/>
              <w:bottom w:val="single" w:sz="12" w:space="0" w:color="000000"/>
              <w:right w:val="single" w:sz="4" w:space="0" w:color="000000"/>
            </w:tcBorders>
            <w:shd w:val="clear" w:color="B8CCE4" w:fill="B8CCE4"/>
            <w:hideMark/>
          </w:tcPr>
          <w:p w14:paraId="25382060" w14:textId="3026CD52"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47 795 589</w:t>
            </w:r>
          </w:p>
        </w:tc>
        <w:tc>
          <w:tcPr>
            <w:tcW w:w="1275" w:type="dxa"/>
            <w:gridSpan w:val="2"/>
            <w:tcBorders>
              <w:top w:val="single" w:sz="12" w:space="0" w:color="000000"/>
              <w:left w:val="nil"/>
              <w:bottom w:val="single" w:sz="12" w:space="0" w:color="000000"/>
              <w:right w:val="single" w:sz="4" w:space="0" w:color="000000"/>
            </w:tcBorders>
            <w:shd w:val="clear" w:color="B8CCE4" w:fill="B8CCE4"/>
            <w:hideMark/>
          </w:tcPr>
          <w:p w14:paraId="753EBB11" w14:textId="13DB9CF9"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39 908 341</w:t>
            </w:r>
          </w:p>
        </w:tc>
        <w:tc>
          <w:tcPr>
            <w:tcW w:w="1278" w:type="dxa"/>
            <w:gridSpan w:val="2"/>
            <w:tcBorders>
              <w:top w:val="single" w:sz="12" w:space="0" w:color="000000"/>
              <w:left w:val="nil"/>
              <w:bottom w:val="single" w:sz="12" w:space="0" w:color="000000"/>
              <w:right w:val="single" w:sz="4" w:space="0" w:color="000000"/>
            </w:tcBorders>
            <w:shd w:val="clear" w:color="B8CCE4" w:fill="B8CCE4"/>
            <w:hideMark/>
          </w:tcPr>
          <w:p w14:paraId="029B8439" w14:textId="094FB401"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32 100 290</w:t>
            </w:r>
          </w:p>
        </w:tc>
        <w:tc>
          <w:tcPr>
            <w:tcW w:w="1132" w:type="dxa"/>
            <w:tcBorders>
              <w:top w:val="single" w:sz="12" w:space="0" w:color="000000"/>
              <w:left w:val="nil"/>
              <w:bottom w:val="single" w:sz="12" w:space="0" w:color="000000"/>
              <w:right w:val="single" w:sz="4" w:space="0" w:color="000000"/>
            </w:tcBorders>
            <w:shd w:val="clear" w:color="B8CCE4" w:fill="B8CCE4"/>
            <w:hideMark/>
          </w:tcPr>
          <w:p w14:paraId="232C3ABA" w14:textId="4B7D67A8" w:rsidR="00ED4513" w:rsidRPr="00621B30" w:rsidRDefault="00ED4513" w:rsidP="00B55615">
            <w:pPr>
              <w:spacing w:line="240" w:lineRule="auto"/>
              <w:jc w:val="center"/>
              <w:rPr>
                <w:rFonts w:eastAsia="Times New Roman" w:cs="Times New Roman"/>
                <w:b/>
                <w:bCs/>
                <w:color w:val="000000"/>
                <w:sz w:val="20"/>
                <w:lang w:eastAsia="fr-FR"/>
              </w:rPr>
            </w:pPr>
            <w:r w:rsidRPr="00621B30">
              <w:rPr>
                <w:rFonts w:eastAsia="Times New Roman" w:cs="Times New Roman"/>
                <w:b/>
                <w:bCs/>
                <w:color w:val="000000"/>
                <w:sz w:val="20"/>
                <w:lang w:eastAsia="fr-FR"/>
              </w:rPr>
              <w:t>48 719 027</w:t>
            </w:r>
          </w:p>
        </w:tc>
      </w:tr>
    </w:tbl>
    <w:p w14:paraId="0C00E551" w14:textId="77777777" w:rsidR="00ED4513" w:rsidRDefault="00ED4513" w:rsidP="00ED4513"/>
    <w:tbl>
      <w:tblPr>
        <w:tblW w:w="15451" w:type="dxa"/>
        <w:tblCellMar>
          <w:left w:w="70" w:type="dxa"/>
          <w:right w:w="70" w:type="dxa"/>
        </w:tblCellMar>
        <w:tblLook w:val="04A0" w:firstRow="1" w:lastRow="0" w:firstColumn="1" w:lastColumn="0" w:noHBand="0" w:noVBand="1"/>
      </w:tblPr>
      <w:tblGrid>
        <w:gridCol w:w="2820"/>
        <w:gridCol w:w="235"/>
        <w:gridCol w:w="1527"/>
        <w:gridCol w:w="150"/>
        <w:gridCol w:w="1285"/>
        <w:gridCol w:w="277"/>
        <w:gridCol w:w="1114"/>
        <w:gridCol w:w="438"/>
        <w:gridCol w:w="1085"/>
        <w:gridCol w:w="303"/>
        <w:gridCol w:w="1256"/>
        <w:gridCol w:w="296"/>
        <w:gridCol w:w="1388"/>
        <w:gridCol w:w="17"/>
        <w:gridCol w:w="22"/>
        <w:gridCol w:w="1488"/>
        <w:gridCol w:w="191"/>
        <w:gridCol w:w="459"/>
        <w:gridCol w:w="1100"/>
      </w:tblGrid>
      <w:tr w:rsidR="00ED4513" w:rsidRPr="002B3976" w14:paraId="4B6BB883" w14:textId="77777777" w:rsidTr="00B55615">
        <w:trPr>
          <w:gridAfter w:val="1"/>
          <w:wAfter w:w="1100" w:type="dxa"/>
          <w:trHeight w:val="307"/>
        </w:trPr>
        <w:tc>
          <w:tcPr>
            <w:tcW w:w="14351" w:type="dxa"/>
            <w:gridSpan w:val="18"/>
            <w:tcBorders>
              <w:top w:val="nil"/>
              <w:left w:val="nil"/>
              <w:bottom w:val="nil"/>
              <w:right w:val="nil"/>
            </w:tcBorders>
            <w:shd w:val="clear" w:color="auto" w:fill="auto"/>
            <w:noWrap/>
            <w:vAlign w:val="bottom"/>
            <w:hideMark/>
          </w:tcPr>
          <w:p w14:paraId="530D9721" w14:textId="4F1A15FC" w:rsidR="00ED4513" w:rsidRPr="002B3976" w:rsidRDefault="004C19EA" w:rsidP="00483129">
            <w:pPr>
              <w:spacing w:line="240" w:lineRule="auto"/>
              <w:rPr>
                <w:rFonts w:eastAsia="Times New Roman" w:cs="Times New Roman"/>
                <w:b/>
                <w:bCs/>
                <w:color w:val="000000"/>
                <w:sz w:val="20"/>
                <w:lang w:eastAsia="fr-FR"/>
              </w:rPr>
            </w:pPr>
            <w:r w:rsidRPr="002B3976">
              <w:rPr>
                <w:rFonts w:cs="Times New Roman"/>
                <w:b/>
                <w:bCs/>
                <w:sz w:val="20"/>
              </w:rPr>
              <w:t>Suite</w:t>
            </w:r>
            <w:r w:rsidRPr="002B3976">
              <w:rPr>
                <w:rFonts w:eastAsia="Times New Roman" w:cs="Times New Roman"/>
                <w:b/>
                <w:bCs/>
                <w:color w:val="000000"/>
                <w:sz w:val="20"/>
                <w:lang w:eastAsia="fr-FR"/>
              </w:rPr>
              <w:t xml:space="preserve"> </w:t>
            </w:r>
            <w:r w:rsidR="0052553F" w:rsidRPr="002B3976">
              <w:rPr>
                <w:rFonts w:eastAsia="Times New Roman" w:cs="Times New Roman"/>
                <w:b/>
                <w:bCs/>
                <w:color w:val="000000"/>
                <w:sz w:val="20"/>
                <w:lang w:eastAsia="fr-FR"/>
              </w:rPr>
              <w:t xml:space="preserve">Rapport annuel de janvier </w:t>
            </w:r>
            <w:r w:rsidR="004B3192" w:rsidRPr="002B3976">
              <w:rPr>
                <w:rFonts w:eastAsia="Times New Roman" w:cs="Times New Roman"/>
                <w:b/>
                <w:bCs/>
                <w:color w:val="000000"/>
                <w:sz w:val="20"/>
                <w:lang w:eastAsia="fr-FR"/>
              </w:rPr>
              <w:t>à</w:t>
            </w:r>
            <w:r w:rsidR="0052553F" w:rsidRPr="002B3976">
              <w:rPr>
                <w:rFonts w:eastAsia="Times New Roman" w:cs="Times New Roman"/>
                <w:b/>
                <w:bCs/>
                <w:color w:val="000000"/>
                <w:sz w:val="20"/>
                <w:lang w:eastAsia="fr-FR"/>
              </w:rPr>
              <w:t xml:space="preserve"> décembre 2022</w:t>
            </w:r>
          </w:p>
        </w:tc>
      </w:tr>
      <w:tr w:rsidR="00ED4513" w:rsidRPr="002B3976" w14:paraId="4C9AAB86" w14:textId="77777777" w:rsidTr="00B55615">
        <w:trPr>
          <w:gridAfter w:val="4"/>
          <w:wAfter w:w="3238" w:type="dxa"/>
          <w:trHeight w:val="307"/>
        </w:trPr>
        <w:tc>
          <w:tcPr>
            <w:tcW w:w="12213" w:type="dxa"/>
            <w:gridSpan w:val="15"/>
            <w:tcBorders>
              <w:top w:val="nil"/>
              <w:left w:val="nil"/>
              <w:bottom w:val="nil"/>
              <w:right w:val="nil"/>
            </w:tcBorders>
            <w:shd w:val="clear" w:color="auto" w:fill="auto"/>
            <w:noWrap/>
            <w:vAlign w:val="bottom"/>
            <w:hideMark/>
          </w:tcPr>
          <w:p w14:paraId="7E92462A" w14:textId="0DFE4033" w:rsidR="00ED4513" w:rsidRPr="002B3976" w:rsidRDefault="00ED4513" w:rsidP="00483129">
            <w:pPr>
              <w:spacing w:line="240" w:lineRule="auto"/>
              <w:rPr>
                <w:rFonts w:eastAsia="Times New Roman" w:cs="Times New Roman"/>
                <w:b/>
                <w:bCs/>
                <w:color w:val="000000"/>
                <w:sz w:val="20"/>
                <w:lang w:eastAsia="fr-FR"/>
              </w:rPr>
            </w:pPr>
            <w:r w:rsidRPr="002B3976">
              <w:rPr>
                <w:rFonts w:eastAsia="Times New Roman" w:cs="Times New Roman"/>
                <w:b/>
                <w:bCs/>
                <w:color w:val="000000"/>
                <w:sz w:val="20"/>
                <w:lang w:eastAsia="fr-FR"/>
              </w:rPr>
              <w:t xml:space="preserve"> DEPENSES PAR RUBRIQUE BUDGETAIRE AU</w:t>
            </w:r>
            <w:r w:rsidR="004B3192" w:rsidRPr="002B3976">
              <w:rPr>
                <w:rFonts w:eastAsia="Times New Roman" w:cs="Times New Roman"/>
                <w:b/>
                <w:bCs/>
                <w:color w:val="000000"/>
                <w:sz w:val="20"/>
                <w:lang w:eastAsia="fr-FR"/>
              </w:rPr>
              <w:t xml:space="preserve"> 31</w:t>
            </w:r>
            <w:r w:rsidRPr="002B3976">
              <w:rPr>
                <w:rFonts w:eastAsia="Times New Roman" w:cs="Times New Roman"/>
                <w:b/>
                <w:bCs/>
                <w:color w:val="000000"/>
                <w:sz w:val="20"/>
                <w:lang w:eastAsia="fr-FR"/>
              </w:rPr>
              <w:t xml:space="preserve"> DECEMBRE  2022</w:t>
            </w:r>
          </w:p>
        </w:tc>
      </w:tr>
      <w:tr w:rsidR="00ED4513" w:rsidRPr="002B3976" w14:paraId="46C73F4F" w14:textId="77777777" w:rsidTr="00B55615">
        <w:trPr>
          <w:trHeight w:val="776"/>
        </w:trPr>
        <w:tc>
          <w:tcPr>
            <w:tcW w:w="3055" w:type="dxa"/>
            <w:gridSpan w:val="2"/>
            <w:tcBorders>
              <w:top w:val="single" w:sz="8" w:space="0" w:color="000000"/>
              <w:left w:val="single" w:sz="4" w:space="0" w:color="000000"/>
              <w:bottom w:val="single" w:sz="8" w:space="0" w:color="000000"/>
              <w:right w:val="single" w:sz="4" w:space="0" w:color="000000"/>
            </w:tcBorders>
            <w:shd w:val="clear" w:color="F2DBDB" w:fill="F2DBDB"/>
          </w:tcPr>
          <w:p w14:paraId="7D2BB1DC" w14:textId="77777777" w:rsidR="00ED4513" w:rsidRDefault="00ED4513" w:rsidP="00483129">
            <w:pPr>
              <w:spacing w:line="240" w:lineRule="auto"/>
              <w:jc w:val="center"/>
              <w:rPr>
                <w:rFonts w:eastAsia="Times New Roman" w:cs="Times New Roman"/>
                <w:b/>
                <w:bCs/>
                <w:color w:val="000000"/>
                <w:sz w:val="20"/>
                <w:lang w:eastAsia="fr-FR"/>
              </w:rPr>
            </w:pPr>
          </w:p>
          <w:p w14:paraId="15ED7357" w14:textId="77777777" w:rsidR="005A6958" w:rsidRDefault="005A6958" w:rsidP="005A6958">
            <w:pPr>
              <w:spacing w:line="240" w:lineRule="auto"/>
              <w:contextualSpacing w:val="0"/>
              <w:jc w:val="center"/>
              <w:rPr>
                <w:rFonts w:ascii="Calibri" w:hAnsi="Calibri" w:cs="Calibri"/>
                <w:b/>
                <w:bCs/>
                <w:color w:val="000000"/>
                <w:sz w:val="20"/>
              </w:rPr>
            </w:pPr>
            <w:r>
              <w:rPr>
                <w:rFonts w:ascii="Calibri" w:hAnsi="Calibri" w:cs="Calibri"/>
                <w:b/>
                <w:bCs/>
                <w:color w:val="000000"/>
                <w:sz w:val="20"/>
              </w:rPr>
              <w:t>RUBRIQUES BUDGETAIRES PROJETS ET PROGRAMMES</w:t>
            </w:r>
          </w:p>
          <w:p w14:paraId="64B30DAB" w14:textId="78FF8203" w:rsidR="005A6958" w:rsidRPr="005A6958" w:rsidRDefault="005A6958" w:rsidP="005A6958">
            <w:pPr>
              <w:jc w:val="center"/>
              <w:rPr>
                <w:rFonts w:eastAsia="Times New Roman" w:cs="Times New Roman"/>
                <w:sz w:val="20"/>
                <w:lang w:eastAsia="fr-FR"/>
              </w:rPr>
            </w:pPr>
          </w:p>
        </w:tc>
        <w:tc>
          <w:tcPr>
            <w:tcW w:w="1527" w:type="dxa"/>
            <w:tcBorders>
              <w:top w:val="single" w:sz="8" w:space="0" w:color="000000"/>
              <w:left w:val="single" w:sz="4" w:space="0" w:color="000000"/>
              <w:bottom w:val="single" w:sz="8" w:space="0" w:color="000000"/>
              <w:right w:val="single" w:sz="4" w:space="0" w:color="000000"/>
            </w:tcBorders>
            <w:shd w:val="clear" w:color="F2DBDB" w:fill="F2DBDB"/>
            <w:noWrap/>
            <w:vAlign w:val="center"/>
            <w:hideMark/>
          </w:tcPr>
          <w:p w14:paraId="442038BB" w14:textId="77777777" w:rsidR="00ED4513" w:rsidRPr="002B3976" w:rsidRDefault="00ED4513" w:rsidP="00483129">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PPLM</w:t>
            </w:r>
          </w:p>
        </w:tc>
        <w:tc>
          <w:tcPr>
            <w:tcW w:w="1712" w:type="dxa"/>
            <w:gridSpan w:val="3"/>
            <w:tcBorders>
              <w:top w:val="single" w:sz="8" w:space="0" w:color="000000"/>
              <w:left w:val="nil"/>
              <w:bottom w:val="single" w:sz="8" w:space="0" w:color="000000"/>
              <w:right w:val="single" w:sz="4" w:space="0" w:color="000000"/>
            </w:tcBorders>
            <w:shd w:val="clear" w:color="B6DDE8" w:fill="B6DDE8"/>
            <w:vAlign w:val="center"/>
            <w:hideMark/>
          </w:tcPr>
          <w:p w14:paraId="232D2F15" w14:textId="77777777" w:rsidR="00ED4513" w:rsidRPr="002B3976" w:rsidRDefault="00ED4513" w:rsidP="00483129">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 xml:space="preserve"> Subvention de Stratégique /</w:t>
            </w:r>
            <w:proofErr w:type="spellStart"/>
            <w:r w:rsidRPr="002B3976">
              <w:rPr>
                <w:rFonts w:eastAsia="Times New Roman" w:cs="Times New Roman"/>
                <w:b/>
                <w:bCs/>
                <w:color w:val="000000"/>
                <w:sz w:val="20"/>
                <w:lang w:eastAsia="fr-FR"/>
              </w:rPr>
              <w:t>AmplifyChange</w:t>
            </w:r>
            <w:proofErr w:type="spellEnd"/>
          </w:p>
        </w:tc>
        <w:tc>
          <w:tcPr>
            <w:tcW w:w="1552" w:type="dxa"/>
            <w:gridSpan w:val="2"/>
            <w:tcBorders>
              <w:top w:val="single" w:sz="8" w:space="0" w:color="000000"/>
              <w:left w:val="nil"/>
              <w:bottom w:val="single" w:sz="8" w:space="0" w:color="000000"/>
              <w:right w:val="single" w:sz="4" w:space="0" w:color="000000"/>
            </w:tcBorders>
            <w:shd w:val="clear" w:color="B6DDE8" w:fill="B6DDE8"/>
            <w:vAlign w:val="center"/>
            <w:hideMark/>
          </w:tcPr>
          <w:p w14:paraId="1774079B" w14:textId="5A789A2B" w:rsidR="00ED4513" w:rsidRPr="002B3976" w:rsidRDefault="00ED4513" w:rsidP="00483129">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 xml:space="preserve"> </w:t>
            </w:r>
            <w:r w:rsidR="004C19EA" w:rsidRPr="002B3976">
              <w:rPr>
                <w:rFonts w:eastAsia="Times New Roman" w:cs="Times New Roman"/>
                <w:b/>
                <w:bCs/>
                <w:color w:val="000000"/>
                <w:sz w:val="20"/>
                <w:lang w:eastAsia="fr-FR"/>
              </w:rPr>
              <w:t xml:space="preserve">Subvention </w:t>
            </w:r>
            <w:proofErr w:type="spellStart"/>
            <w:r w:rsidR="004C19EA" w:rsidRPr="002B3976">
              <w:rPr>
                <w:rFonts w:eastAsia="Times New Roman" w:cs="Times New Roman"/>
                <w:b/>
                <w:bCs/>
                <w:color w:val="000000"/>
                <w:sz w:val="20"/>
                <w:lang w:eastAsia="fr-FR"/>
              </w:rPr>
              <w:t>Renf</w:t>
            </w:r>
            <w:proofErr w:type="spellEnd"/>
            <w:r w:rsidRPr="002B3976">
              <w:rPr>
                <w:rFonts w:eastAsia="Times New Roman" w:cs="Times New Roman"/>
                <w:b/>
                <w:bCs/>
                <w:color w:val="000000"/>
                <w:sz w:val="20"/>
                <w:lang w:eastAsia="fr-FR"/>
              </w:rPr>
              <w:t xml:space="preserve"> Capacité /</w:t>
            </w:r>
            <w:proofErr w:type="spellStart"/>
            <w:r w:rsidRPr="002B3976">
              <w:rPr>
                <w:rFonts w:eastAsia="Times New Roman" w:cs="Times New Roman"/>
                <w:b/>
                <w:bCs/>
                <w:color w:val="000000"/>
                <w:sz w:val="20"/>
                <w:lang w:eastAsia="fr-FR"/>
              </w:rPr>
              <w:t>AmplifyChange</w:t>
            </w:r>
            <w:proofErr w:type="spellEnd"/>
          </w:p>
        </w:tc>
        <w:tc>
          <w:tcPr>
            <w:tcW w:w="1388" w:type="dxa"/>
            <w:gridSpan w:val="2"/>
            <w:tcBorders>
              <w:top w:val="single" w:sz="8" w:space="0" w:color="000000"/>
              <w:left w:val="nil"/>
              <w:bottom w:val="single" w:sz="8" w:space="0" w:color="000000"/>
              <w:right w:val="single" w:sz="4" w:space="0" w:color="000000"/>
            </w:tcBorders>
            <w:shd w:val="clear" w:color="B6DDE8" w:fill="B6DDE8"/>
            <w:noWrap/>
            <w:vAlign w:val="center"/>
            <w:hideMark/>
          </w:tcPr>
          <w:p w14:paraId="59548A04" w14:textId="77777777" w:rsidR="00ED4513" w:rsidRPr="002B3976" w:rsidRDefault="00ED4513" w:rsidP="00483129">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 xml:space="preserve"> NUFFIC</w:t>
            </w:r>
          </w:p>
        </w:tc>
        <w:tc>
          <w:tcPr>
            <w:tcW w:w="1552" w:type="dxa"/>
            <w:gridSpan w:val="2"/>
            <w:tcBorders>
              <w:top w:val="single" w:sz="8" w:space="0" w:color="000000"/>
              <w:left w:val="nil"/>
              <w:bottom w:val="single" w:sz="8" w:space="0" w:color="000000"/>
              <w:right w:val="single" w:sz="4" w:space="0" w:color="000000"/>
            </w:tcBorders>
            <w:shd w:val="clear" w:color="B6DDE8" w:fill="B6DDE8"/>
            <w:vAlign w:val="center"/>
            <w:hideMark/>
          </w:tcPr>
          <w:p w14:paraId="1B3FAAF3" w14:textId="77777777" w:rsidR="00ED4513" w:rsidRPr="002B3976" w:rsidRDefault="00ED4513" w:rsidP="00483129">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 xml:space="preserve"> Subvention de </w:t>
            </w:r>
            <w:proofErr w:type="spellStart"/>
            <w:r w:rsidRPr="002B3976">
              <w:rPr>
                <w:rFonts w:eastAsia="Times New Roman" w:cs="Times New Roman"/>
                <w:b/>
                <w:bCs/>
                <w:color w:val="000000"/>
                <w:sz w:val="20"/>
                <w:lang w:eastAsia="fr-FR"/>
              </w:rPr>
              <w:t>Parténariat</w:t>
            </w:r>
            <w:proofErr w:type="spellEnd"/>
            <w:r w:rsidRPr="002B3976">
              <w:rPr>
                <w:rFonts w:eastAsia="Times New Roman" w:cs="Times New Roman"/>
                <w:b/>
                <w:bCs/>
                <w:color w:val="000000"/>
                <w:sz w:val="20"/>
                <w:lang w:eastAsia="fr-FR"/>
              </w:rPr>
              <w:t xml:space="preserve"> /</w:t>
            </w:r>
            <w:proofErr w:type="spellStart"/>
            <w:r w:rsidRPr="002B3976">
              <w:rPr>
                <w:rFonts w:eastAsia="Times New Roman" w:cs="Times New Roman"/>
                <w:b/>
                <w:bCs/>
                <w:color w:val="000000"/>
                <w:sz w:val="20"/>
                <w:lang w:eastAsia="fr-FR"/>
              </w:rPr>
              <w:t>AmplifyChange</w:t>
            </w:r>
            <w:proofErr w:type="spellEnd"/>
          </w:p>
        </w:tc>
        <w:tc>
          <w:tcPr>
            <w:tcW w:w="1388" w:type="dxa"/>
            <w:tcBorders>
              <w:top w:val="single" w:sz="8" w:space="0" w:color="000000"/>
              <w:left w:val="nil"/>
              <w:bottom w:val="single" w:sz="8" w:space="0" w:color="000000"/>
              <w:right w:val="single" w:sz="4" w:space="0" w:color="000000"/>
            </w:tcBorders>
            <w:shd w:val="clear" w:color="B6DDE8" w:fill="B6DDE8"/>
            <w:noWrap/>
            <w:vAlign w:val="center"/>
            <w:hideMark/>
          </w:tcPr>
          <w:p w14:paraId="748DEA8A" w14:textId="77777777" w:rsidR="00ED4513" w:rsidRPr="002B3976" w:rsidRDefault="00ED4513" w:rsidP="00483129">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 xml:space="preserve"> DEBO- ALAFIA2</w:t>
            </w:r>
          </w:p>
        </w:tc>
        <w:tc>
          <w:tcPr>
            <w:tcW w:w="1527" w:type="dxa"/>
            <w:gridSpan w:val="3"/>
            <w:tcBorders>
              <w:top w:val="single" w:sz="8" w:space="0" w:color="000000"/>
              <w:left w:val="nil"/>
              <w:bottom w:val="single" w:sz="8" w:space="0" w:color="000000"/>
              <w:right w:val="single" w:sz="4" w:space="0" w:color="000000"/>
            </w:tcBorders>
            <w:shd w:val="clear" w:color="B6DDE8" w:fill="B6DDE8"/>
            <w:noWrap/>
            <w:vAlign w:val="center"/>
            <w:hideMark/>
          </w:tcPr>
          <w:p w14:paraId="036BAE2B" w14:textId="77777777" w:rsidR="00ED4513" w:rsidRPr="002B3976" w:rsidRDefault="00ED4513" w:rsidP="00483129">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 xml:space="preserve"> JL/SRAJ</w:t>
            </w:r>
          </w:p>
        </w:tc>
        <w:tc>
          <w:tcPr>
            <w:tcW w:w="1750" w:type="dxa"/>
            <w:gridSpan w:val="3"/>
            <w:tcBorders>
              <w:top w:val="single" w:sz="8" w:space="0" w:color="000000"/>
              <w:left w:val="nil"/>
              <w:bottom w:val="single" w:sz="8" w:space="0" w:color="000000"/>
              <w:right w:val="single" w:sz="8" w:space="0" w:color="000000"/>
            </w:tcBorders>
            <w:shd w:val="clear" w:color="D8D8D8" w:fill="D8D8D8"/>
            <w:noWrap/>
            <w:vAlign w:val="center"/>
            <w:hideMark/>
          </w:tcPr>
          <w:p w14:paraId="550548D0" w14:textId="77777777" w:rsidR="00ED4513" w:rsidRPr="002B3976" w:rsidRDefault="00ED4513" w:rsidP="00483129">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 xml:space="preserve"> TOTAL</w:t>
            </w:r>
          </w:p>
        </w:tc>
      </w:tr>
      <w:tr w:rsidR="00ED4513" w:rsidRPr="002B3976" w14:paraId="64189BD8" w14:textId="77777777" w:rsidTr="0028172A">
        <w:trPr>
          <w:trHeight w:val="322"/>
        </w:trPr>
        <w:tc>
          <w:tcPr>
            <w:tcW w:w="3055" w:type="dxa"/>
            <w:gridSpan w:val="2"/>
            <w:tcBorders>
              <w:top w:val="single" w:sz="12" w:space="0" w:color="000000"/>
              <w:left w:val="single" w:sz="4" w:space="0" w:color="000000"/>
              <w:bottom w:val="single" w:sz="4" w:space="0" w:color="000000"/>
              <w:right w:val="single" w:sz="4" w:space="0" w:color="000000"/>
            </w:tcBorders>
            <w:shd w:val="clear" w:color="F2DBDB" w:fill="F2DBDB"/>
          </w:tcPr>
          <w:p w14:paraId="6191A1A7" w14:textId="77777777"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Salaires et Charges Sociales</w:t>
            </w:r>
          </w:p>
        </w:tc>
        <w:tc>
          <w:tcPr>
            <w:tcW w:w="1527" w:type="dxa"/>
            <w:tcBorders>
              <w:top w:val="single" w:sz="12" w:space="0" w:color="000000"/>
              <w:left w:val="single" w:sz="4" w:space="0" w:color="000000"/>
              <w:bottom w:val="single" w:sz="4" w:space="0" w:color="000000"/>
              <w:right w:val="single" w:sz="4" w:space="0" w:color="000000"/>
            </w:tcBorders>
            <w:shd w:val="clear" w:color="F2DBDB" w:fill="F2DBDB"/>
            <w:hideMark/>
          </w:tcPr>
          <w:p w14:paraId="2AF36933" w14:textId="79F5EC4E" w:rsidR="00ED4513" w:rsidRPr="002B3976" w:rsidRDefault="00ED4513" w:rsidP="0028172A">
            <w:pPr>
              <w:spacing w:line="240" w:lineRule="auto"/>
              <w:jc w:val="center"/>
              <w:rPr>
                <w:rFonts w:eastAsia="Times New Roman" w:cs="Times New Roman"/>
                <w:color w:val="000000"/>
                <w:sz w:val="20"/>
                <w:lang w:eastAsia="fr-FR"/>
              </w:rPr>
            </w:pPr>
          </w:p>
        </w:tc>
        <w:tc>
          <w:tcPr>
            <w:tcW w:w="1712" w:type="dxa"/>
            <w:gridSpan w:val="3"/>
            <w:tcBorders>
              <w:top w:val="nil"/>
              <w:left w:val="nil"/>
              <w:bottom w:val="single" w:sz="4" w:space="0" w:color="000000"/>
              <w:right w:val="nil"/>
            </w:tcBorders>
            <w:shd w:val="clear" w:color="B6DDE8" w:fill="B6DDE8"/>
            <w:hideMark/>
          </w:tcPr>
          <w:p w14:paraId="571781B9" w14:textId="6A775502" w:rsidR="00ED4513" w:rsidRPr="002B3976" w:rsidRDefault="00ED4513" w:rsidP="0028172A">
            <w:pPr>
              <w:spacing w:line="240" w:lineRule="auto"/>
              <w:jc w:val="center"/>
              <w:rPr>
                <w:rFonts w:eastAsia="Times New Roman" w:cs="Times New Roman"/>
                <w:color w:val="000000"/>
                <w:sz w:val="20"/>
                <w:lang w:eastAsia="fr-FR"/>
              </w:rPr>
            </w:pPr>
          </w:p>
        </w:tc>
        <w:tc>
          <w:tcPr>
            <w:tcW w:w="1552" w:type="dxa"/>
            <w:gridSpan w:val="2"/>
            <w:tcBorders>
              <w:top w:val="nil"/>
              <w:left w:val="single" w:sz="4" w:space="0" w:color="000000"/>
              <w:bottom w:val="single" w:sz="4" w:space="0" w:color="000000"/>
              <w:right w:val="nil"/>
            </w:tcBorders>
            <w:shd w:val="clear" w:color="B6DDE8" w:fill="B6DDE8"/>
            <w:hideMark/>
          </w:tcPr>
          <w:p w14:paraId="3BD878E3" w14:textId="7F05247C" w:rsidR="00ED4513" w:rsidRPr="002B3976" w:rsidRDefault="00ED4513" w:rsidP="0028172A">
            <w:pPr>
              <w:spacing w:line="240" w:lineRule="auto"/>
              <w:jc w:val="center"/>
              <w:rPr>
                <w:rFonts w:eastAsia="Times New Roman" w:cs="Times New Roman"/>
                <w:color w:val="000000"/>
                <w:sz w:val="20"/>
                <w:lang w:eastAsia="fr-FR"/>
              </w:rPr>
            </w:pPr>
          </w:p>
        </w:tc>
        <w:tc>
          <w:tcPr>
            <w:tcW w:w="1388" w:type="dxa"/>
            <w:gridSpan w:val="2"/>
            <w:tcBorders>
              <w:top w:val="nil"/>
              <w:left w:val="single" w:sz="4" w:space="0" w:color="000000"/>
              <w:bottom w:val="single" w:sz="4" w:space="0" w:color="000000"/>
              <w:right w:val="nil"/>
            </w:tcBorders>
            <w:shd w:val="clear" w:color="B6DDE8" w:fill="B6DDE8"/>
            <w:hideMark/>
          </w:tcPr>
          <w:p w14:paraId="7AA27EC4" w14:textId="07B83485"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single" w:sz="12" w:space="0" w:color="000000"/>
              <w:left w:val="single" w:sz="4" w:space="0" w:color="000000"/>
              <w:bottom w:val="single" w:sz="4" w:space="0" w:color="000000"/>
              <w:right w:val="nil"/>
            </w:tcBorders>
            <w:shd w:val="clear" w:color="B6DDE8" w:fill="B6DDE8"/>
            <w:hideMark/>
          </w:tcPr>
          <w:p w14:paraId="46E63165" w14:textId="40C397B3" w:rsidR="00ED4513" w:rsidRPr="002B3976" w:rsidRDefault="00ED4513" w:rsidP="0028172A">
            <w:pPr>
              <w:spacing w:line="240" w:lineRule="auto"/>
              <w:jc w:val="center"/>
              <w:rPr>
                <w:rFonts w:eastAsia="Times New Roman" w:cs="Times New Roman"/>
                <w:color w:val="000000"/>
                <w:sz w:val="20"/>
                <w:lang w:eastAsia="fr-FR"/>
              </w:rPr>
            </w:pPr>
          </w:p>
        </w:tc>
        <w:tc>
          <w:tcPr>
            <w:tcW w:w="1388" w:type="dxa"/>
            <w:tcBorders>
              <w:top w:val="single" w:sz="12" w:space="0" w:color="000000"/>
              <w:left w:val="single" w:sz="4" w:space="0" w:color="000000"/>
              <w:bottom w:val="single" w:sz="4" w:space="0" w:color="000000"/>
              <w:right w:val="nil"/>
            </w:tcBorders>
            <w:shd w:val="clear" w:color="B6DDE8" w:fill="B6DDE8"/>
            <w:hideMark/>
          </w:tcPr>
          <w:p w14:paraId="0801C3D7" w14:textId="2A9F8F83" w:rsidR="00ED4513" w:rsidRPr="002B3976" w:rsidRDefault="00ED4513" w:rsidP="0028172A">
            <w:pPr>
              <w:spacing w:line="240" w:lineRule="auto"/>
              <w:jc w:val="center"/>
              <w:rPr>
                <w:rFonts w:eastAsia="Times New Roman" w:cs="Times New Roman"/>
                <w:color w:val="000000"/>
                <w:sz w:val="20"/>
                <w:lang w:eastAsia="fr-FR"/>
              </w:rPr>
            </w:pPr>
          </w:p>
        </w:tc>
        <w:tc>
          <w:tcPr>
            <w:tcW w:w="1527" w:type="dxa"/>
            <w:gridSpan w:val="3"/>
            <w:tcBorders>
              <w:top w:val="single" w:sz="12" w:space="0" w:color="000000"/>
              <w:left w:val="single" w:sz="4" w:space="0" w:color="000000"/>
              <w:bottom w:val="single" w:sz="4" w:space="0" w:color="000000"/>
              <w:right w:val="nil"/>
            </w:tcBorders>
            <w:shd w:val="clear" w:color="B6DDE8" w:fill="B6DDE8"/>
            <w:hideMark/>
          </w:tcPr>
          <w:p w14:paraId="46C2C1E8" w14:textId="46515421" w:rsidR="00ED4513" w:rsidRPr="002B3976" w:rsidRDefault="00ED4513" w:rsidP="0028172A">
            <w:pPr>
              <w:spacing w:line="240" w:lineRule="auto"/>
              <w:jc w:val="center"/>
              <w:rPr>
                <w:rFonts w:eastAsia="Times New Roman" w:cs="Times New Roman"/>
                <w:color w:val="000000"/>
                <w:sz w:val="20"/>
                <w:lang w:eastAsia="fr-FR"/>
              </w:rPr>
            </w:pP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3895C0F7" w14:textId="01D2479F"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w:t>
            </w:r>
          </w:p>
        </w:tc>
      </w:tr>
      <w:tr w:rsidR="00ED4513" w:rsidRPr="002B3976" w14:paraId="2F6082A8" w14:textId="77777777" w:rsidTr="0028172A">
        <w:trPr>
          <w:trHeight w:val="322"/>
        </w:trPr>
        <w:tc>
          <w:tcPr>
            <w:tcW w:w="3055" w:type="dxa"/>
            <w:gridSpan w:val="2"/>
            <w:tcBorders>
              <w:top w:val="nil"/>
              <w:left w:val="single" w:sz="4" w:space="0" w:color="000000"/>
              <w:bottom w:val="single" w:sz="4" w:space="0" w:color="000000"/>
              <w:right w:val="single" w:sz="4" w:space="0" w:color="000000"/>
            </w:tcBorders>
            <w:shd w:val="clear" w:color="F2DBDB" w:fill="F2DBDB"/>
          </w:tcPr>
          <w:p w14:paraId="1F1F9EB0"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Salaires et rémunérations diverses</w:t>
            </w:r>
          </w:p>
        </w:tc>
        <w:tc>
          <w:tcPr>
            <w:tcW w:w="1527" w:type="dxa"/>
            <w:tcBorders>
              <w:top w:val="nil"/>
              <w:left w:val="single" w:sz="4" w:space="0" w:color="000000"/>
              <w:bottom w:val="single" w:sz="4" w:space="0" w:color="000000"/>
              <w:right w:val="single" w:sz="4" w:space="0" w:color="000000"/>
            </w:tcBorders>
            <w:shd w:val="clear" w:color="F2DBDB" w:fill="F2DBDB"/>
            <w:hideMark/>
          </w:tcPr>
          <w:p w14:paraId="1B178B06"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713D2AC9" w14:textId="0A766DFE"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48 734 591</w:t>
            </w:r>
          </w:p>
        </w:tc>
        <w:tc>
          <w:tcPr>
            <w:tcW w:w="1552" w:type="dxa"/>
            <w:gridSpan w:val="2"/>
            <w:tcBorders>
              <w:top w:val="nil"/>
              <w:left w:val="single" w:sz="4" w:space="0" w:color="000000"/>
              <w:bottom w:val="single" w:sz="4" w:space="0" w:color="000000"/>
              <w:right w:val="nil"/>
            </w:tcBorders>
            <w:shd w:val="clear" w:color="B6DDE8" w:fill="B6DDE8"/>
            <w:hideMark/>
          </w:tcPr>
          <w:p w14:paraId="529F5768" w14:textId="7CA812F0"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45E90A52" w14:textId="232332D6"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183DC7F4" w14:textId="03AC8048"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33 938 443</w:t>
            </w:r>
          </w:p>
        </w:tc>
        <w:tc>
          <w:tcPr>
            <w:tcW w:w="1388" w:type="dxa"/>
            <w:tcBorders>
              <w:top w:val="nil"/>
              <w:left w:val="single" w:sz="4" w:space="0" w:color="000000"/>
              <w:bottom w:val="single" w:sz="4" w:space="0" w:color="000000"/>
              <w:right w:val="nil"/>
            </w:tcBorders>
            <w:shd w:val="clear" w:color="B6DDE8" w:fill="B6DDE8"/>
            <w:hideMark/>
          </w:tcPr>
          <w:p w14:paraId="152C9F27" w14:textId="2D09579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103 761 256</w:t>
            </w:r>
          </w:p>
        </w:tc>
        <w:tc>
          <w:tcPr>
            <w:tcW w:w="1527" w:type="dxa"/>
            <w:gridSpan w:val="3"/>
            <w:tcBorders>
              <w:top w:val="nil"/>
              <w:left w:val="single" w:sz="4" w:space="0" w:color="000000"/>
              <w:bottom w:val="single" w:sz="4" w:space="0" w:color="000000"/>
              <w:right w:val="nil"/>
            </w:tcBorders>
            <w:shd w:val="clear" w:color="B6DDE8" w:fill="B6DDE8"/>
            <w:hideMark/>
          </w:tcPr>
          <w:p w14:paraId="6BE267E4" w14:textId="4197DF6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294 286 919</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67B89607" w14:textId="0314DBC8"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887 421 974</w:t>
            </w:r>
          </w:p>
        </w:tc>
      </w:tr>
      <w:tr w:rsidR="00ED4513" w:rsidRPr="002B3976" w14:paraId="5CEFA240" w14:textId="77777777" w:rsidTr="0028172A">
        <w:trPr>
          <w:trHeight w:val="322"/>
        </w:trPr>
        <w:tc>
          <w:tcPr>
            <w:tcW w:w="3055" w:type="dxa"/>
            <w:gridSpan w:val="2"/>
            <w:tcBorders>
              <w:top w:val="nil"/>
              <w:left w:val="single" w:sz="4" w:space="0" w:color="000000"/>
              <w:bottom w:val="single" w:sz="4" w:space="0" w:color="000000"/>
              <w:right w:val="single" w:sz="4" w:space="0" w:color="000000"/>
            </w:tcBorders>
            <w:shd w:val="clear" w:color="F2DBDB" w:fill="F2DBDB"/>
          </w:tcPr>
          <w:p w14:paraId="24812107"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Contributions au personnel d'appui</w:t>
            </w:r>
          </w:p>
        </w:tc>
        <w:tc>
          <w:tcPr>
            <w:tcW w:w="1527" w:type="dxa"/>
            <w:tcBorders>
              <w:top w:val="nil"/>
              <w:left w:val="single" w:sz="4" w:space="0" w:color="000000"/>
              <w:bottom w:val="single" w:sz="4" w:space="0" w:color="000000"/>
              <w:right w:val="single" w:sz="4" w:space="0" w:color="000000"/>
            </w:tcBorders>
            <w:shd w:val="clear" w:color="F2DBDB" w:fill="F2DBDB"/>
            <w:hideMark/>
          </w:tcPr>
          <w:p w14:paraId="08DCD3A7"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1AB0536F" w14:textId="04D8DCA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2 640 000</w:t>
            </w:r>
          </w:p>
        </w:tc>
        <w:tc>
          <w:tcPr>
            <w:tcW w:w="1552" w:type="dxa"/>
            <w:gridSpan w:val="2"/>
            <w:tcBorders>
              <w:top w:val="nil"/>
              <w:left w:val="single" w:sz="4" w:space="0" w:color="000000"/>
              <w:bottom w:val="single" w:sz="4" w:space="0" w:color="000000"/>
              <w:right w:val="nil"/>
            </w:tcBorders>
            <w:shd w:val="clear" w:color="B6DDE8" w:fill="B6DDE8"/>
            <w:hideMark/>
          </w:tcPr>
          <w:p w14:paraId="797D91C7" w14:textId="1BC0A5E3"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2 000 000</w:t>
            </w:r>
          </w:p>
        </w:tc>
        <w:tc>
          <w:tcPr>
            <w:tcW w:w="1388" w:type="dxa"/>
            <w:gridSpan w:val="2"/>
            <w:tcBorders>
              <w:top w:val="nil"/>
              <w:left w:val="single" w:sz="4" w:space="0" w:color="000000"/>
              <w:bottom w:val="single" w:sz="4" w:space="0" w:color="000000"/>
              <w:right w:val="nil"/>
            </w:tcBorders>
            <w:shd w:val="clear" w:color="B6DDE8" w:fill="B6DDE8"/>
            <w:hideMark/>
          </w:tcPr>
          <w:p w14:paraId="614E71EE" w14:textId="0AB0885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1975B45E" w14:textId="0B5FD7A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5 932 500</w:t>
            </w:r>
          </w:p>
        </w:tc>
        <w:tc>
          <w:tcPr>
            <w:tcW w:w="1388" w:type="dxa"/>
            <w:tcBorders>
              <w:top w:val="nil"/>
              <w:left w:val="single" w:sz="4" w:space="0" w:color="000000"/>
              <w:bottom w:val="single" w:sz="4" w:space="0" w:color="000000"/>
              <w:right w:val="nil"/>
            </w:tcBorders>
            <w:shd w:val="clear" w:color="B6DDE8" w:fill="B6DDE8"/>
            <w:hideMark/>
          </w:tcPr>
          <w:p w14:paraId="53954C1E" w14:textId="084F665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48 000 000</w:t>
            </w:r>
          </w:p>
        </w:tc>
        <w:tc>
          <w:tcPr>
            <w:tcW w:w="1527" w:type="dxa"/>
            <w:gridSpan w:val="3"/>
            <w:tcBorders>
              <w:top w:val="nil"/>
              <w:left w:val="single" w:sz="4" w:space="0" w:color="000000"/>
              <w:bottom w:val="single" w:sz="4" w:space="0" w:color="000000"/>
              <w:right w:val="nil"/>
            </w:tcBorders>
            <w:shd w:val="clear" w:color="B6DDE8" w:fill="B6DDE8"/>
            <w:hideMark/>
          </w:tcPr>
          <w:p w14:paraId="2196102A" w14:textId="2575F634"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47 956 908</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14F6D900" w14:textId="0BEC153B"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162 836 370</w:t>
            </w:r>
          </w:p>
        </w:tc>
      </w:tr>
      <w:tr w:rsidR="00ED4513" w:rsidRPr="002B3976" w14:paraId="0FED59EA" w14:textId="77777777" w:rsidTr="0028172A">
        <w:trPr>
          <w:trHeight w:val="322"/>
        </w:trPr>
        <w:tc>
          <w:tcPr>
            <w:tcW w:w="3055" w:type="dxa"/>
            <w:gridSpan w:val="2"/>
            <w:tcBorders>
              <w:top w:val="nil"/>
              <w:left w:val="single" w:sz="4" w:space="0" w:color="000000"/>
              <w:bottom w:val="single" w:sz="4" w:space="0" w:color="000000"/>
              <w:right w:val="single" w:sz="4" w:space="0" w:color="000000"/>
            </w:tcBorders>
            <w:shd w:val="clear" w:color="F2DBDB" w:fill="F2DBDB"/>
          </w:tcPr>
          <w:p w14:paraId="70305580"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INPS et AMO</w:t>
            </w:r>
          </w:p>
        </w:tc>
        <w:tc>
          <w:tcPr>
            <w:tcW w:w="1527" w:type="dxa"/>
            <w:tcBorders>
              <w:top w:val="nil"/>
              <w:left w:val="single" w:sz="4" w:space="0" w:color="000000"/>
              <w:bottom w:val="single" w:sz="4" w:space="0" w:color="000000"/>
              <w:right w:val="single" w:sz="4" w:space="0" w:color="000000"/>
            </w:tcBorders>
            <w:shd w:val="clear" w:color="F2DBDB" w:fill="F2DBDB"/>
            <w:hideMark/>
          </w:tcPr>
          <w:p w14:paraId="094D110E"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6C93FBCF" w14:textId="77569B92"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0430171C" w14:textId="6DC17ED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43F337A8" w14:textId="17469BF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64AB017E" w14:textId="4951FFD3"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000000"/>
              <w:right w:val="nil"/>
            </w:tcBorders>
            <w:shd w:val="clear" w:color="B6DDE8" w:fill="B6DDE8"/>
            <w:hideMark/>
          </w:tcPr>
          <w:p w14:paraId="0F653A55" w14:textId="6E42F362"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10 167 790</w:t>
            </w:r>
          </w:p>
        </w:tc>
        <w:tc>
          <w:tcPr>
            <w:tcW w:w="1527" w:type="dxa"/>
            <w:gridSpan w:val="3"/>
            <w:tcBorders>
              <w:top w:val="nil"/>
              <w:left w:val="single" w:sz="4" w:space="0" w:color="000000"/>
              <w:bottom w:val="single" w:sz="4" w:space="0" w:color="000000"/>
              <w:right w:val="nil"/>
            </w:tcBorders>
            <w:shd w:val="clear" w:color="B6DDE8" w:fill="B6DDE8"/>
            <w:hideMark/>
          </w:tcPr>
          <w:p w14:paraId="397B9683" w14:textId="5D852AA6"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5549EBF1" w14:textId="251287B1"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39 880 323</w:t>
            </w:r>
          </w:p>
        </w:tc>
      </w:tr>
      <w:tr w:rsidR="00ED4513" w:rsidRPr="002B3976" w14:paraId="27C9FD25" w14:textId="77777777" w:rsidTr="0028172A">
        <w:trPr>
          <w:trHeight w:val="322"/>
        </w:trPr>
        <w:tc>
          <w:tcPr>
            <w:tcW w:w="3055" w:type="dxa"/>
            <w:gridSpan w:val="2"/>
            <w:tcBorders>
              <w:top w:val="nil"/>
              <w:left w:val="single" w:sz="4" w:space="0" w:color="000000"/>
              <w:bottom w:val="single" w:sz="4" w:space="0" w:color="auto"/>
              <w:right w:val="single" w:sz="4" w:space="0" w:color="000000"/>
            </w:tcBorders>
            <w:shd w:val="clear" w:color="F2DBDB" w:fill="F2DBDB"/>
          </w:tcPr>
          <w:p w14:paraId="1F9F25ED"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ITS et TL</w:t>
            </w:r>
          </w:p>
        </w:tc>
        <w:tc>
          <w:tcPr>
            <w:tcW w:w="1527" w:type="dxa"/>
            <w:tcBorders>
              <w:top w:val="nil"/>
              <w:left w:val="single" w:sz="4" w:space="0" w:color="000000"/>
              <w:bottom w:val="single" w:sz="4" w:space="0" w:color="auto"/>
              <w:right w:val="single" w:sz="4" w:space="0" w:color="000000"/>
            </w:tcBorders>
            <w:shd w:val="clear" w:color="F2DBDB" w:fill="F2DBDB"/>
            <w:hideMark/>
          </w:tcPr>
          <w:p w14:paraId="377EA640"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auto"/>
              <w:right w:val="nil"/>
            </w:tcBorders>
            <w:shd w:val="clear" w:color="B6DDE8" w:fill="B6DDE8"/>
            <w:hideMark/>
          </w:tcPr>
          <w:p w14:paraId="10BCC516" w14:textId="51BA828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auto"/>
              <w:right w:val="nil"/>
            </w:tcBorders>
            <w:shd w:val="clear" w:color="B6DDE8" w:fill="B6DDE8"/>
            <w:hideMark/>
          </w:tcPr>
          <w:p w14:paraId="34E19CAF" w14:textId="60A86F3A"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auto"/>
              <w:right w:val="nil"/>
            </w:tcBorders>
            <w:shd w:val="clear" w:color="B6DDE8" w:fill="B6DDE8"/>
            <w:hideMark/>
          </w:tcPr>
          <w:p w14:paraId="4E44A82F" w14:textId="37D895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auto"/>
              <w:right w:val="nil"/>
            </w:tcBorders>
            <w:shd w:val="clear" w:color="B6DDE8" w:fill="B6DDE8"/>
            <w:hideMark/>
          </w:tcPr>
          <w:p w14:paraId="3AF4FF45" w14:textId="6EA1842C"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auto"/>
              <w:right w:val="nil"/>
            </w:tcBorders>
            <w:shd w:val="clear" w:color="B6DDE8" w:fill="B6DDE8"/>
            <w:hideMark/>
          </w:tcPr>
          <w:p w14:paraId="63F1DEFE" w14:textId="6F1E352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7 338 790</w:t>
            </w:r>
          </w:p>
        </w:tc>
        <w:tc>
          <w:tcPr>
            <w:tcW w:w="1527" w:type="dxa"/>
            <w:gridSpan w:val="3"/>
            <w:tcBorders>
              <w:top w:val="nil"/>
              <w:left w:val="single" w:sz="4" w:space="0" w:color="000000"/>
              <w:bottom w:val="single" w:sz="4" w:space="0" w:color="auto"/>
              <w:right w:val="nil"/>
            </w:tcBorders>
            <w:shd w:val="clear" w:color="B6DDE8" w:fill="B6DDE8"/>
            <w:hideMark/>
          </w:tcPr>
          <w:p w14:paraId="5104A9D0" w14:textId="67969FF5"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3AF36DD9" w14:textId="02A44697"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19 618 528</w:t>
            </w:r>
          </w:p>
        </w:tc>
      </w:tr>
      <w:tr w:rsidR="00ED4513" w:rsidRPr="002B3976" w14:paraId="029CEFBA" w14:textId="77777777" w:rsidTr="0028172A">
        <w:trPr>
          <w:trHeight w:val="322"/>
        </w:trPr>
        <w:tc>
          <w:tcPr>
            <w:tcW w:w="3055" w:type="dxa"/>
            <w:gridSpan w:val="2"/>
            <w:tcBorders>
              <w:top w:val="single" w:sz="4" w:space="0" w:color="auto"/>
              <w:left w:val="single" w:sz="4" w:space="0" w:color="auto"/>
              <w:bottom w:val="single" w:sz="4" w:space="0" w:color="auto"/>
              <w:right w:val="single" w:sz="4" w:space="0" w:color="auto"/>
            </w:tcBorders>
            <w:shd w:val="clear" w:color="F2DBDB" w:fill="F2DBDB"/>
          </w:tcPr>
          <w:p w14:paraId="0B0129B8" w14:textId="3B35C2E3" w:rsidR="00ED4513" w:rsidRPr="002B3976" w:rsidRDefault="00ED4513" w:rsidP="00217694">
            <w:pPr>
              <w:spacing w:line="240" w:lineRule="auto"/>
              <w:rPr>
                <w:rFonts w:eastAsia="Times New Roman" w:cs="Times New Roman"/>
                <w:color w:val="000000"/>
                <w:sz w:val="20"/>
                <w:lang w:eastAsia="fr-FR"/>
              </w:rPr>
            </w:pPr>
            <w:r w:rsidRPr="002B3976">
              <w:rPr>
                <w:rFonts w:eastAsia="Times New Roman" w:cs="Times New Roman"/>
                <w:color w:val="000000"/>
                <w:sz w:val="20"/>
                <w:lang w:eastAsia="fr-FR"/>
              </w:rPr>
              <w:t xml:space="preserve">Indemnités diverses </w:t>
            </w:r>
          </w:p>
        </w:tc>
        <w:tc>
          <w:tcPr>
            <w:tcW w:w="1527" w:type="dxa"/>
            <w:tcBorders>
              <w:top w:val="single" w:sz="4" w:space="0" w:color="auto"/>
              <w:left w:val="single" w:sz="4" w:space="0" w:color="auto"/>
              <w:bottom w:val="single" w:sz="4" w:space="0" w:color="auto"/>
              <w:right w:val="single" w:sz="4" w:space="0" w:color="auto"/>
            </w:tcBorders>
            <w:shd w:val="clear" w:color="F2DBDB" w:fill="F2DBDB"/>
            <w:hideMark/>
          </w:tcPr>
          <w:p w14:paraId="46AA30F0"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single" w:sz="4" w:space="0" w:color="auto"/>
              <w:left w:val="single" w:sz="4" w:space="0" w:color="auto"/>
              <w:bottom w:val="single" w:sz="4" w:space="0" w:color="auto"/>
              <w:right w:val="single" w:sz="4" w:space="0" w:color="auto"/>
            </w:tcBorders>
            <w:shd w:val="clear" w:color="B6DDE8" w:fill="B6DDE8"/>
            <w:hideMark/>
          </w:tcPr>
          <w:p w14:paraId="0A2450C4" w14:textId="4B6EB8C6"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single" w:sz="4" w:space="0" w:color="auto"/>
              <w:left w:val="single" w:sz="4" w:space="0" w:color="auto"/>
              <w:bottom w:val="single" w:sz="4" w:space="0" w:color="auto"/>
              <w:right w:val="single" w:sz="4" w:space="0" w:color="auto"/>
            </w:tcBorders>
            <w:shd w:val="clear" w:color="B6DDE8" w:fill="B6DDE8"/>
            <w:hideMark/>
          </w:tcPr>
          <w:p w14:paraId="2E3B200F" w14:textId="0BEA002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single" w:sz="4" w:space="0" w:color="auto"/>
              <w:left w:val="single" w:sz="4" w:space="0" w:color="auto"/>
              <w:bottom w:val="single" w:sz="4" w:space="0" w:color="auto"/>
              <w:right w:val="single" w:sz="4" w:space="0" w:color="auto"/>
            </w:tcBorders>
            <w:shd w:val="clear" w:color="B6DDE8" w:fill="B6DDE8"/>
            <w:hideMark/>
          </w:tcPr>
          <w:p w14:paraId="2D49A369" w14:textId="67426A7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single" w:sz="4" w:space="0" w:color="auto"/>
              <w:left w:val="single" w:sz="4" w:space="0" w:color="auto"/>
              <w:bottom w:val="single" w:sz="4" w:space="0" w:color="auto"/>
              <w:right w:val="single" w:sz="4" w:space="0" w:color="auto"/>
            </w:tcBorders>
            <w:shd w:val="clear" w:color="B6DDE8" w:fill="B6DDE8"/>
            <w:hideMark/>
          </w:tcPr>
          <w:p w14:paraId="7D0EC350" w14:textId="43D5E196"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single" w:sz="4" w:space="0" w:color="auto"/>
              <w:left w:val="single" w:sz="4" w:space="0" w:color="auto"/>
              <w:bottom w:val="single" w:sz="4" w:space="0" w:color="auto"/>
              <w:right w:val="single" w:sz="4" w:space="0" w:color="auto"/>
            </w:tcBorders>
            <w:shd w:val="clear" w:color="B6DDE8" w:fill="B6DDE8"/>
            <w:hideMark/>
          </w:tcPr>
          <w:p w14:paraId="3A67E1E7" w14:textId="3F12B44F"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2 292 104</w:t>
            </w:r>
          </w:p>
        </w:tc>
        <w:tc>
          <w:tcPr>
            <w:tcW w:w="1527" w:type="dxa"/>
            <w:gridSpan w:val="3"/>
            <w:tcBorders>
              <w:top w:val="single" w:sz="4" w:space="0" w:color="auto"/>
              <w:left w:val="single" w:sz="4" w:space="0" w:color="auto"/>
              <w:bottom w:val="single" w:sz="4" w:space="0" w:color="auto"/>
              <w:right w:val="single" w:sz="4" w:space="0" w:color="auto"/>
            </w:tcBorders>
            <w:shd w:val="clear" w:color="B6DDE8" w:fill="B6DDE8"/>
            <w:hideMark/>
          </w:tcPr>
          <w:p w14:paraId="3E522EEA" w14:textId="3DAA455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50" w:type="dxa"/>
            <w:gridSpan w:val="3"/>
            <w:tcBorders>
              <w:top w:val="single" w:sz="12" w:space="0" w:color="000000"/>
              <w:left w:val="single" w:sz="4" w:space="0" w:color="auto"/>
              <w:bottom w:val="single" w:sz="4" w:space="0" w:color="000000"/>
              <w:right w:val="single" w:sz="12" w:space="0" w:color="000000"/>
            </w:tcBorders>
            <w:shd w:val="clear" w:color="auto" w:fill="auto"/>
            <w:hideMark/>
          </w:tcPr>
          <w:p w14:paraId="71DE923C" w14:textId="7E6FAFDC"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82 883 039</w:t>
            </w:r>
          </w:p>
        </w:tc>
      </w:tr>
      <w:tr w:rsidR="00ED4513" w:rsidRPr="002B3976" w14:paraId="2DA1E1E6" w14:textId="77777777" w:rsidTr="0028172A">
        <w:trPr>
          <w:trHeight w:val="322"/>
        </w:trPr>
        <w:tc>
          <w:tcPr>
            <w:tcW w:w="3055" w:type="dxa"/>
            <w:gridSpan w:val="2"/>
            <w:tcBorders>
              <w:top w:val="nil"/>
              <w:left w:val="single" w:sz="4" w:space="0" w:color="000000"/>
              <w:bottom w:val="single" w:sz="4" w:space="0" w:color="000000"/>
              <w:right w:val="single" w:sz="4" w:space="0" w:color="000000"/>
            </w:tcBorders>
            <w:shd w:val="clear" w:color="F2DBDB" w:fill="F2DBDB"/>
          </w:tcPr>
          <w:p w14:paraId="1888BDA7"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lastRenderedPageBreak/>
              <w:t>Honoraires de consultants/ Etudes</w:t>
            </w:r>
          </w:p>
        </w:tc>
        <w:tc>
          <w:tcPr>
            <w:tcW w:w="1527" w:type="dxa"/>
            <w:tcBorders>
              <w:top w:val="nil"/>
              <w:left w:val="single" w:sz="4" w:space="0" w:color="000000"/>
              <w:bottom w:val="single" w:sz="4" w:space="0" w:color="000000"/>
              <w:right w:val="single" w:sz="4" w:space="0" w:color="000000"/>
            </w:tcBorders>
            <w:shd w:val="clear" w:color="F2DBDB" w:fill="F2DBDB"/>
            <w:hideMark/>
          </w:tcPr>
          <w:p w14:paraId="50E06FCE"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31 721 330</w:t>
            </w:r>
          </w:p>
        </w:tc>
        <w:tc>
          <w:tcPr>
            <w:tcW w:w="1712" w:type="dxa"/>
            <w:gridSpan w:val="3"/>
            <w:tcBorders>
              <w:top w:val="nil"/>
              <w:left w:val="nil"/>
              <w:bottom w:val="single" w:sz="4" w:space="0" w:color="000000"/>
              <w:right w:val="nil"/>
            </w:tcBorders>
            <w:shd w:val="clear" w:color="B6DDE8" w:fill="B6DDE8"/>
            <w:hideMark/>
          </w:tcPr>
          <w:p w14:paraId="4D2E1E42" w14:textId="7882881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1 710 000</w:t>
            </w:r>
          </w:p>
        </w:tc>
        <w:tc>
          <w:tcPr>
            <w:tcW w:w="1552" w:type="dxa"/>
            <w:gridSpan w:val="2"/>
            <w:tcBorders>
              <w:top w:val="nil"/>
              <w:left w:val="single" w:sz="4" w:space="0" w:color="000000"/>
              <w:bottom w:val="single" w:sz="4" w:space="0" w:color="000000"/>
              <w:right w:val="nil"/>
            </w:tcBorders>
            <w:shd w:val="clear" w:color="B6DDE8" w:fill="B6DDE8"/>
            <w:hideMark/>
          </w:tcPr>
          <w:p w14:paraId="7D4B9D71" w14:textId="3051C2E2"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58E40597" w14:textId="755CD51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20 925 515</w:t>
            </w:r>
          </w:p>
        </w:tc>
        <w:tc>
          <w:tcPr>
            <w:tcW w:w="1552" w:type="dxa"/>
            <w:gridSpan w:val="2"/>
            <w:tcBorders>
              <w:top w:val="nil"/>
              <w:left w:val="single" w:sz="4" w:space="0" w:color="000000"/>
              <w:bottom w:val="single" w:sz="4" w:space="0" w:color="000000"/>
              <w:right w:val="nil"/>
            </w:tcBorders>
            <w:shd w:val="clear" w:color="B6DDE8" w:fill="B6DDE8"/>
            <w:hideMark/>
          </w:tcPr>
          <w:p w14:paraId="3EB75057" w14:textId="12A0B876"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12 155 500</w:t>
            </w:r>
          </w:p>
        </w:tc>
        <w:tc>
          <w:tcPr>
            <w:tcW w:w="1388" w:type="dxa"/>
            <w:tcBorders>
              <w:top w:val="nil"/>
              <w:left w:val="single" w:sz="4" w:space="0" w:color="000000"/>
              <w:bottom w:val="single" w:sz="4" w:space="0" w:color="000000"/>
              <w:right w:val="nil"/>
            </w:tcBorders>
            <w:shd w:val="clear" w:color="B6DDE8" w:fill="B6DDE8"/>
            <w:hideMark/>
          </w:tcPr>
          <w:p w14:paraId="1991F552" w14:textId="0B138CFA"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000000"/>
              <w:right w:val="nil"/>
            </w:tcBorders>
            <w:shd w:val="clear" w:color="B6DDE8" w:fill="B6DDE8"/>
            <w:hideMark/>
          </w:tcPr>
          <w:p w14:paraId="0F7D0ADB" w14:textId="0281CBF3"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64 614 667</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4B1632A6" w14:textId="0727BD81"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135 126 150</w:t>
            </w:r>
          </w:p>
        </w:tc>
      </w:tr>
      <w:tr w:rsidR="00ED4513" w:rsidRPr="002B3976" w14:paraId="13D8DF09" w14:textId="77777777" w:rsidTr="0028172A">
        <w:trPr>
          <w:trHeight w:val="322"/>
        </w:trPr>
        <w:tc>
          <w:tcPr>
            <w:tcW w:w="3055" w:type="dxa"/>
            <w:gridSpan w:val="2"/>
            <w:tcBorders>
              <w:top w:val="nil"/>
              <w:left w:val="single" w:sz="4" w:space="0" w:color="000000"/>
              <w:bottom w:val="single" w:sz="4" w:space="0" w:color="000000"/>
              <w:right w:val="single" w:sz="4" w:space="0" w:color="000000"/>
            </w:tcBorders>
            <w:shd w:val="clear" w:color="F2DBDB" w:fill="F2DBDB"/>
          </w:tcPr>
          <w:p w14:paraId="3663F4FE"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Services d'audit</w:t>
            </w:r>
          </w:p>
        </w:tc>
        <w:tc>
          <w:tcPr>
            <w:tcW w:w="1527" w:type="dxa"/>
            <w:tcBorders>
              <w:top w:val="nil"/>
              <w:left w:val="single" w:sz="4" w:space="0" w:color="000000"/>
              <w:bottom w:val="single" w:sz="4" w:space="0" w:color="000000"/>
              <w:right w:val="single" w:sz="4" w:space="0" w:color="000000"/>
            </w:tcBorders>
            <w:shd w:val="clear" w:color="F2DBDB" w:fill="F2DBDB"/>
            <w:hideMark/>
          </w:tcPr>
          <w:p w14:paraId="33BA9635"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1821323E" w14:textId="30DC8EEE"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4C9136D6" w14:textId="52F0120A"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79F18010" w14:textId="5E024035"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40CADB3A" w14:textId="4519F77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000000"/>
              <w:right w:val="nil"/>
            </w:tcBorders>
            <w:shd w:val="clear" w:color="B6DDE8" w:fill="B6DDE8"/>
            <w:hideMark/>
          </w:tcPr>
          <w:p w14:paraId="41490BD3" w14:textId="41AF2156"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000000"/>
              <w:right w:val="nil"/>
            </w:tcBorders>
            <w:shd w:val="clear" w:color="B6DDE8" w:fill="B6DDE8"/>
            <w:hideMark/>
          </w:tcPr>
          <w:p w14:paraId="2A5769A2" w14:textId="437ABC1C"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767C265E" w14:textId="545E3AB1"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w:t>
            </w:r>
          </w:p>
        </w:tc>
      </w:tr>
      <w:tr w:rsidR="00ED4513" w:rsidRPr="002B3976" w14:paraId="45E01E2B" w14:textId="77777777" w:rsidTr="0028172A">
        <w:trPr>
          <w:trHeight w:val="374"/>
        </w:trPr>
        <w:tc>
          <w:tcPr>
            <w:tcW w:w="3055" w:type="dxa"/>
            <w:gridSpan w:val="2"/>
            <w:tcBorders>
              <w:top w:val="nil"/>
              <w:left w:val="single" w:sz="4" w:space="0" w:color="000000"/>
              <w:bottom w:val="single" w:sz="4" w:space="0" w:color="000000"/>
              <w:right w:val="single" w:sz="4" w:space="0" w:color="000000"/>
            </w:tcBorders>
            <w:shd w:val="clear" w:color="F2DBDB" w:fill="F2DBDB"/>
          </w:tcPr>
          <w:p w14:paraId="01F10B8E" w14:textId="77777777" w:rsidR="00ED4513" w:rsidRPr="002B3976" w:rsidRDefault="00ED4513" w:rsidP="00217694">
            <w:pPr>
              <w:spacing w:line="240" w:lineRule="auto"/>
              <w:rPr>
                <w:rFonts w:eastAsia="Times New Roman" w:cs="Times New Roman"/>
                <w:color w:val="000000"/>
                <w:sz w:val="20"/>
                <w:lang w:eastAsia="fr-FR"/>
              </w:rPr>
            </w:pPr>
            <w:r w:rsidRPr="002B3976">
              <w:rPr>
                <w:rFonts w:eastAsia="Times New Roman" w:cs="Times New Roman"/>
                <w:color w:val="000000"/>
                <w:sz w:val="20"/>
                <w:lang w:eastAsia="fr-FR"/>
              </w:rPr>
              <w:t>Formations et renforcement des capacités</w:t>
            </w:r>
          </w:p>
        </w:tc>
        <w:tc>
          <w:tcPr>
            <w:tcW w:w="1527" w:type="dxa"/>
            <w:tcBorders>
              <w:top w:val="nil"/>
              <w:left w:val="single" w:sz="4" w:space="0" w:color="000000"/>
              <w:bottom w:val="single" w:sz="4" w:space="0" w:color="000000"/>
              <w:right w:val="single" w:sz="4" w:space="0" w:color="000000"/>
            </w:tcBorders>
            <w:shd w:val="clear" w:color="F2DBDB" w:fill="F2DBDB"/>
            <w:hideMark/>
          </w:tcPr>
          <w:p w14:paraId="1754EB4E"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2FD3C2F7" w14:textId="66FA4EE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69EB4DFA" w14:textId="6020D24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031B5E45" w14:textId="5D56216C"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4BFC2680" w14:textId="417BDDBF"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000000"/>
              <w:right w:val="nil"/>
            </w:tcBorders>
            <w:shd w:val="clear" w:color="B6DDE8" w:fill="B6DDE8"/>
            <w:hideMark/>
          </w:tcPr>
          <w:p w14:paraId="235DE781" w14:textId="6229A9DC"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140 489 201</w:t>
            </w:r>
          </w:p>
        </w:tc>
        <w:tc>
          <w:tcPr>
            <w:tcW w:w="1527" w:type="dxa"/>
            <w:gridSpan w:val="3"/>
            <w:tcBorders>
              <w:top w:val="nil"/>
              <w:left w:val="single" w:sz="4" w:space="0" w:color="000000"/>
              <w:bottom w:val="single" w:sz="4" w:space="0" w:color="000000"/>
              <w:right w:val="nil"/>
            </w:tcBorders>
            <w:shd w:val="clear" w:color="B6DDE8" w:fill="B6DDE8"/>
            <w:hideMark/>
          </w:tcPr>
          <w:p w14:paraId="6486F2AA" w14:textId="35101456"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207 943 823</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28184371" w14:textId="3B3444C8"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595 133 323</w:t>
            </w:r>
          </w:p>
        </w:tc>
      </w:tr>
      <w:tr w:rsidR="00ED4513" w:rsidRPr="002B3976" w14:paraId="371D0BE1" w14:textId="77777777" w:rsidTr="0028172A">
        <w:trPr>
          <w:trHeight w:val="322"/>
        </w:trPr>
        <w:tc>
          <w:tcPr>
            <w:tcW w:w="3055" w:type="dxa"/>
            <w:gridSpan w:val="2"/>
            <w:tcBorders>
              <w:top w:val="nil"/>
              <w:left w:val="single" w:sz="4" w:space="0" w:color="000000"/>
              <w:bottom w:val="single" w:sz="4" w:space="0" w:color="000000"/>
              <w:right w:val="single" w:sz="4" w:space="0" w:color="000000"/>
            </w:tcBorders>
            <w:shd w:val="clear" w:color="F2DBDB" w:fill="F2DBDB"/>
          </w:tcPr>
          <w:p w14:paraId="41F2227A" w14:textId="77777777"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Fonctionnement</w:t>
            </w:r>
          </w:p>
        </w:tc>
        <w:tc>
          <w:tcPr>
            <w:tcW w:w="1527" w:type="dxa"/>
            <w:tcBorders>
              <w:top w:val="nil"/>
              <w:left w:val="single" w:sz="4" w:space="0" w:color="000000"/>
              <w:bottom w:val="single" w:sz="4" w:space="0" w:color="000000"/>
              <w:right w:val="single" w:sz="4" w:space="0" w:color="000000"/>
            </w:tcBorders>
            <w:shd w:val="clear" w:color="F2DBDB" w:fill="F2DBDB"/>
            <w:hideMark/>
          </w:tcPr>
          <w:p w14:paraId="01216769"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7988C663" w14:textId="23A74158"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0F2FBA5B" w14:textId="4712BE38"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350CF3C6" w14:textId="7F3BCDE6"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4CF0CE0B" w14:textId="04372D0F"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000000"/>
              <w:right w:val="nil"/>
            </w:tcBorders>
            <w:shd w:val="clear" w:color="B6DDE8" w:fill="B6DDE8"/>
            <w:hideMark/>
          </w:tcPr>
          <w:p w14:paraId="4D1D510A" w14:textId="44E7C25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000000"/>
              <w:right w:val="nil"/>
            </w:tcBorders>
            <w:shd w:val="clear" w:color="B6DDE8" w:fill="B6DDE8"/>
            <w:hideMark/>
          </w:tcPr>
          <w:p w14:paraId="78BACCB0" w14:textId="4A71F9F0"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314B76E5" w14:textId="1BB0DA3E"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w:t>
            </w:r>
          </w:p>
        </w:tc>
      </w:tr>
      <w:tr w:rsidR="00ED4513" w:rsidRPr="002B3976" w14:paraId="26D3E42B" w14:textId="77777777" w:rsidTr="0028172A">
        <w:trPr>
          <w:trHeight w:val="322"/>
        </w:trPr>
        <w:tc>
          <w:tcPr>
            <w:tcW w:w="3055" w:type="dxa"/>
            <w:gridSpan w:val="2"/>
            <w:tcBorders>
              <w:top w:val="nil"/>
              <w:left w:val="single" w:sz="4" w:space="0" w:color="000000"/>
              <w:bottom w:val="single" w:sz="4" w:space="0" w:color="000000"/>
              <w:right w:val="single" w:sz="4" w:space="0" w:color="000000"/>
            </w:tcBorders>
            <w:shd w:val="clear" w:color="F2DBDB" w:fill="F2DBDB"/>
          </w:tcPr>
          <w:p w14:paraId="705D84A9"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Electricité et eau</w:t>
            </w:r>
          </w:p>
        </w:tc>
        <w:tc>
          <w:tcPr>
            <w:tcW w:w="1527" w:type="dxa"/>
            <w:tcBorders>
              <w:top w:val="nil"/>
              <w:left w:val="single" w:sz="4" w:space="0" w:color="000000"/>
              <w:bottom w:val="single" w:sz="4" w:space="0" w:color="000000"/>
              <w:right w:val="single" w:sz="4" w:space="0" w:color="000000"/>
            </w:tcBorders>
            <w:shd w:val="clear" w:color="F2DBDB" w:fill="F2DBDB"/>
            <w:hideMark/>
          </w:tcPr>
          <w:p w14:paraId="4EB74400"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67B89089" w14:textId="2ADE9DEC"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2E8DBE1F" w14:textId="48C8417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50 000</w:t>
            </w:r>
          </w:p>
        </w:tc>
        <w:tc>
          <w:tcPr>
            <w:tcW w:w="1388" w:type="dxa"/>
            <w:gridSpan w:val="2"/>
            <w:tcBorders>
              <w:top w:val="nil"/>
              <w:left w:val="single" w:sz="4" w:space="0" w:color="000000"/>
              <w:bottom w:val="single" w:sz="4" w:space="0" w:color="000000"/>
              <w:right w:val="nil"/>
            </w:tcBorders>
            <w:shd w:val="clear" w:color="B6DDE8" w:fill="B6DDE8"/>
            <w:hideMark/>
          </w:tcPr>
          <w:p w14:paraId="0EC389C0" w14:textId="163AF94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7E884018" w14:textId="490FB42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000000"/>
              <w:right w:val="nil"/>
            </w:tcBorders>
            <w:shd w:val="clear" w:color="B6DDE8" w:fill="B6DDE8"/>
            <w:hideMark/>
          </w:tcPr>
          <w:p w14:paraId="4C0FE582" w14:textId="1B0BCE56"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109 406</w:t>
            </w:r>
          </w:p>
        </w:tc>
        <w:tc>
          <w:tcPr>
            <w:tcW w:w="1527" w:type="dxa"/>
            <w:gridSpan w:val="3"/>
            <w:tcBorders>
              <w:top w:val="nil"/>
              <w:left w:val="single" w:sz="4" w:space="0" w:color="000000"/>
              <w:bottom w:val="single" w:sz="4" w:space="0" w:color="000000"/>
              <w:right w:val="nil"/>
            </w:tcBorders>
            <w:shd w:val="clear" w:color="B6DDE8" w:fill="B6DDE8"/>
            <w:hideMark/>
          </w:tcPr>
          <w:p w14:paraId="18E491C2" w14:textId="670C89C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13B877AD" w14:textId="0E113EE2"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7 335 542</w:t>
            </w:r>
          </w:p>
        </w:tc>
      </w:tr>
      <w:tr w:rsidR="00ED4513" w:rsidRPr="002B3976" w14:paraId="02ADEF7B" w14:textId="77777777" w:rsidTr="0028172A">
        <w:trPr>
          <w:trHeight w:val="322"/>
        </w:trPr>
        <w:tc>
          <w:tcPr>
            <w:tcW w:w="3055" w:type="dxa"/>
            <w:gridSpan w:val="2"/>
            <w:tcBorders>
              <w:top w:val="nil"/>
              <w:left w:val="single" w:sz="4" w:space="0" w:color="000000"/>
              <w:bottom w:val="single" w:sz="4" w:space="0" w:color="000000"/>
              <w:right w:val="single" w:sz="4" w:space="0" w:color="000000"/>
            </w:tcBorders>
            <w:shd w:val="clear" w:color="F2DBDB" w:fill="F2DBDB"/>
          </w:tcPr>
          <w:p w14:paraId="29E50191"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Loyers et contributions aux loyers</w:t>
            </w:r>
          </w:p>
        </w:tc>
        <w:tc>
          <w:tcPr>
            <w:tcW w:w="1527" w:type="dxa"/>
            <w:tcBorders>
              <w:top w:val="nil"/>
              <w:left w:val="single" w:sz="4" w:space="0" w:color="000000"/>
              <w:bottom w:val="single" w:sz="4" w:space="0" w:color="000000"/>
              <w:right w:val="single" w:sz="4" w:space="0" w:color="000000"/>
            </w:tcBorders>
            <w:shd w:val="clear" w:color="F2DBDB" w:fill="F2DBDB"/>
            <w:hideMark/>
          </w:tcPr>
          <w:p w14:paraId="5179D724"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4A3F5426" w14:textId="408E8973"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80 000</w:t>
            </w:r>
          </w:p>
        </w:tc>
        <w:tc>
          <w:tcPr>
            <w:tcW w:w="1552" w:type="dxa"/>
            <w:gridSpan w:val="2"/>
            <w:tcBorders>
              <w:top w:val="nil"/>
              <w:left w:val="single" w:sz="4" w:space="0" w:color="000000"/>
              <w:bottom w:val="single" w:sz="4" w:space="0" w:color="000000"/>
              <w:right w:val="nil"/>
            </w:tcBorders>
            <w:shd w:val="clear" w:color="B6DDE8" w:fill="B6DDE8"/>
            <w:hideMark/>
          </w:tcPr>
          <w:p w14:paraId="7A8C07FF" w14:textId="0EFF486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75 000</w:t>
            </w:r>
          </w:p>
        </w:tc>
        <w:tc>
          <w:tcPr>
            <w:tcW w:w="1388" w:type="dxa"/>
            <w:gridSpan w:val="2"/>
            <w:tcBorders>
              <w:top w:val="nil"/>
              <w:left w:val="single" w:sz="4" w:space="0" w:color="000000"/>
              <w:bottom w:val="single" w:sz="4" w:space="0" w:color="000000"/>
              <w:right w:val="nil"/>
            </w:tcBorders>
            <w:shd w:val="clear" w:color="B6DDE8" w:fill="B6DDE8"/>
            <w:hideMark/>
          </w:tcPr>
          <w:p w14:paraId="691BCBCD" w14:textId="2256EE46"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6A667593" w14:textId="1C7BC3E2"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140 000</w:t>
            </w:r>
          </w:p>
        </w:tc>
        <w:tc>
          <w:tcPr>
            <w:tcW w:w="1388" w:type="dxa"/>
            <w:tcBorders>
              <w:top w:val="nil"/>
              <w:left w:val="single" w:sz="4" w:space="0" w:color="000000"/>
              <w:bottom w:val="single" w:sz="4" w:space="0" w:color="000000"/>
              <w:right w:val="nil"/>
            </w:tcBorders>
            <w:shd w:val="clear" w:color="B6DDE8" w:fill="B6DDE8"/>
            <w:hideMark/>
          </w:tcPr>
          <w:p w14:paraId="77B97D23" w14:textId="1FBC302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840 000</w:t>
            </w:r>
          </w:p>
        </w:tc>
        <w:tc>
          <w:tcPr>
            <w:tcW w:w="1527" w:type="dxa"/>
            <w:gridSpan w:val="3"/>
            <w:tcBorders>
              <w:top w:val="nil"/>
              <w:left w:val="single" w:sz="4" w:space="0" w:color="000000"/>
              <w:bottom w:val="single" w:sz="4" w:space="0" w:color="000000"/>
              <w:right w:val="nil"/>
            </w:tcBorders>
            <w:shd w:val="clear" w:color="B6DDE8" w:fill="B6DDE8"/>
            <w:hideMark/>
          </w:tcPr>
          <w:p w14:paraId="2202A7C5" w14:textId="6AF54AF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1 348 117</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5AEAF460" w14:textId="4E668141"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14 309 817</w:t>
            </w:r>
          </w:p>
        </w:tc>
      </w:tr>
      <w:tr w:rsidR="00ED4513" w:rsidRPr="002B3976" w14:paraId="58088B04" w14:textId="77777777" w:rsidTr="0028172A">
        <w:trPr>
          <w:trHeight w:val="322"/>
        </w:trPr>
        <w:tc>
          <w:tcPr>
            <w:tcW w:w="3055" w:type="dxa"/>
            <w:gridSpan w:val="2"/>
            <w:tcBorders>
              <w:top w:val="nil"/>
              <w:left w:val="single" w:sz="4" w:space="0" w:color="000000"/>
              <w:bottom w:val="single" w:sz="4" w:space="0" w:color="000000"/>
              <w:right w:val="single" w:sz="4" w:space="0" w:color="000000"/>
            </w:tcBorders>
            <w:shd w:val="clear" w:color="F2DBDB" w:fill="F2DBDB"/>
          </w:tcPr>
          <w:p w14:paraId="65C8E4AC"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Fournitures de bureau</w:t>
            </w:r>
          </w:p>
        </w:tc>
        <w:tc>
          <w:tcPr>
            <w:tcW w:w="1527" w:type="dxa"/>
            <w:tcBorders>
              <w:top w:val="nil"/>
              <w:left w:val="single" w:sz="4" w:space="0" w:color="000000"/>
              <w:bottom w:val="single" w:sz="4" w:space="0" w:color="000000"/>
              <w:right w:val="single" w:sz="4" w:space="0" w:color="000000"/>
            </w:tcBorders>
            <w:shd w:val="clear" w:color="F2DBDB" w:fill="F2DBDB"/>
            <w:hideMark/>
          </w:tcPr>
          <w:p w14:paraId="66F99405"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0FB06620" w14:textId="48586D98"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469 500</w:t>
            </w:r>
          </w:p>
        </w:tc>
        <w:tc>
          <w:tcPr>
            <w:tcW w:w="1552" w:type="dxa"/>
            <w:gridSpan w:val="2"/>
            <w:tcBorders>
              <w:top w:val="nil"/>
              <w:left w:val="single" w:sz="4" w:space="0" w:color="000000"/>
              <w:bottom w:val="single" w:sz="4" w:space="0" w:color="000000"/>
              <w:right w:val="nil"/>
            </w:tcBorders>
            <w:shd w:val="clear" w:color="B6DDE8" w:fill="B6DDE8"/>
            <w:hideMark/>
          </w:tcPr>
          <w:p w14:paraId="7D4A9916" w14:textId="03714D52" w:rsidR="00ED4513" w:rsidRPr="002B3976" w:rsidRDefault="00ED4513" w:rsidP="0028172A">
            <w:pPr>
              <w:spacing w:line="240" w:lineRule="auto"/>
              <w:jc w:val="center"/>
              <w:rPr>
                <w:rFonts w:eastAsia="Times New Roman" w:cs="Times New Roman"/>
                <w:color w:val="000000"/>
                <w:sz w:val="20"/>
                <w:lang w:eastAsia="fr-FR"/>
              </w:rPr>
            </w:pPr>
          </w:p>
        </w:tc>
        <w:tc>
          <w:tcPr>
            <w:tcW w:w="1388" w:type="dxa"/>
            <w:gridSpan w:val="2"/>
            <w:tcBorders>
              <w:top w:val="nil"/>
              <w:left w:val="single" w:sz="4" w:space="0" w:color="000000"/>
              <w:bottom w:val="single" w:sz="4" w:space="0" w:color="000000"/>
              <w:right w:val="nil"/>
            </w:tcBorders>
            <w:shd w:val="clear" w:color="B6DDE8" w:fill="B6DDE8"/>
            <w:hideMark/>
          </w:tcPr>
          <w:p w14:paraId="31DFDB6D" w14:textId="7279838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73F1B6F1" w14:textId="56F8F3DA"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1 660 000</w:t>
            </w:r>
          </w:p>
        </w:tc>
        <w:tc>
          <w:tcPr>
            <w:tcW w:w="1388" w:type="dxa"/>
            <w:tcBorders>
              <w:top w:val="nil"/>
              <w:left w:val="single" w:sz="4" w:space="0" w:color="000000"/>
              <w:bottom w:val="single" w:sz="4" w:space="0" w:color="000000"/>
              <w:right w:val="nil"/>
            </w:tcBorders>
            <w:shd w:val="clear" w:color="B6DDE8" w:fill="B6DDE8"/>
            <w:hideMark/>
          </w:tcPr>
          <w:p w14:paraId="1B042D4B" w14:textId="1CF4354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1 231 175</w:t>
            </w:r>
          </w:p>
        </w:tc>
        <w:tc>
          <w:tcPr>
            <w:tcW w:w="1527" w:type="dxa"/>
            <w:gridSpan w:val="3"/>
            <w:tcBorders>
              <w:top w:val="nil"/>
              <w:left w:val="single" w:sz="4" w:space="0" w:color="000000"/>
              <w:bottom w:val="single" w:sz="4" w:space="0" w:color="000000"/>
              <w:right w:val="nil"/>
            </w:tcBorders>
            <w:shd w:val="clear" w:color="B6DDE8" w:fill="B6DDE8"/>
            <w:hideMark/>
          </w:tcPr>
          <w:p w14:paraId="0A4A65E6" w14:textId="1D577945"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6 760 000</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6333DF40" w14:textId="47B972B9"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15 504 375</w:t>
            </w:r>
          </w:p>
        </w:tc>
      </w:tr>
      <w:tr w:rsidR="00ED4513" w:rsidRPr="002B3976" w14:paraId="38552126" w14:textId="77777777" w:rsidTr="0028172A">
        <w:trPr>
          <w:trHeight w:val="322"/>
        </w:trPr>
        <w:tc>
          <w:tcPr>
            <w:tcW w:w="3055" w:type="dxa"/>
            <w:gridSpan w:val="2"/>
            <w:tcBorders>
              <w:top w:val="nil"/>
              <w:left w:val="single" w:sz="4" w:space="0" w:color="000000"/>
              <w:bottom w:val="single" w:sz="4" w:space="0" w:color="000000"/>
              <w:right w:val="single" w:sz="4" w:space="0" w:color="000000"/>
            </w:tcBorders>
            <w:shd w:val="clear" w:color="F2DBDB" w:fill="F2DBDB"/>
          </w:tcPr>
          <w:p w14:paraId="5ACA0074" w14:textId="77777777" w:rsidR="00ED4513" w:rsidRPr="002B3976" w:rsidRDefault="00ED4513" w:rsidP="00217694">
            <w:pPr>
              <w:spacing w:line="240" w:lineRule="auto"/>
              <w:rPr>
                <w:rFonts w:eastAsia="Times New Roman" w:cs="Times New Roman"/>
                <w:color w:val="000000"/>
                <w:sz w:val="20"/>
                <w:lang w:eastAsia="fr-FR"/>
              </w:rPr>
            </w:pPr>
            <w:r w:rsidRPr="002B3976">
              <w:rPr>
                <w:rFonts w:eastAsia="Times New Roman" w:cs="Times New Roman"/>
                <w:color w:val="000000"/>
                <w:sz w:val="20"/>
                <w:lang w:eastAsia="fr-FR"/>
              </w:rPr>
              <w:t>Téléphone, Internet, courries</w:t>
            </w:r>
          </w:p>
        </w:tc>
        <w:tc>
          <w:tcPr>
            <w:tcW w:w="1527" w:type="dxa"/>
            <w:tcBorders>
              <w:top w:val="nil"/>
              <w:left w:val="single" w:sz="4" w:space="0" w:color="000000"/>
              <w:bottom w:val="single" w:sz="4" w:space="0" w:color="000000"/>
              <w:right w:val="single" w:sz="4" w:space="0" w:color="000000"/>
            </w:tcBorders>
            <w:shd w:val="clear" w:color="F2DBDB" w:fill="F2DBDB"/>
            <w:hideMark/>
          </w:tcPr>
          <w:p w14:paraId="1280407A"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5D365618" w14:textId="5BBD87AF"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330 000</w:t>
            </w:r>
          </w:p>
        </w:tc>
        <w:tc>
          <w:tcPr>
            <w:tcW w:w="1552" w:type="dxa"/>
            <w:gridSpan w:val="2"/>
            <w:tcBorders>
              <w:top w:val="nil"/>
              <w:left w:val="single" w:sz="4" w:space="0" w:color="000000"/>
              <w:bottom w:val="single" w:sz="4" w:space="0" w:color="000000"/>
              <w:right w:val="nil"/>
            </w:tcBorders>
            <w:shd w:val="clear" w:color="B6DDE8" w:fill="B6DDE8"/>
            <w:hideMark/>
          </w:tcPr>
          <w:p w14:paraId="0891C564" w14:textId="7699EC23"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212 525</w:t>
            </w:r>
          </w:p>
        </w:tc>
        <w:tc>
          <w:tcPr>
            <w:tcW w:w="1388" w:type="dxa"/>
            <w:gridSpan w:val="2"/>
            <w:tcBorders>
              <w:top w:val="nil"/>
              <w:left w:val="single" w:sz="4" w:space="0" w:color="000000"/>
              <w:bottom w:val="single" w:sz="4" w:space="0" w:color="000000"/>
              <w:right w:val="nil"/>
            </w:tcBorders>
            <w:shd w:val="clear" w:color="B6DDE8" w:fill="B6DDE8"/>
            <w:hideMark/>
          </w:tcPr>
          <w:p w14:paraId="5B4E4BAB" w14:textId="7AA52BE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65B9BDC1" w14:textId="018469BA"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1 610 000</w:t>
            </w:r>
          </w:p>
        </w:tc>
        <w:tc>
          <w:tcPr>
            <w:tcW w:w="1388" w:type="dxa"/>
            <w:tcBorders>
              <w:top w:val="nil"/>
              <w:left w:val="single" w:sz="4" w:space="0" w:color="000000"/>
              <w:bottom w:val="single" w:sz="4" w:space="0" w:color="000000"/>
              <w:right w:val="nil"/>
            </w:tcBorders>
            <w:shd w:val="clear" w:color="B6DDE8" w:fill="B6DDE8"/>
            <w:hideMark/>
          </w:tcPr>
          <w:p w14:paraId="21B17EC4" w14:textId="45A9B21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5 107 080</w:t>
            </w:r>
          </w:p>
        </w:tc>
        <w:tc>
          <w:tcPr>
            <w:tcW w:w="1527" w:type="dxa"/>
            <w:gridSpan w:val="3"/>
            <w:tcBorders>
              <w:top w:val="nil"/>
              <w:left w:val="single" w:sz="4" w:space="0" w:color="000000"/>
              <w:bottom w:val="single" w:sz="4" w:space="0" w:color="000000"/>
              <w:right w:val="nil"/>
            </w:tcBorders>
            <w:shd w:val="clear" w:color="B6DDE8" w:fill="B6DDE8"/>
            <w:hideMark/>
          </w:tcPr>
          <w:p w14:paraId="3158DD07" w14:textId="2D1E040C"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11 069 337</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39241562" w14:textId="2E3C6071"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32 855 171</w:t>
            </w:r>
          </w:p>
        </w:tc>
      </w:tr>
      <w:tr w:rsidR="00ED4513" w:rsidRPr="002B3976" w14:paraId="4C13D96C" w14:textId="77777777" w:rsidTr="0028172A">
        <w:trPr>
          <w:trHeight w:val="307"/>
        </w:trPr>
        <w:tc>
          <w:tcPr>
            <w:tcW w:w="3055" w:type="dxa"/>
            <w:gridSpan w:val="2"/>
            <w:tcBorders>
              <w:top w:val="nil"/>
              <w:left w:val="single" w:sz="4" w:space="0" w:color="000000"/>
              <w:bottom w:val="single" w:sz="4" w:space="0" w:color="000000"/>
              <w:right w:val="single" w:sz="4" w:space="0" w:color="000000"/>
            </w:tcBorders>
            <w:shd w:val="clear" w:color="F2DBDB" w:fill="F2DBDB"/>
          </w:tcPr>
          <w:p w14:paraId="34E592C3" w14:textId="367B81F7" w:rsidR="00ED4513" w:rsidRPr="002B3976" w:rsidRDefault="00ED4513" w:rsidP="00217694">
            <w:pPr>
              <w:spacing w:line="240" w:lineRule="auto"/>
              <w:rPr>
                <w:rFonts w:eastAsia="Times New Roman" w:cs="Times New Roman"/>
                <w:color w:val="000000"/>
                <w:sz w:val="20"/>
                <w:lang w:eastAsia="fr-FR"/>
              </w:rPr>
            </w:pPr>
            <w:r w:rsidRPr="002B3976">
              <w:rPr>
                <w:rFonts w:eastAsia="Times New Roman" w:cs="Times New Roman"/>
                <w:color w:val="000000"/>
                <w:sz w:val="20"/>
                <w:lang w:eastAsia="fr-FR"/>
              </w:rPr>
              <w:t xml:space="preserve">Mobilier et petits </w:t>
            </w:r>
            <w:proofErr w:type="spellStart"/>
            <w:r w:rsidRPr="002B3976">
              <w:rPr>
                <w:rFonts w:eastAsia="Times New Roman" w:cs="Times New Roman"/>
                <w:color w:val="000000"/>
                <w:sz w:val="20"/>
                <w:lang w:eastAsia="fr-FR"/>
              </w:rPr>
              <w:t>équip</w:t>
            </w:r>
            <w:proofErr w:type="spellEnd"/>
            <w:r w:rsidR="00217694">
              <w:rPr>
                <w:rFonts w:eastAsia="Times New Roman" w:cs="Times New Roman"/>
                <w:color w:val="000000"/>
                <w:sz w:val="20"/>
                <w:lang w:eastAsia="fr-FR"/>
              </w:rPr>
              <w:t>/</w:t>
            </w:r>
            <w:r w:rsidRPr="002B3976">
              <w:rPr>
                <w:rFonts w:eastAsia="Times New Roman" w:cs="Times New Roman"/>
                <w:color w:val="000000"/>
                <w:sz w:val="20"/>
                <w:lang w:eastAsia="fr-FR"/>
              </w:rPr>
              <w:t xml:space="preserve"> bureau</w:t>
            </w:r>
          </w:p>
        </w:tc>
        <w:tc>
          <w:tcPr>
            <w:tcW w:w="1527" w:type="dxa"/>
            <w:tcBorders>
              <w:top w:val="nil"/>
              <w:left w:val="single" w:sz="4" w:space="0" w:color="000000"/>
              <w:bottom w:val="single" w:sz="4" w:space="0" w:color="000000"/>
              <w:right w:val="single" w:sz="4" w:space="0" w:color="000000"/>
            </w:tcBorders>
            <w:shd w:val="clear" w:color="F2DBDB" w:fill="F2DBDB"/>
            <w:hideMark/>
          </w:tcPr>
          <w:p w14:paraId="663C0227"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272B7EAA" w14:textId="5D4C9781" w:rsidR="00ED4513" w:rsidRPr="002B3976" w:rsidRDefault="00ED4513" w:rsidP="0028172A">
            <w:pPr>
              <w:spacing w:line="240" w:lineRule="auto"/>
              <w:jc w:val="center"/>
              <w:rPr>
                <w:rFonts w:eastAsia="Times New Roman" w:cs="Times New Roman"/>
                <w:color w:val="000000"/>
                <w:sz w:val="20"/>
                <w:lang w:eastAsia="fr-FR"/>
              </w:rPr>
            </w:pPr>
          </w:p>
        </w:tc>
        <w:tc>
          <w:tcPr>
            <w:tcW w:w="1552" w:type="dxa"/>
            <w:gridSpan w:val="2"/>
            <w:tcBorders>
              <w:top w:val="nil"/>
              <w:left w:val="single" w:sz="4" w:space="0" w:color="000000"/>
              <w:bottom w:val="single" w:sz="4" w:space="0" w:color="000000"/>
              <w:right w:val="nil"/>
            </w:tcBorders>
            <w:shd w:val="clear" w:color="B6DDE8" w:fill="B6DDE8"/>
            <w:hideMark/>
          </w:tcPr>
          <w:p w14:paraId="4AA71A32" w14:textId="36018542"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07A4D339" w14:textId="109ABF3C"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5947EA20" w14:textId="7531828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1 410 000</w:t>
            </w:r>
          </w:p>
        </w:tc>
        <w:tc>
          <w:tcPr>
            <w:tcW w:w="1388" w:type="dxa"/>
            <w:tcBorders>
              <w:top w:val="nil"/>
              <w:left w:val="single" w:sz="4" w:space="0" w:color="000000"/>
              <w:bottom w:val="single" w:sz="4" w:space="0" w:color="000000"/>
              <w:right w:val="nil"/>
            </w:tcBorders>
            <w:shd w:val="clear" w:color="B6DDE8" w:fill="B6DDE8"/>
            <w:hideMark/>
          </w:tcPr>
          <w:p w14:paraId="36EDC536" w14:textId="0C216B00"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000000"/>
              <w:right w:val="nil"/>
            </w:tcBorders>
            <w:shd w:val="clear" w:color="B6DDE8" w:fill="B6DDE8"/>
            <w:hideMark/>
          </w:tcPr>
          <w:p w14:paraId="5AB37E8F" w14:textId="58E8FFB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330B1AE7" w14:textId="15609E8C"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22 761 650</w:t>
            </w:r>
          </w:p>
        </w:tc>
      </w:tr>
      <w:tr w:rsidR="00ED4513" w:rsidRPr="002B3976" w14:paraId="1299FE5E" w14:textId="77777777" w:rsidTr="0028172A">
        <w:trPr>
          <w:trHeight w:val="307"/>
        </w:trPr>
        <w:tc>
          <w:tcPr>
            <w:tcW w:w="3055" w:type="dxa"/>
            <w:gridSpan w:val="2"/>
            <w:tcBorders>
              <w:top w:val="nil"/>
              <w:left w:val="single" w:sz="4" w:space="0" w:color="000000"/>
              <w:bottom w:val="single" w:sz="4" w:space="0" w:color="000000"/>
              <w:right w:val="single" w:sz="4" w:space="0" w:color="000000"/>
            </w:tcBorders>
            <w:shd w:val="clear" w:color="F2DBDB" w:fill="F2DBDB"/>
          </w:tcPr>
          <w:p w14:paraId="3088E558"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Entretiens et réparations mat bureau</w:t>
            </w:r>
          </w:p>
        </w:tc>
        <w:tc>
          <w:tcPr>
            <w:tcW w:w="1527" w:type="dxa"/>
            <w:tcBorders>
              <w:top w:val="nil"/>
              <w:left w:val="single" w:sz="4" w:space="0" w:color="000000"/>
              <w:bottom w:val="single" w:sz="4" w:space="0" w:color="000000"/>
              <w:right w:val="single" w:sz="4" w:space="0" w:color="000000"/>
            </w:tcBorders>
            <w:shd w:val="clear" w:color="F2DBDB" w:fill="F2DBDB"/>
            <w:hideMark/>
          </w:tcPr>
          <w:p w14:paraId="0ED32408"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551A102F" w14:textId="788BD7CE"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75 000</w:t>
            </w:r>
          </w:p>
        </w:tc>
        <w:tc>
          <w:tcPr>
            <w:tcW w:w="1552" w:type="dxa"/>
            <w:gridSpan w:val="2"/>
            <w:tcBorders>
              <w:top w:val="nil"/>
              <w:left w:val="single" w:sz="4" w:space="0" w:color="000000"/>
              <w:bottom w:val="single" w:sz="4" w:space="0" w:color="000000"/>
              <w:right w:val="nil"/>
            </w:tcBorders>
            <w:shd w:val="clear" w:color="B6DDE8" w:fill="B6DDE8"/>
            <w:hideMark/>
          </w:tcPr>
          <w:p w14:paraId="63EBCDA3" w14:textId="46AE0543"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683CDC00" w14:textId="0D5E429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01D0DA86" w14:textId="742C5C63" w:rsidR="00ED4513" w:rsidRPr="002B3976" w:rsidRDefault="00ED4513" w:rsidP="0028172A">
            <w:pPr>
              <w:spacing w:line="240" w:lineRule="auto"/>
              <w:jc w:val="center"/>
              <w:rPr>
                <w:rFonts w:eastAsia="Times New Roman" w:cs="Times New Roman"/>
                <w:color w:val="000000"/>
                <w:sz w:val="20"/>
                <w:lang w:eastAsia="fr-FR"/>
              </w:rPr>
            </w:pPr>
          </w:p>
        </w:tc>
        <w:tc>
          <w:tcPr>
            <w:tcW w:w="1388" w:type="dxa"/>
            <w:tcBorders>
              <w:top w:val="nil"/>
              <w:left w:val="single" w:sz="4" w:space="0" w:color="000000"/>
              <w:bottom w:val="single" w:sz="4" w:space="0" w:color="000000"/>
              <w:right w:val="nil"/>
            </w:tcBorders>
            <w:shd w:val="clear" w:color="B6DDE8" w:fill="B6DDE8"/>
            <w:hideMark/>
          </w:tcPr>
          <w:p w14:paraId="445BF715" w14:textId="2C812DB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1 041 992</w:t>
            </w:r>
          </w:p>
        </w:tc>
        <w:tc>
          <w:tcPr>
            <w:tcW w:w="1527" w:type="dxa"/>
            <w:gridSpan w:val="3"/>
            <w:tcBorders>
              <w:top w:val="nil"/>
              <w:left w:val="single" w:sz="4" w:space="0" w:color="000000"/>
              <w:bottom w:val="single" w:sz="4" w:space="0" w:color="000000"/>
              <w:right w:val="nil"/>
            </w:tcBorders>
            <w:shd w:val="clear" w:color="B6DDE8" w:fill="B6DDE8"/>
            <w:hideMark/>
          </w:tcPr>
          <w:p w14:paraId="1722C783" w14:textId="747F5C7E"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244 000</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2C4C9FC4" w14:textId="53F5C31E"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2 307 992</w:t>
            </w:r>
          </w:p>
        </w:tc>
      </w:tr>
      <w:tr w:rsidR="00ED4513" w:rsidRPr="002B3976" w14:paraId="6AC9E39C" w14:textId="77777777" w:rsidTr="0028172A">
        <w:trPr>
          <w:trHeight w:val="307"/>
        </w:trPr>
        <w:tc>
          <w:tcPr>
            <w:tcW w:w="3055" w:type="dxa"/>
            <w:gridSpan w:val="2"/>
            <w:tcBorders>
              <w:top w:val="nil"/>
              <w:left w:val="single" w:sz="4" w:space="0" w:color="000000"/>
              <w:bottom w:val="single" w:sz="12" w:space="0" w:color="auto"/>
              <w:right w:val="single" w:sz="4" w:space="0" w:color="000000"/>
            </w:tcBorders>
            <w:shd w:val="clear" w:color="F2DBDB" w:fill="F2DBDB"/>
          </w:tcPr>
          <w:p w14:paraId="38C01FA9" w14:textId="4C39822D" w:rsidR="00ED4513" w:rsidRPr="002B3976" w:rsidRDefault="00ED4513" w:rsidP="00217694">
            <w:pPr>
              <w:spacing w:line="240" w:lineRule="auto"/>
              <w:rPr>
                <w:rFonts w:eastAsia="Times New Roman" w:cs="Times New Roman"/>
                <w:color w:val="000000"/>
                <w:sz w:val="20"/>
                <w:lang w:eastAsia="fr-FR"/>
              </w:rPr>
            </w:pPr>
            <w:r w:rsidRPr="002B3976">
              <w:rPr>
                <w:rFonts w:eastAsia="Times New Roman" w:cs="Times New Roman"/>
                <w:color w:val="000000"/>
                <w:sz w:val="20"/>
                <w:lang w:eastAsia="fr-FR"/>
              </w:rPr>
              <w:t xml:space="preserve">Entretiens et réparations motos </w:t>
            </w:r>
            <w:proofErr w:type="spellStart"/>
            <w:r w:rsidRPr="002B3976">
              <w:rPr>
                <w:rFonts w:eastAsia="Times New Roman" w:cs="Times New Roman"/>
                <w:color w:val="000000"/>
                <w:sz w:val="20"/>
                <w:lang w:eastAsia="fr-FR"/>
              </w:rPr>
              <w:t>véhi</w:t>
            </w:r>
            <w:proofErr w:type="spellEnd"/>
          </w:p>
        </w:tc>
        <w:tc>
          <w:tcPr>
            <w:tcW w:w="1527" w:type="dxa"/>
            <w:tcBorders>
              <w:top w:val="nil"/>
              <w:left w:val="single" w:sz="4" w:space="0" w:color="000000"/>
              <w:bottom w:val="single" w:sz="4" w:space="0" w:color="000000"/>
              <w:right w:val="single" w:sz="4" w:space="0" w:color="000000"/>
            </w:tcBorders>
            <w:shd w:val="clear" w:color="F2DBDB" w:fill="F2DBDB"/>
            <w:hideMark/>
          </w:tcPr>
          <w:p w14:paraId="3D8B631F"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2766761A" w14:textId="6016B8F0"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20CD951F" w14:textId="3EC571F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09DE794B" w14:textId="1D5B5DFE"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36DFDA1C" w14:textId="5531A600" w:rsidR="00ED4513" w:rsidRPr="002B3976" w:rsidRDefault="00ED4513" w:rsidP="0028172A">
            <w:pPr>
              <w:spacing w:line="240" w:lineRule="auto"/>
              <w:jc w:val="center"/>
              <w:rPr>
                <w:rFonts w:eastAsia="Times New Roman" w:cs="Times New Roman"/>
                <w:color w:val="000000"/>
                <w:sz w:val="20"/>
                <w:lang w:eastAsia="fr-FR"/>
              </w:rPr>
            </w:pPr>
          </w:p>
        </w:tc>
        <w:tc>
          <w:tcPr>
            <w:tcW w:w="1388" w:type="dxa"/>
            <w:tcBorders>
              <w:top w:val="nil"/>
              <w:left w:val="single" w:sz="4" w:space="0" w:color="000000"/>
              <w:bottom w:val="single" w:sz="4" w:space="0" w:color="000000"/>
              <w:right w:val="nil"/>
            </w:tcBorders>
            <w:shd w:val="clear" w:color="B6DDE8" w:fill="B6DDE8"/>
            <w:hideMark/>
          </w:tcPr>
          <w:p w14:paraId="44BF2FED" w14:textId="3C9734C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12 949 766</w:t>
            </w:r>
          </w:p>
        </w:tc>
        <w:tc>
          <w:tcPr>
            <w:tcW w:w="1527" w:type="dxa"/>
            <w:gridSpan w:val="3"/>
            <w:tcBorders>
              <w:top w:val="nil"/>
              <w:left w:val="single" w:sz="4" w:space="0" w:color="000000"/>
              <w:bottom w:val="single" w:sz="4" w:space="0" w:color="000000"/>
              <w:right w:val="nil"/>
            </w:tcBorders>
            <w:shd w:val="clear" w:color="B6DDE8" w:fill="B6DDE8"/>
            <w:hideMark/>
          </w:tcPr>
          <w:p w14:paraId="759E6312" w14:textId="4F2ABA8A"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2 540 000</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584BB0C9" w14:textId="6CAF5B73"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63 825 780</w:t>
            </w:r>
          </w:p>
        </w:tc>
      </w:tr>
      <w:tr w:rsidR="00ED4513" w:rsidRPr="002B3976" w14:paraId="1633021A" w14:textId="77777777" w:rsidTr="0028172A">
        <w:trPr>
          <w:trHeight w:val="307"/>
        </w:trPr>
        <w:tc>
          <w:tcPr>
            <w:tcW w:w="3055" w:type="dxa"/>
            <w:gridSpan w:val="2"/>
            <w:tcBorders>
              <w:top w:val="single" w:sz="12" w:space="0" w:color="auto"/>
              <w:left w:val="single" w:sz="12" w:space="0" w:color="auto"/>
              <w:bottom w:val="single" w:sz="12" w:space="0" w:color="auto"/>
              <w:right w:val="single" w:sz="12" w:space="0" w:color="auto"/>
            </w:tcBorders>
            <w:shd w:val="clear" w:color="F2DBDB" w:fill="F2DBDB"/>
          </w:tcPr>
          <w:p w14:paraId="5E2DDAA5" w14:textId="6A07BD06" w:rsidR="00ED4513" w:rsidRPr="002B3976" w:rsidRDefault="00ED4513" w:rsidP="00217694">
            <w:pPr>
              <w:spacing w:line="240" w:lineRule="auto"/>
              <w:rPr>
                <w:rFonts w:eastAsia="Times New Roman" w:cs="Times New Roman"/>
                <w:color w:val="000000"/>
                <w:sz w:val="20"/>
                <w:lang w:eastAsia="fr-FR"/>
              </w:rPr>
            </w:pPr>
            <w:r w:rsidRPr="002B3976">
              <w:rPr>
                <w:rFonts w:eastAsia="Times New Roman" w:cs="Times New Roman"/>
                <w:color w:val="000000"/>
                <w:sz w:val="20"/>
                <w:lang w:eastAsia="fr-FR"/>
              </w:rPr>
              <w:t xml:space="preserve">Frais de mission (perdiem, </w:t>
            </w:r>
            <w:r w:rsidR="004B3192" w:rsidRPr="002B3976">
              <w:rPr>
                <w:rFonts w:eastAsia="Times New Roman" w:cs="Times New Roman"/>
                <w:color w:val="000000"/>
                <w:sz w:val="20"/>
                <w:lang w:eastAsia="fr-FR"/>
              </w:rPr>
              <w:t>hébergement</w:t>
            </w:r>
            <w:r w:rsidRPr="002B3976">
              <w:rPr>
                <w:rFonts w:eastAsia="Times New Roman" w:cs="Times New Roman"/>
                <w:color w:val="000000"/>
                <w:sz w:val="20"/>
                <w:lang w:eastAsia="fr-FR"/>
              </w:rPr>
              <w:t>, carburant)</w:t>
            </w:r>
          </w:p>
        </w:tc>
        <w:tc>
          <w:tcPr>
            <w:tcW w:w="1527" w:type="dxa"/>
            <w:tcBorders>
              <w:top w:val="nil"/>
              <w:left w:val="single" w:sz="12" w:space="0" w:color="auto"/>
              <w:bottom w:val="nil"/>
              <w:right w:val="nil"/>
            </w:tcBorders>
            <w:shd w:val="clear" w:color="F2DBDB" w:fill="F2DBDB"/>
            <w:hideMark/>
          </w:tcPr>
          <w:p w14:paraId="2029D944" w14:textId="22CD50EF"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12" w:type="dxa"/>
            <w:gridSpan w:val="3"/>
            <w:tcBorders>
              <w:top w:val="nil"/>
              <w:left w:val="single" w:sz="4" w:space="0" w:color="000000"/>
              <w:bottom w:val="single" w:sz="4" w:space="0" w:color="000000"/>
              <w:right w:val="nil"/>
            </w:tcBorders>
            <w:shd w:val="clear" w:color="B6DDE8" w:fill="B6DDE8"/>
            <w:hideMark/>
          </w:tcPr>
          <w:p w14:paraId="0080B9B5" w14:textId="478E3465"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15 238 000</w:t>
            </w:r>
          </w:p>
        </w:tc>
        <w:tc>
          <w:tcPr>
            <w:tcW w:w="1552" w:type="dxa"/>
            <w:gridSpan w:val="2"/>
            <w:tcBorders>
              <w:top w:val="nil"/>
              <w:left w:val="single" w:sz="4" w:space="0" w:color="000000"/>
              <w:bottom w:val="single" w:sz="4" w:space="0" w:color="000000"/>
              <w:right w:val="nil"/>
            </w:tcBorders>
            <w:shd w:val="clear" w:color="B6DDE8" w:fill="B6DDE8"/>
            <w:hideMark/>
          </w:tcPr>
          <w:p w14:paraId="65610A7A" w14:textId="10B08ABF"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56DBCD3A" w14:textId="0592892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495D0662" w14:textId="7A31DF0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9 357 600</w:t>
            </w:r>
          </w:p>
        </w:tc>
        <w:tc>
          <w:tcPr>
            <w:tcW w:w="1388" w:type="dxa"/>
            <w:tcBorders>
              <w:top w:val="nil"/>
              <w:left w:val="single" w:sz="4" w:space="0" w:color="000000"/>
              <w:bottom w:val="single" w:sz="4" w:space="0" w:color="000000"/>
              <w:right w:val="nil"/>
            </w:tcBorders>
            <w:shd w:val="clear" w:color="B6DDE8" w:fill="B6DDE8"/>
            <w:hideMark/>
          </w:tcPr>
          <w:p w14:paraId="10CAAF0D" w14:textId="2A43F3C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000000"/>
              <w:right w:val="nil"/>
            </w:tcBorders>
            <w:shd w:val="clear" w:color="B6DDE8" w:fill="B6DDE8"/>
            <w:hideMark/>
          </w:tcPr>
          <w:p w14:paraId="4AAA4A35" w14:textId="7FAE5FDC"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59 456 070</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01EDADD9" w14:textId="2A97ACB0"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126 048 739</w:t>
            </w:r>
          </w:p>
        </w:tc>
      </w:tr>
      <w:tr w:rsidR="00ED4513" w:rsidRPr="002B3976" w14:paraId="471F8F2D" w14:textId="77777777" w:rsidTr="0028172A">
        <w:trPr>
          <w:trHeight w:val="307"/>
        </w:trPr>
        <w:tc>
          <w:tcPr>
            <w:tcW w:w="3055" w:type="dxa"/>
            <w:gridSpan w:val="2"/>
            <w:tcBorders>
              <w:top w:val="single" w:sz="12" w:space="0" w:color="auto"/>
              <w:left w:val="single" w:sz="4" w:space="0" w:color="000000"/>
              <w:bottom w:val="single" w:sz="4" w:space="0" w:color="000000"/>
              <w:right w:val="single" w:sz="4" w:space="0" w:color="000000"/>
            </w:tcBorders>
            <w:shd w:val="clear" w:color="F2DBDB" w:fill="F2DBDB"/>
          </w:tcPr>
          <w:p w14:paraId="3DE44FA1"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Autres frais de missions</w:t>
            </w:r>
          </w:p>
        </w:tc>
        <w:tc>
          <w:tcPr>
            <w:tcW w:w="1527" w:type="dxa"/>
            <w:tcBorders>
              <w:top w:val="single" w:sz="4" w:space="0" w:color="000000"/>
              <w:left w:val="single" w:sz="4" w:space="0" w:color="000000"/>
              <w:bottom w:val="single" w:sz="4" w:space="0" w:color="000000"/>
              <w:right w:val="single" w:sz="4" w:space="0" w:color="000000"/>
            </w:tcBorders>
            <w:shd w:val="clear" w:color="F2DBDB" w:fill="F2DBDB"/>
            <w:hideMark/>
          </w:tcPr>
          <w:p w14:paraId="7ACF9619"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08BE2948" w14:textId="05FBB29F"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02426DBA" w14:textId="35E6A8E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49781F62" w14:textId="06EA2044"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2058CFE4" w14:textId="7F64EDBE"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000000"/>
              <w:right w:val="nil"/>
            </w:tcBorders>
            <w:shd w:val="clear" w:color="B6DDE8" w:fill="B6DDE8"/>
            <w:hideMark/>
          </w:tcPr>
          <w:p w14:paraId="0A2C2DC8" w14:textId="7C119B4C"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000000"/>
              <w:right w:val="nil"/>
            </w:tcBorders>
            <w:shd w:val="clear" w:color="B6DDE8" w:fill="B6DDE8"/>
            <w:hideMark/>
          </w:tcPr>
          <w:p w14:paraId="5BE4FDDD" w14:textId="2123BA1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61 870 498</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7AEBE791" w14:textId="600F5254"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65 144 088</w:t>
            </w:r>
          </w:p>
        </w:tc>
      </w:tr>
      <w:tr w:rsidR="00ED4513" w:rsidRPr="002B3976" w14:paraId="01E48E57" w14:textId="77777777" w:rsidTr="0028172A">
        <w:trPr>
          <w:trHeight w:val="307"/>
        </w:trPr>
        <w:tc>
          <w:tcPr>
            <w:tcW w:w="3055" w:type="dxa"/>
            <w:gridSpan w:val="2"/>
            <w:tcBorders>
              <w:top w:val="nil"/>
              <w:left w:val="single" w:sz="4" w:space="0" w:color="000000"/>
              <w:bottom w:val="single" w:sz="4" w:space="0" w:color="000000"/>
              <w:right w:val="single" w:sz="4" w:space="0" w:color="000000"/>
            </w:tcBorders>
            <w:shd w:val="clear" w:color="F2DBDB" w:fill="F2DBDB"/>
          </w:tcPr>
          <w:p w14:paraId="20C48199" w14:textId="77777777"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Autres frais de fonctionnement</w:t>
            </w:r>
          </w:p>
        </w:tc>
        <w:tc>
          <w:tcPr>
            <w:tcW w:w="1527" w:type="dxa"/>
            <w:tcBorders>
              <w:top w:val="nil"/>
              <w:left w:val="single" w:sz="4" w:space="0" w:color="000000"/>
              <w:bottom w:val="single" w:sz="4" w:space="0" w:color="000000"/>
              <w:right w:val="single" w:sz="4" w:space="0" w:color="000000"/>
            </w:tcBorders>
            <w:shd w:val="clear" w:color="F2DBDB" w:fill="F2DBDB"/>
            <w:hideMark/>
          </w:tcPr>
          <w:p w14:paraId="2DAC92AA" w14:textId="46D641FF" w:rsidR="00ED4513" w:rsidRPr="002B3976" w:rsidRDefault="00ED4513" w:rsidP="0028172A">
            <w:pPr>
              <w:spacing w:line="240" w:lineRule="auto"/>
              <w:jc w:val="center"/>
              <w:rPr>
                <w:rFonts w:eastAsia="Times New Roman" w:cs="Times New Roman"/>
                <w:color w:val="000000"/>
                <w:sz w:val="20"/>
                <w:lang w:eastAsia="fr-FR"/>
              </w:rPr>
            </w:pPr>
          </w:p>
        </w:tc>
        <w:tc>
          <w:tcPr>
            <w:tcW w:w="1712" w:type="dxa"/>
            <w:gridSpan w:val="3"/>
            <w:tcBorders>
              <w:top w:val="nil"/>
              <w:left w:val="nil"/>
              <w:bottom w:val="single" w:sz="4" w:space="0" w:color="000000"/>
              <w:right w:val="nil"/>
            </w:tcBorders>
            <w:shd w:val="clear" w:color="B6DDE8" w:fill="B6DDE8"/>
            <w:hideMark/>
          </w:tcPr>
          <w:p w14:paraId="5083538E" w14:textId="5E10BE2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59295995" w14:textId="4BAA5FA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225E91A8" w14:textId="05B43AE4"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21069C6C" w14:textId="3FA8CF0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000000"/>
              <w:right w:val="nil"/>
            </w:tcBorders>
            <w:shd w:val="clear" w:color="B6DDE8" w:fill="B6DDE8"/>
            <w:hideMark/>
          </w:tcPr>
          <w:p w14:paraId="15AB8C2A" w14:textId="1565F1A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000000"/>
              <w:right w:val="nil"/>
            </w:tcBorders>
            <w:shd w:val="clear" w:color="B6DDE8" w:fill="B6DDE8"/>
            <w:hideMark/>
          </w:tcPr>
          <w:p w14:paraId="712CF22F" w14:textId="7E3B0843"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6453E77D" w14:textId="0879D8F3"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w:t>
            </w:r>
          </w:p>
        </w:tc>
      </w:tr>
      <w:tr w:rsidR="00ED4513" w:rsidRPr="002B3976" w14:paraId="37B201BC" w14:textId="77777777" w:rsidTr="0028172A">
        <w:trPr>
          <w:trHeight w:val="255"/>
        </w:trPr>
        <w:tc>
          <w:tcPr>
            <w:tcW w:w="3055" w:type="dxa"/>
            <w:gridSpan w:val="2"/>
            <w:tcBorders>
              <w:top w:val="nil"/>
              <w:left w:val="single" w:sz="4" w:space="0" w:color="000000"/>
              <w:bottom w:val="single" w:sz="4" w:space="0" w:color="000000"/>
              <w:right w:val="single" w:sz="4" w:space="0" w:color="000000"/>
            </w:tcBorders>
            <w:shd w:val="clear" w:color="F2DBDB" w:fill="F2DBDB"/>
          </w:tcPr>
          <w:p w14:paraId="3835509C"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Frais bancaires</w:t>
            </w:r>
          </w:p>
        </w:tc>
        <w:tc>
          <w:tcPr>
            <w:tcW w:w="1527" w:type="dxa"/>
            <w:tcBorders>
              <w:top w:val="nil"/>
              <w:left w:val="single" w:sz="4" w:space="0" w:color="000000"/>
              <w:bottom w:val="single" w:sz="4" w:space="0" w:color="000000"/>
              <w:right w:val="single" w:sz="4" w:space="0" w:color="000000"/>
            </w:tcBorders>
            <w:shd w:val="clear" w:color="F2DBDB" w:fill="F2DBDB"/>
            <w:hideMark/>
          </w:tcPr>
          <w:p w14:paraId="70624291"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04A0B9FA" w14:textId="0A13030E"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250B64B1" w14:textId="53FF99A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4122AEF8" w14:textId="0C13B4C5"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6A9F43AC" w14:textId="1481BAC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000000"/>
              <w:right w:val="nil"/>
            </w:tcBorders>
            <w:shd w:val="clear" w:color="B6DDE8" w:fill="B6DDE8"/>
            <w:hideMark/>
          </w:tcPr>
          <w:p w14:paraId="7AF406AE" w14:textId="727E9018"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000000"/>
              <w:right w:val="nil"/>
            </w:tcBorders>
            <w:shd w:val="clear" w:color="B6DDE8" w:fill="B6DDE8"/>
            <w:hideMark/>
          </w:tcPr>
          <w:p w14:paraId="7EB1424F" w14:textId="2A54500E"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7149CFB3" w14:textId="5065EB72"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610 922</w:t>
            </w:r>
          </w:p>
        </w:tc>
      </w:tr>
      <w:tr w:rsidR="00ED4513" w:rsidRPr="002B3976" w14:paraId="02CDDA81" w14:textId="77777777" w:rsidTr="0028172A">
        <w:trPr>
          <w:trHeight w:val="307"/>
        </w:trPr>
        <w:tc>
          <w:tcPr>
            <w:tcW w:w="3055" w:type="dxa"/>
            <w:gridSpan w:val="2"/>
            <w:tcBorders>
              <w:top w:val="nil"/>
              <w:left w:val="single" w:sz="4" w:space="0" w:color="000000"/>
              <w:bottom w:val="single" w:sz="4" w:space="0" w:color="000000"/>
              <w:right w:val="single" w:sz="4" w:space="0" w:color="000000"/>
            </w:tcBorders>
            <w:shd w:val="clear" w:color="F2DBDB" w:fill="F2DBDB"/>
          </w:tcPr>
          <w:p w14:paraId="42F95EF1"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Frais d'ateliers et conférences</w:t>
            </w:r>
          </w:p>
        </w:tc>
        <w:tc>
          <w:tcPr>
            <w:tcW w:w="1527" w:type="dxa"/>
            <w:tcBorders>
              <w:top w:val="nil"/>
              <w:left w:val="single" w:sz="4" w:space="0" w:color="000000"/>
              <w:bottom w:val="single" w:sz="4" w:space="0" w:color="000000"/>
              <w:right w:val="single" w:sz="4" w:space="0" w:color="000000"/>
            </w:tcBorders>
            <w:shd w:val="clear" w:color="F2DBDB" w:fill="F2DBDB"/>
            <w:hideMark/>
          </w:tcPr>
          <w:p w14:paraId="73BC0EA0"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108A107B" w14:textId="19D266D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3 331 940</w:t>
            </w:r>
          </w:p>
        </w:tc>
        <w:tc>
          <w:tcPr>
            <w:tcW w:w="1552" w:type="dxa"/>
            <w:gridSpan w:val="2"/>
            <w:tcBorders>
              <w:top w:val="nil"/>
              <w:left w:val="single" w:sz="4" w:space="0" w:color="000000"/>
              <w:bottom w:val="single" w:sz="4" w:space="0" w:color="000000"/>
              <w:right w:val="nil"/>
            </w:tcBorders>
            <w:shd w:val="clear" w:color="B6DDE8" w:fill="B6DDE8"/>
            <w:hideMark/>
          </w:tcPr>
          <w:p w14:paraId="1BA6F802" w14:textId="5C74882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6F85167A" w14:textId="74A5A0B5"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25 712 057</w:t>
            </w:r>
          </w:p>
        </w:tc>
        <w:tc>
          <w:tcPr>
            <w:tcW w:w="1552" w:type="dxa"/>
            <w:gridSpan w:val="2"/>
            <w:tcBorders>
              <w:top w:val="nil"/>
              <w:left w:val="single" w:sz="4" w:space="0" w:color="000000"/>
              <w:bottom w:val="single" w:sz="4" w:space="0" w:color="000000"/>
              <w:right w:val="nil"/>
            </w:tcBorders>
            <w:shd w:val="clear" w:color="B6DDE8" w:fill="B6DDE8"/>
            <w:hideMark/>
          </w:tcPr>
          <w:p w14:paraId="5FBC3789" w14:textId="272B128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000000"/>
              <w:right w:val="nil"/>
            </w:tcBorders>
            <w:shd w:val="clear" w:color="B6DDE8" w:fill="B6DDE8"/>
            <w:hideMark/>
          </w:tcPr>
          <w:p w14:paraId="52AB6E4A" w14:textId="794C507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000000"/>
              <w:right w:val="nil"/>
            </w:tcBorders>
            <w:shd w:val="clear" w:color="B6DDE8" w:fill="B6DDE8"/>
            <w:hideMark/>
          </w:tcPr>
          <w:p w14:paraId="15B2FFD3" w14:textId="2B768642"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51 422 499</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0F0D0D8F" w14:textId="6D7A0298"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95 474 724</w:t>
            </w:r>
          </w:p>
        </w:tc>
      </w:tr>
      <w:tr w:rsidR="00ED4513" w:rsidRPr="002B3976" w14:paraId="301F1118" w14:textId="77777777" w:rsidTr="0028172A">
        <w:trPr>
          <w:trHeight w:val="307"/>
        </w:trPr>
        <w:tc>
          <w:tcPr>
            <w:tcW w:w="3055" w:type="dxa"/>
            <w:gridSpan w:val="2"/>
            <w:tcBorders>
              <w:top w:val="nil"/>
              <w:left w:val="single" w:sz="4" w:space="0" w:color="000000"/>
              <w:bottom w:val="single" w:sz="4" w:space="0" w:color="auto"/>
              <w:right w:val="single" w:sz="4" w:space="0" w:color="000000"/>
            </w:tcBorders>
            <w:shd w:val="clear" w:color="F2DBDB" w:fill="F2DBDB"/>
          </w:tcPr>
          <w:p w14:paraId="2E443924"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Frais de formations</w:t>
            </w:r>
          </w:p>
        </w:tc>
        <w:tc>
          <w:tcPr>
            <w:tcW w:w="1527" w:type="dxa"/>
            <w:tcBorders>
              <w:top w:val="nil"/>
              <w:left w:val="single" w:sz="4" w:space="0" w:color="000000"/>
              <w:bottom w:val="single" w:sz="4" w:space="0" w:color="auto"/>
              <w:right w:val="single" w:sz="4" w:space="0" w:color="000000"/>
            </w:tcBorders>
            <w:shd w:val="clear" w:color="F2DBDB" w:fill="F2DBDB"/>
            <w:hideMark/>
          </w:tcPr>
          <w:p w14:paraId="0A50EF5A"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auto"/>
              <w:right w:val="nil"/>
            </w:tcBorders>
            <w:shd w:val="clear" w:color="B6DDE8" w:fill="B6DDE8"/>
            <w:hideMark/>
          </w:tcPr>
          <w:p w14:paraId="5DFB0EEF" w14:textId="4CE05E7F"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auto"/>
              <w:right w:val="nil"/>
            </w:tcBorders>
            <w:shd w:val="clear" w:color="B6DDE8" w:fill="B6DDE8"/>
            <w:hideMark/>
          </w:tcPr>
          <w:p w14:paraId="0378CC5B" w14:textId="58322BA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auto"/>
              <w:right w:val="nil"/>
            </w:tcBorders>
            <w:shd w:val="clear" w:color="B6DDE8" w:fill="B6DDE8"/>
            <w:hideMark/>
          </w:tcPr>
          <w:p w14:paraId="4C447741" w14:textId="003531F0"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auto"/>
              <w:right w:val="nil"/>
            </w:tcBorders>
            <w:shd w:val="clear" w:color="B6DDE8" w:fill="B6DDE8"/>
            <w:hideMark/>
          </w:tcPr>
          <w:p w14:paraId="799FDB4A" w14:textId="35116EA3"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auto"/>
              <w:right w:val="nil"/>
            </w:tcBorders>
            <w:shd w:val="clear" w:color="B6DDE8" w:fill="B6DDE8"/>
            <w:hideMark/>
          </w:tcPr>
          <w:p w14:paraId="04ACAE8E" w14:textId="18B83674"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auto"/>
              <w:right w:val="nil"/>
            </w:tcBorders>
            <w:shd w:val="clear" w:color="B6DDE8" w:fill="B6DDE8"/>
            <w:hideMark/>
          </w:tcPr>
          <w:p w14:paraId="6FB13D0C" w14:textId="1FCA3966"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7D7FEFCA" w14:textId="6735E18E"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66 225 211</w:t>
            </w:r>
          </w:p>
        </w:tc>
      </w:tr>
      <w:tr w:rsidR="00ED4513" w:rsidRPr="002B3976" w14:paraId="377A1081" w14:textId="77777777" w:rsidTr="0028172A">
        <w:trPr>
          <w:trHeight w:val="307"/>
        </w:trPr>
        <w:tc>
          <w:tcPr>
            <w:tcW w:w="3055" w:type="dxa"/>
            <w:gridSpan w:val="2"/>
            <w:tcBorders>
              <w:top w:val="single" w:sz="4" w:space="0" w:color="auto"/>
              <w:left w:val="single" w:sz="4" w:space="0" w:color="auto"/>
              <w:bottom w:val="single" w:sz="4" w:space="0" w:color="auto"/>
              <w:right w:val="single" w:sz="4" w:space="0" w:color="auto"/>
            </w:tcBorders>
            <w:shd w:val="clear" w:color="F2DBDB" w:fill="F2DBDB"/>
          </w:tcPr>
          <w:p w14:paraId="32DF912C" w14:textId="77777777"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Subventions et Donations diverses</w:t>
            </w:r>
          </w:p>
        </w:tc>
        <w:tc>
          <w:tcPr>
            <w:tcW w:w="1527" w:type="dxa"/>
            <w:tcBorders>
              <w:top w:val="single" w:sz="4" w:space="0" w:color="auto"/>
              <w:left w:val="single" w:sz="4" w:space="0" w:color="auto"/>
              <w:bottom w:val="single" w:sz="4" w:space="0" w:color="auto"/>
              <w:right w:val="single" w:sz="4" w:space="0" w:color="auto"/>
            </w:tcBorders>
            <w:shd w:val="clear" w:color="F2DBDB" w:fill="F2DBDB"/>
            <w:hideMark/>
          </w:tcPr>
          <w:p w14:paraId="45D11B74" w14:textId="191AF6DB" w:rsidR="00ED4513" w:rsidRPr="002B3976" w:rsidRDefault="00ED4513" w:rsidP="0028172A">
            <w:pPr>
              <w:spacing w:line="240" w:lineRule="auto"/>
              <w:jc w:val="center"/>
              <w:rPr>
                <w:rFonts w:eastAsia="Times New Roman" w:cs="Times New Roman"/>
                <w:color w:val="000000"/>
                <w:sz w:val="20"/>
                <w:lang w:eastAsia="fr-FR"/>
              </w:rPr>
            </w:pPr>
          </w:p>
        </w:tc>
        <w:tc>
          <w:tcPr>
            <w:tcW w:w="1712" w:type="dxa"/>
            <w:gridSpan w:val="3"/>
            <w:tcBorders>
              <w:top w:val="single" w:sz="4" w:space="0" w:color="auto"/>
              <w:left w:val="single" w:sz="4" w:space="0" w:color="auto"/>
              <w:bottom w:val="single" w:sz="4" w:space="0" w:color="auto"/>
              <w:right w:val="single" w:sz="4" w:space="0" w:color="auto"/>
            </w:tcBorders>
            <w:shd w:val="clear" w:color="B6DDE8" w:fill="B6DDE8"/>
            <w:hideMark/>
          </w:tcPr>
          <w:p w14:paraId="0216FC26" w14:textId="642181CF"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single" w:sz="4" w:space="0" w:color="auto"/>
              <w:left w:val="single" w:sz="4" w:space="0" w:color="auto"/>
              <w:bottom w:val="single" w:sz="4" w:space="0" w:color="auto"/>
              <w:right w:val="single" w:sz="4" w:space="0" w:color="auto"/>
            </w:tcBorders>
            <w:shd w:val="clear" w:color="B6DDE8" w:fill="B6DDE8"/>
            <w:hideMark/>
          </w:tcPr>
          <w:p w14:paraId="46D3EA76" w14:textId="1BB402F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single" w:sz="4" w:space="0" w:color="auto"/>
              <w:left w:val="single" w:sz="4" w:space="0" w:color="auto"/>
              <w:bottom w:val="single" w:sz="4" w:space="0" w:color="auto"/>
              <w:right w:val="single" w:sz="4" w:space="0" w:color="auto"/>
            </w:tcBorders>
            <w:shd w:val="clear" w:color="B6DDE8" w:fill="B6DDE8"/>
            <w:hideMark/>
          </w:tcPr>
          <w:p w14:paraId="4AD69499" w14:textId="1B3BE31E"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single" w:sz="4" w:space="0" w:color="auto"/>
              <w:left w:val="single" w:sz="4" w:space="0" w:color="auto"/>
              <w:bottom w:val="single" w:sz="4" w:space="0" w:color="auto"/>
              <w:right w:val="single" w:sz="4" w:space="0" w:color="auto"/>
            </w:tcBorders>
            <w:shd w:val="clear" w:color="B6DDE8" w:fill="B6DDE8"/>
            <w:hideMark/>
          </w:tcPr>
          <w:p w14:paraId="250F995C" w14:textId="741A9144"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single" w:sz="4" w:space="0" w:color="auto"/>
              <w:left w:val="single" w:sz="4" w:space="0" w:color="auto"/>
              <w:bottom w:val="single" w:sz="4" w:space="0" w:color="auto"/>
              <w:right w:val="single" w:sz="4" w:space="0" w:color="auto"/>
            </w:tcBorders>
            <w:shd w:val="clear" w:color="B6DDE8" w:fill="B6DDE8"/>
            <w:hideMark/>
          </w:tcPr>
          <w:p w14:paraId="627B27DA" w14:textId="594B978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single" w:sz="4" w:space="0" w:color="auto"/>
              <w:left w:val="single" w:sz="4" w:space="0" w:color="auto"/>
              <w:bottom w:val="single" w:sz="4" w:space="0" w:color="auto"/>
              <w:right w:val="single" w:sz="4" w:space="0" w:color="auto"/>
            </w:tcBorders>
            <w:shd w:val="clear" w:color="B6DDE8" w:fill="B6DDE8"/>
            <w:hideMark/>
          </w:tcPr>
          <w:p w14:paraId="29B4B056" w14:textId="72A666C8"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50" w:type="dxa"/>
            <w:gridSpan w:val="3"/>
            <w:tcBorders>
              <w:top w:val="single" w:sz="12" w:space="0" w:color="000000"/>
              <w:left w:val="single" w:sz="4" w:space="0" w:color="auto"/>
              <w:bottom w:val="single" w:sz="4" w:space="0" w:color="000000"/>
              <w:right w:val="single" w:sz="12" w:space="0" w:color="000000"/>
            </w:tcBorders>
            <w:shd w:val="clear" w:color="auto" w:fill="auto"/>
            <w:hideMark/>
          </w:tcPr>
          <w:p w14:paraId="13DD9A6D" w14:textId="4EA2C4E1"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w:t>
            </w:r>
          </w:p>
        </w:tc>
      </w:tr>
      <w:tr w:rsidR="00ED4513" w:rsidRPr="002B3976" w14:paraId="5AA69E41" w14:textId="77777777" w:rsidTr="0028172A">
        <w:trPr>
          <w:trHeight w:val="307"/>
        </w:trPr>
        <w:tc>
          <w:tcPr>
            <w:tcW w:w="3055" w:type="dxa"/>
            <w:gridSpan w:val="2"/>
            <w:tcBorders>
              <w:top w:val="single" w:sz="4" w:space="0" w:color="auto"/>
              <w:left w:val="single" w:sz="4" w:space="0" w:color="000000"/>
              <w:bottom w:val="single" w:sz="12" w:space="0" w:color="auto"/>
              <w:right w:val="single" w:sz="4" w:space="0" w:color="000000"/>
            </w:tcBorders>
            <w:shd w:val="clear" w:color="F2DBDB" w:fill="F2DBDB"/>
          </w:tcPr>
          <w:p w14:paraId="60D7F496" w14:textId="5567BF95"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Appui aux communautés</w:t>
            </w:r>
          </w:p>
        </w:tc>
        <w:tc>
          <w:tcPr>
            <w:tcW w:w="1527" w:type="dxa"/>
            <w:tcBorders>
              <w:top w:val="single" w:sz="4" w:space="0" w:color="auto"/>
              <w:left w:val="single" w:sz="4" w:space="0" w:color="000000"/>
              <w:bottom w:val="single" w:sz="12" w:space="0" w:color="auto"/>
              <w:right w:val="single" w:sz="4" w:space="0" w:color="000000"/>
            </w:tcBorders>
            <w:shd w:val="clear" w:color="F2DBDB" w:fill="F2DBDB"/>
            <w:hideMark/>
          </w:tcPr>
          <w:p w14:paraId="57CF0285"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single" w:sz="4" w:space="0" w:color="auto"/>
              <w:left w:val="nil"/>
              <w:bottom w:val="single" w:sz="4" w:space="0" w:color="000000"/>
              <w:right w:val="nil"/>
            </w:tcBorders>
            <w:shd w:val="clear" w:color="B6DDE8" w:fill="B6DDE8"/>
            <w:hideMark/>
          </w:tcPr>
          <w:p w14:paraId="3BA094F7" w14:textId="5897DAD3"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single" w:sz="4" w:space="0" w:color="auto"/>
              <w:left w:val="single" w:sz="4" w:space="0" w:color="000000"/>
              <w:bottom w:val="single" w:sz="4" w:space="0" w:color="000000"/>
              <w:right w:val="nil"/>
            </w:tcBorders>
            <w:shd w:val="clear" w:color="B6DDE8" w:fill="B6DDE8"/>
            <w:hideMark/>
          </w:tcPr>
          <w:p w14:paraId="1A7F89BF" w14:textId="64C7DB0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single" w:sz="4" w:space="0" w:color="auto"/>
              <w:left w:val="single" w:sz="4" w:space="0" w:color="000000"/>
              <w:bottom w:val="single" w:sz="4" w:space="0" w:color="000000"/>
              <w:right w:val="nil"/>
            </w:tcBorders>
            <w:shd w:val="clear" w:color="B6DDE8" w:fill="B6DDE8"/>
            <w:hideMark/>
          </w:tcPr>
          <w:p w14:paraId="29D418D7" w14:textId="72E5875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single" w:sz="4" w:space="0" w:color="auto"/>
              <w:left w:val="single" w:sz="4" w:space="0" w:color="000000"/>
              <w:bottom w:val="single" w:sz="4" w:space="0" w:color="000000"/>
              <w:right w:val="nil"/>
            </w:tcBorders>
            <w:shd w:val="clear" w:color="B6DDE8" w:fill="B6DDE8"/>
            <w:hideMark/>
          </w:tcPr>
          <w:p w14:paraId="48C9A947" w14:textId="326F16A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single" w:sz="4" w:space="0" w:color="auto"/>
              <w:left w:val="single" w:sz="4" w:space="0" w:color="000000"/>
              <w:bottom w:val="single" w:sz="4" w:space="0" w:color="000000"/>
              <w:right w:val="nil"/>
            </w:tcBorders>
            <w:shd w:val="clear" w:color="B6DDE8" w:fill="B6DDE8"/>
            <w:hideMark/>
          </w:tcPr>
          <w:p w14:paraId="7B6FD2F8" w14:textId="4093000C"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single" w:sz="4" w:space="0" w:color="auto"/>
              <w:left w:val="single" w:sz="4" w:space="0" w:color="000000"/>
              <w:bottom w:val="single" w:sz="4" w:space="0" w:color="000000"/>
              <w:right w:val="nil"/>
            </w:tcBorders>
            <w:shd w:val="clear" w:color="B6DDE8" w:fill="B6DDE8"/>
            <w:hideMark/>
          </w:tcPr>
          <w:p w14:paraId="0BFD6D8E" w14:textId="5897EBA0"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227 653 000</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1460A500" w14:textId="7EFDD91E"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522 486 932</w:t>
            </w:r>
          </w:p>
        </w:tc>
      </w:tr>
      <w:tr w:rsidR="00ED4513" w:rsidRPr="002B3976" w14:paraId="581549D9" w14:textId="77777777" w:rsidTr="0028172A">
        <w:trPr>
          <w:trHeight w:val="307"/>
        </w:trPr>
        <w:tc>
          <w:tcPr>
            <w:tcW w:w="3055" w:type="dxa"/>
            <w:gridSpan w:val="2"/>
            <w:tcBorders>
              <w:top w:val="single" w:sz="12" w:space="0" w:color="auto"/>
              <w:left w:val="single" w:sz="12" w:space="0" w:color="auto"/>
              <w:bottom w:val="single" w:sz="12" w:space="0" w:color="auto"/>
              <w:right w:val="single" w:sz="12" w:space="0" w:color="auto"/>
            </w:tcBorders>
            <w:shd w:val="clear" w:color="F2DBDB" w:fill="F2DBDB"/>
          </w:tcPr>
          <w:p w14:paraId="451218BA" w14:textId="6B7F5B71" w:rsidR="00ED4513" w:rsidRPr="002B3976" w:rsidRDefault="00E65991"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Appuis indirects</w:t>
            </w:r>
            <w:r w:rsidR="00ED4513" w:rsidRPr="002B3976">
              <w:rPr>
                <w:rFonts w:eastAsia="Times New Roman" w:cs="Times New Roman"/>
                <w:color w:val="000000"/>
                <w:sz w:val="20"/>
                <w:lang w:eastAsia="fr-FR"/>
              </w:rPr>
              <w:t xml:space="preserve"> aux communautés (sous contrats PMO)</w:t>
            </w:r>
          </w:p>
        </w:tc>
        <w:tc>
          <w:tcPr>
            <w:tcW w:w="1527" w:type="dxa"/>
            <w:tcBorders>
              <w:top w:val="single" w:sz="12" w:space="0" w:color="auto"/>
              <w:left w:val="single" w:sz="12" w:space="0" w:color="auto"/>
              <w:bottom w:val="single" w:sz="12" w:space="0" w:color="auto"/>
              <w:right w:val="single" w:sz="12" w:space="0" w:color="auto"/>
            </w:tcBorders>
            <w:shd w:val="clear" w:color="F2DBDB" w:fill="F2DBDB"/>
            <w:hideMark/>
          </w:tcPr>
          <w:p w14:paraId="624B6DBC"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single" w:sz="12" w:space="0" w:color="auto"/>
              <w:bottom w:val="single" w:sz="4" w:space="0" w:color="000000"/>
              <w:right w:val="nil"/>
            </w:tcBorders>
            <w:shd w:val="clear" w:color="B6DDE8" w:fill="B6DDE8"/>
            <w:hideMark/>
          </w:tcPr>
          <w:p w14:paraId="02BDC128" w14:textId="36423085"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57 913 917</w:t>
            </w:r>
          </w:p>
        </w:tc>
        <w:tc>
          <w:tcPr>
            <w:tcW w:w="1552" w:type="dxa"/>
            <w:gridSpan w:val="2"/>
            <w:tcBorders>
              <w:top w:val="nil"/>
              <w:left w:val="single" w:sz="4" w:space="0" w:color="000000"/>
              <w:bottom w:val="single" w:sz="4" w:space="0" w:color="000000"/>
              <w:right w:val="nil"/>
            </w:tcBorders>
            <w:shd w:val="clear" w:color="B6DDE8" w:fill="B6DDE8"/>
            <w:hideMark/>
          </w:tcPr>
          <w:p w14:paraId="44A7D8AC" w14:textId="19839A2F"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2 509 455</w:t>
            </w:r>
          </w:p>
        </w:tc>
        <w:tc>
          <w:tcPr>
            <w:tcW w:w="1388" w:type="dxa"/>
            <w:gridSpan w:val="2"/>
            <w:tcBorders>
              <w:top w:val="nil"/>
              <w:left w:val="single" w:sz="4" w:space="0" w:color="000000"/>
              <w:bottom w:val="single" w:sz="4" w:space="0" w:color="000000"/>
              <w:right w:val="nil"/>
            </w:tcBorders>
            <w:shd w:val="clear" w:color="B6DDE8" w:fill="B6DDE8"/>
            <w:hideMark/>
          </w:tcPr>
          <w:p w14:paraId="763020B7" w14:textId="76120832"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2F640258" w14:textId="74D2FE0A"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47 628 524</w:t>
            </w:r>
          </w:p>
        </w:tc>
        <w:tc>
          <w:tcPr>
            <w:tcW w:w="1388" w:type="dxa"/>
            <w:tcBorders>
              <w:top w:val="nil"/>
              <w:left w:val="single" w:sz="4" w:space="0" w:color="000000"/>
              <w:bottom w:val="single" w:sz="4" w:space="0" w:color="000000"/>
              <w:right w:val="nil"/>
            </w:tcBorders>
            <w:shd w:val="clear" w:color="B6DDE8" w:fill="B6DDE8"/>
            <w:hideMark/>
          </w:tcPr>
          <w:p w14:paraId="2ABAB92B" w14:textId="14023C8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165 784 901</w:t>
            </w:r>
          </w:p>
        </w:tc>
        <w:tc>
          <w:tcPr>
            <w:tcW w:w="1527" w:type="dxa"/>
            <w:gridSpan w:val="3"/>
            <w:tcBorders>
              <w:top w:val="nil"/>
              <w:left w:val="single" w:sz="4" w:space="0" w:color="000000"/>
              <w:bottom w:val="single" w:sz="4" w:space="0" w:color="000000"/>
              <w:right w:val="nil"/>
            </w:tcBorders>
            <w:shd w:val="clear" w:color="B6DDE8" w:fill="B6DDE8"/>
            <w:hideMark/>
          </w:tcPr>
          <w:p w14:paraId="585E803C" w14:textId="7C9A4DE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374 984 635</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3C6A60ED" w14:textId="3FEB30C5"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666 421 432</w:t>
            </w:r>
          </w:p>
        </w:tc>
      </w:tr>
      <w:tr w:rsidR="00ED4513" w:rsidRPr="002B3976" w14:paraId="0D9B4D89" w14:textId="77777777" w:rsidTr="0028172A">
        <w:trPr>
          <w:trHeight w:val="307"/>
        </w:trPr>
        <w:tc>
          <w:tcPr>
            <w:tcW w:w="3055" w:type="dxa"/>
            <w:gridSpan w:val="2"/>
            <w:tcBorders>
              <w:top w:val="single" w:sz="12" w:space="0" w:color="auto"/>
              <w:left w:val="single" w:sz="4" w:space="0" w:color="000000"/>
              <w:bottom w:val="single" w:sz="4" w:space="0" w:color="000000"/>
              <w:right w:val="single" w:sz="4" w:space="0" w:color="000000"/>
            </w:tcBorders>
            <w:shd w:val="clear" w:color="F2DBDB" w:fill="F2DBDB"/>
          </w:tcPr>
          <w:p w14:paraId="43BEFD4C" w14:textId="135D81A8"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 xml:space="preserve">Equipements et </w:t>
            </w:r>
            <w:r w:rsidR="00E65991" w:rsidRPr="002B3976">
              <w:rPr>
                <w:rFonts w:eastAsia="Times New Roman" w:cs="Times New Roman"/>
                <w:color w:val="000000"/>
                <w:sz w:val="20"/>
                <w:lang w:eastAsia="fr-FR"/>
              </w:rPr>
              <w:t>Matériels</w:t>
            </w:r>
            <w:r w:rsidRPr="002B3976">
              <w:rPr>
                <w:rFonts w:eastAsia="Times New Roman" w:cs="Times New Roman"/>
                <w:color w:val="000000"/>
                <w:sz w:val="20"/>
                <w:lang w:eastAsia="fr-FR"/>
              </w:rPr>
              <w:t xml:space="preserve"> de bureau</w:t>
            </w:r>
          </w:p>
        </w:tc>
        <w:tc>
          <w:tcPr>
            <w:tcW w:w="1527" w:type="dxa"/>
            <w:tcBorders>
              <w:top w:val="single" w:sz="12" w:space="0" w:color="auto"/>
              <w:left w:val="single" w:sz="4" w:space="0" w:color="000000"/>
              <w:bottom w:val="single" w:sz="4" w:space="0" w:color="000000"/>
              <w:right w:val="single" w:sz="4" w:space="0" w:color="000000"/>
            </w:tcBorders>
            <w:shd w:val="clear" w:color="F2DBDB" w:fill="F2DBDB"/>
            <w:hideMark/>
          </w:tcPr>
          <w:p w14:paraId="110822EE"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0030C188" w14:textId="65D3390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697D334E" w14:textId="6EDBFADC"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03261A52" w14:textId="43B61834"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5 927 843</w:t>
            </w:r>
          </w:p>
        </w:tc>
        <w:tc>
          <w:tcPr>
            <w:tcW w:w="1552" w:type="dxa"/>
            <w:gridSpan w:val="2"/>
            <w:tcBorders>
              <w:top w:val="nil"/>
              <w:left w:val="single" w:sz="4" w:space="0" w:color="000000"/>
              <w:bottom w:val="single" w:sz="4" w:space="0" w:color="000000"/>
              <w:right w:val="nil"/>
            </w:tcBorders>
            <w:shd w:val="clear" w:color="B6DDE8" w:fill="B6DDE8"/>
            <w:hideMark/>
          </w:tcPr>
          <w:p w14:paraId="67CC7BA0" w14:textId="02837130"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4 700 000</w:t>
            </w:r>
          </w:p>
        </w:tc>
        <w:tc>
          <w:tcPr>
            <w:tcW w:w="1388" w:type="dxa"/>
            <w:tcBorders>
              <w:top w:val="nil"/>
              <w:left w:val="single" w:sz="4" w:space="0" w:color="000000"/>
              <w:bottom w:val="single" w:sz="4" w:space="0" w:color="000000"/>
              <w:right w:val="nil"/>
            </w:tcBorders>
            <w:shd w:val="clear" w:color="B6DDE8" w:fill="B6DDE8"/>
            <w:hideMark/>
          </w:tcPr>
          <w:p w14:paraId="2AAFA00A" w14:textId="396C3DF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000000"/>
              <w:right w:val="nil"/>
            </w:tcBorders>
            <w:shd w:val="clear" w:color="B6DDE8" w:fill="B6DDE8"/>
            <w:hideMark/>
          </w:tcPr>
          <w:p w14:paraId="2E9B743A" w14:textId="6454CD3C"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1CC6B1AF" w14:textId="050ECD57"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17 517 093</w:t>
            </w:r>
          </w:p>
        </w:tc>
      </w:tr>
      <w:tr w:rsidR="00ED4513" w:rsidRPr="002B3976" w14:paraId="69888580" w14:textId="77777777" w:rsidTr="0028172A">
        <w:trPr>
          <w:trHeight w:val="307"/>
        </w:trPr>
        <w:tc>
          <w:tcPr>
            <w:tcW w:w="3055" w:type="dxa"/>
            <w:gridSpan w:val="2"/>
            <w:tcBorders>
              <w:top w:val="nil"/>
              <w:left w:val="single" w:sz="4" w:space="0" w:color="000000"/>
              <w:bottom w:val="single" w:sz="4" w:space="0" w:color="000000"/>
              <w:right w:val="single" w:sz="4" w:space="0" w:color="000000"/>
            </w:tcBorders>
            <w:shd w:val="clear" w:color="F2DBDB" w:fill="F2DBDB"/>
          </w:tcPr>
          <w:p w14:paraId="19FA34C6" w14:textId="6697BC66" w:rsidR="00ED4513" w:rsidRPr="002B3976" w:rsidRDefault="00E65991" w:rsidP="005A6958">
            <w:pPr>
              <w:spacing w:line="240" w:lineRule="auto"/>
              <w:rPr>
                <w:rFonts w:eastAsia="Times New Roman" w:cs="Times New Roman"/>
                <w:color w:val="000000"/>
                <w:sz w:val="20"/>
                <w:lang w:eastAsia="fr-FR"/>
              </w:rPr>
            </w:pPr>
            <w:r w:rsidRPr="002B3976">
              <w:rPr>
                <w:rFonts w:eastAsia="Times New Roman" w:cs="Times New Roman"/>
                <w:color w:val="000000"/>
                <w:sz w:val="20"/>
                <w:lang w:eastAsia="fr-FR"/>
              </w:rPr>
              <w:t>Matériels</w:t>
            </w:r>
            <w:r w:rsidR="00ED4513" w:rsidRPr="002B3976">
              <w:rPr>
                <w:rFonts w:eastAsia="Times New Roman" w:cs="Times New Roman"/>
                <w:color w:val="000000"/>
                <w:sz w:val="20"/>
                <w:lang w:eastAsia="fr-FR"/>
              </w:rPr>
              <w:t xml:space="preserve"> de transport </w:t>
            </w:r>
          </w:p>
        </w:tc>
        <w:tc>
          <w:tcPr>
            <w:tcW w:w="1527" w:type="dxa"/>
            <w:tcBorders>
              <w:top w:val="nil"/>
              <w:left w:val="single" w:sz="4" w:space="0" w:color="000000"/>
              <w:bottom w:val="single" w:sz="4" w:space="0" w:color="000000"/>
              <w:right w:val="single" w:sz="4" w:space="0" w:color="000000"/>
            </w:tcBorders>
            <w:shd w:val="clear" w:color="F2DBDB" w:fill="F2DBDB"/>
            <w:hideMark/>
          </w:tcPr>
          <w:p w14:paraId="2EC745A8"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2DC7FA93" w14:textId="1CB4E938"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6BE4AA3F" w14:textId="075D72CA"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3E6432B7" w14:textId="2CCF32D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24FA6BD3" w14:textId="34BF11F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000000"/>
              <w:right w:val="nil"/>
            </w:tcBorders>
            <w:shd w:val="clear" w:color="B6DDE8" w:fill="B6DDE8"/>
            <w:hideMark/>
          </w:tcPr>
          <w:p w14:paraId="36075339" w14:textId="140B33B8"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000000"/>
              <w:right w:val="nil"/>
            </w:tcBorders>
            <w:shd w:val="clear" w:color="B6DDE8" w:fill="B6DDE8"/>
            <w:hideMark/>
          </w:tcPr>
          <w:p w14:paraId="521075D1" w14:textId="03FD7888"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24 040 000</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5C84B109" w14:textId="2989FA00"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26 290 000</w:t>
            </w:r>
          </w:p>
        </w:tc>
      </w:tr>
      <w:tr w:rsidR="00ED4513" w:rsidRPr="002B3976" w14:paraId="524B72C3" w14:textId="77777777" w:rsidTr="0028172A">
        <w:trPr>
          <w:trHeight w:val="307"/>
        </w:trPr>
        <w:tc>
          <w:tcPr>
            <w:tcW w:w="3055" w:type="dxa"/>
            <w:gridSpan w:val="2"/>
            <w:tcBorders>
              <w:top w:val="nil"/>
              <w:left w:val="single" w:sz="4" w:space="0" w:color="000000"/>
              <w:bottom w:val="single" w:sz="4" w:space="0" w:color="000000"/>
              <w:right w:val="single" w:sz="4" w:space="0" w:color="000000"/>
            </w:tcBorders>
            <w:shd w:val="clear" w:color="F2DBDB" w:fill="F2DBDB"/>
          </w:tcPr>
          <w:p w14:paraId="35767A89" w14:textId="2D48A45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Autres (Achat équipements et plaques de visibilité)</w:t>
            </w:r>
          </w:p>
        </w:tc>
        <w:tc>
          <w:tcPr>
            <w:tcW w:w="1527" w:type="dxa"/>
            <w:tcBorders>
              <w:top w:val="nil"/>
              <w:left w:val="single" w:sz="4" w:space="0" w:color="000000"/>
              <w:bottom w:val="single" w:sz="4" w:space="0" w:color="000000"/>
              <w:right w:val="single" w:sz="4" w:space="0" w:color="000000"/>
            </w:tcBorders>
            <w:shd w:val="clear" w:color="F2DBDB" w:fill="F2DBDB"/>
            <w:hideMark/>
          </w:tcPr>
          <w:p w14:paraId="1D4796FD"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5E782ABF" w14:textId="5FA8D69D"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430CBC20" w14:textId="4D57F953"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5A99F030" w14:textId="2A2550A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5EA05619" w14:textId="7F7DCB0E"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single" w:sz="4" w:space="0" w:color="000000"/>
              <w:right w:val="nil"/>
            </w:tcBorders>
            <w:shd w:val="clear" w:color="B6DDE8" w:fill="B6DDE8"/>
            <w:hideMark/>
          </w:tcPr>
          <w:p w14:paraId="4813F62A" w14:textId="1B8E5964"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7" w:type="dxa"/>
            <w:gridSpan w:val="3"/>
            <w:tcBorders>
              <w:top w:val="nil"/>
              <w:left w:val="single" w:sz="4" w:space="0" w:color="000000"/>
              <w:bottom w:val="single" w:sz="4" w:space="0" w:color="000000"/>
              <w:right w:val="nil"/>
            </w:tcBorders>
            <w:shd w:val="clear" w:color="B6DDE8" w:fill="B6DDE8"/>
            <w:hideMark/>
          </w:tcPr>
          <w:p w14:paraId="40D7977A" w14:textId="32903A4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138 398 370</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29DB0494" w14:textId="776D03A4"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269 726 370</w:t>
            </w:r>
          </w:p>
        </w:tc>
      </w:tr>
      <w:tr w:rsidR="00ED4513" w:rsidRPr="002B3976" w14:paraId="669C27A1" w14:textId="77777777" w:rsidTr="0028172A">
        <w:trPr>
          <w:trHeight w:val="307"/>
        </w:trPr>
        <w:tc>
          <w:tcPr>
            <w:tcW w:w="3055" w:type="dxa"/>
            <w:gridSpan w:val="2"/>
            <w:tcBorders>
              <w:top w:val="nil"/>
              <w:left w:val="single" w:sz="4" w:space="0" w:color="000000"/>
              <w:bottom w:val="nil"/>
              <w:right w:val="single" w:sz="4" w:space="0" w:color="000000"/>
            </w:tcBorders>
            <w:shd w:val="clear" w:color="F2DBDB" w:fill="F2DBDB"/>
          </w:tcPr>
          <w:p w14:paraId="337E8A3E" w14:textId="3072F3F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Frais de gestion</w:t>
            </w:r>
          </w:p>
        </w:tc>
        <w:tc>
          <w:tcPr>
            <w:tcW w:w="1527" w:type="dxa"/>
            <w:tcBorders>
              <w:top w:val="nil"/>
              <w:left w:val="single" w:sz="4" w:space="0" w:color="000000"/>
              <w:bottom w:val="nil"/>
              <w:right w:val="single" w:sz="4" w:space="0" w:color="000000"/>
            </w:tcBorders>
            <w:shd w:val="clear" w:color="F2DBDB" w:fill="F2DBDB"/>
            <w:hideMark/>
          </w:tcPr>
          <w:p w14:paraId="188A397A" w14:textId="7777777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712" w:type="dxa"/>
            <w:gridSpan w:val="3"/>
            <w:tcBorders>
              <w:top w:val="nil"/>
              <w:left w:val="nil"/>
              <w:bottom w:val="single" w:sz="4" w:space="0" w:color="000000"/>
              <w:right w:val="nil"/>
            </w:tcBorders>
            <w:shd w:val="clear" w:color="B6DDE8" w:fill="B6DDE8"/>
            <w:hideMark/>
          </w:tcPr>
          <w:p w14:paraId="09CBC5B4" w14:textId="2D9B0A87"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single" w:sz="4" w:space="0" w:color="000000"/>
              <w:right w:val="nil"/>
            </w:tcBorders>
            <w:shd w:val="clear" w:color="B6DDE8" w:fill="B6DDE8"/>
            <w:hideMark/>
          </w:tcPr>
          <w:p w14:paraId="696C4FB2" w14:textId="177EEDD9"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gridSpan w:val="2"/>
            <w:tcBorders>
              <w:top w:val="nil"/>
              <w:left w:val="single" w:sz="4" w:space="0" w:color="000000"/>
              <w:bottom w:val="single" w:sz="4" w:space="0" w:color="000000"/>
              <w:right w:val="nil"/>
            </w:tcBorders>
            <w:shd w:val="clear" w:color="B6DDE8" w:fill="B6DDE8"/>
            <w:hideMark/>
          </w:tcPr>
          <w:p w14:paraId="7B3A608A" w14:textId="2F14ABBB"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2" w:type="dxa"/>
            <w:gridSpan w:val="2"/>
            <w:tcBorders>
              <w:top w:val="nil"/>
              <w:left w:val="single" w:sz="4" w:space="0" w:color="000000"/>
              <w:bottom w:val="nil"/>
              <w:right w:val="nil"/>
            </w:tcBorders>
            <w:shd w:val="clear" w:color="B6DDE8" w:fill="B6DDE8"/>
            <w:hideMark/>
          </w:tcPr>
          <w:p w14:paraId="09967829" w14:textId="55216B6F"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388" w:type="dxa"/>
            <w:tcBorders>
              <w:top w:val="nil"/>
              <w:left w:val="single" w:sz="4" w:space="0" w:color="000000"/>
              <w:bottom w:val="nil"/>
              <w:right w:val="nil"/>
            </w:tcBorders>
            <w:shd w:val="clear" w:color="B6DDE8" w:fill="B6DDE8"/>
            <w:hideMark/>
          </w:tcPr>
          <w:p w14:paraId="6C8C7144" w14:textId="2DDA6704"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62 282 102</w:t>
            </w:r>
          </w:p>
        </w:tc>
        <w:tc>
          <w:tcPr>
            <w:tcW w:w="1527" w:type="dxa"/>
            <w:gridSpan w:val="3"/>
            <w:tcBorders>
              <w:top w:val="nil"/>
              <w:left w:val="single" w:sz="4" w:space="0" w:color="000000"/>
              <w:bottom w:val="nil"/>
              <w:right w:val="nil"/>
            </w:tcBorders>
            <w:shd w:val="clear" w:color="B6DDE8" w:fill="B6DDE8"/>
            <w:hideMark/>
          </w:tcPr>
          <w:p w14:paraId="62E23CA1" w14:textId="0508BB21" w:rsidR="00ED4513" w:rsidRPr="002B3976" w:rsidRDefault="00ED4513" w:rsidP="0028172A">
            <w:pPr>
              <w:spacing w:line="240" w:lineRule="auto"/>
              <w:jc w:val="center"/>
              <w:rPr>
                <w:rFonts w:eastAsia="Times New Roman" w:cs="Times New Roman"/>
                <w:color w:val="000000"/>
                <w:sz w:val="20"/>
                <w:lang w:eastAsia="fr-FR"/>
              </w:rPr>
            </w:pPr>
            <w:r w:rsidRPr="002B3976">
              <w:rPr>
                <w:rFonts w:eastAsia="Times New Roman" w:cs="Times New Roman"/>
                <w:color w:val="000000"/>
                <w:sz w:val="20"/>
                <w:lang w:eastAsia="fr-FR"/>
              </w:rPr>
              <w:t>135 781 409</w:t>
            </w:r>
          </w:p>
        </w:tc>
        <w:tc>
          <w:tcPr>
            <w:tcW w:w="1750" w:type="dxa"/>
            <w:gridSpan w:val="3"/>
            <w:tcBorders>
              <w:top w:val="single" w:sz="12" w:space="0" w:color="000000"/>
              <w:left w:val="single" w:sz="4" w:space="0" w:color="000000"/>
              <w:bottom w:val="single" w:sz="4" w:space="0" w:color="000000"/>
              <w:right w:val="single" w:sz="12" w:space="0" w:color="000000"/>
            </w:tcBorders>
            <w:shd w:val="clear" w:color="auto" w:fill="auto"/>
            <w:hideMark/>
          </w:tcPr>
          <w:p w14:paraId="1C3CE14E" w14:textId="7AC42154"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206 650 629</w:t>
            </w:r>
          </w:p>
        </w:tc>
      </w:tr>
      <w:tr w:rsidR="00ED4513" w:rsidRPr="002B3976" w14:paraId="4092D3C8" w14:textId="77777777" w:rsidTr="0028172A">
        <w:trPr>
          <w:trHeight w:val="307"/>
        </w:trPr>
        <w:tc>
          <w:tcPr>
            <w:tcW w:w="3055" w:type="dxa"/>
            <w:gridSpan w:val="2"/>
            <w:tcBorders>
              <w:top w:val="single" w:sz="12" w:space="0" w:color="000000"/>
              <w:left w:val="single" w:sz="4" w:space="0" w:color="000000"/>
              <w:bottom w:val="single" w:sz="12" w:space="0" w:color="000000"/>
              <w:right w:val="single" w:sz="4" w:space="0" w:color="000000"/>
            </w:tcBorders>
            <w:shd w:val="clear" w:color="B8CCE4" w:fill="B8CCE4"/>
          </w:tcPr>
          <w:p w14:paraId="0FA93178" w14:textId="513F9537"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TOTAL GENERAL</w:t>
            </w:r>
          </w:p>
        </w:tc>
        <w:tc>
          <w:tcPr>
            <w:tcW w:w="1527" w:type="dxa"/>
            <w:tcBorders>
              <w:top w:val="single" w:sz="12" w:space="0" w:color="000000"/>
              <w:left w:val="single" w:sz="4" w:space="0" w:color="000000"/>
              <w:bottom w:val="single" w:sz="12" w:space="0" w:color="000000"/>
              <w:right w:val="single" w:sz="4" w:space="0" w:color="000000"/>
            </w:tcBorders>
            <w:shd w:val="clear" w:color="B8CCE4" w:fill="B8CCE4"/>
            <w:hideMark/>
          </w:tcPr>
          <w:p w14:paraId="68DB843C" w14:textId="7C998606"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31 721 330</w:t>
            </w:r>
          </w:p>
        </w:tc>
        <w:tc>
          <w:tcPr>
            <w:tcW w:w="1712" w:type="dxa"/>
            <w:gridSpan w:val="3"/>
            <w:tcBorders>
              <w:top w:val="single" w:sz="12" w:space="0" w:color="000000"/>
              <w:left w:val="nil"/>
              <w:bottom w:val="single" w:sz="12" w:space="0" w:color="000000"/>
              <w:right w:val="single" w:sz="4" w:space="0" w:color="000000"/>
            </w:tcBorders>
            <w:shd w:val="clear" w:color="B8CCE4" w:fill="B8CCE4"/>
            <w:hideMark/>
          </w:tcPr>
          <w:p w14:paraId="486CE21D" w14:textId="24881394"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130 522 948</w:t>
            </w:r>
          </w:p>
        </w:tc>
        <w:tc>
          <w:tcPr>
            <w:tcW w:w="1552" w:type="dxa"/>
            <w:gridSpan w:val="2"/>
            <w:tcBorders>
              <w:top w:val="single" w:sz="12" w:space="0" w:color="000000"/>
              <w:left w:val="nil"/>
              <w:bottom w:val="single" w:sz="12" w:space="0" w:color="000000"/>
              <w:right w:val="single" w:sz="4" w:space="0" w:color="000000"/>
            </w:tcBorders>
            <w:shd w:val="clear" w:color="B8CCE4" w:fill="B8CCE4"/>
            <w:hideMark/>
          </w:tcPr>
          <w:p w14:paraId="142B5718" w14:textId="75F1A519"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4 846 980</w:t>
            </w:r>
          </w:p>
        </w:tc>
        <w:tc>
          <w:tcPr>
            <w:tcW w:w="1388" w:type="dxa"/>
            <w:gridSpan w:val="2"/>
            <w:tcBorders>
              <w:top w:val="single" w:sz="12" w:space="0" w:color="000000"/>
              <w:left w:val="nil"/>
              <w:bottom w:val="single" w:sz="12" w:space="0" w:color="000000"/>
              <w:right w:val="single" w:sz="4" w:space="0" w:color="000000"/>
            </w:tcBorders>
            <w:shd w:val="clear" w:color="B8CCE4" w:fill="B8CCE4"/>
            <w:hideMark/>
          </w:tcPr>
          <w:p w14:paraId="5DB8DE0D" w14:textId="0794638C"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52 565 415</w:t>
            </w:r>
          </w:p>
        </w:tc>
        <w:tc>
          <w:tcPr>
            <w:tcW w:w="1552" w:type="dxa"/>
            <w:gridSpan w:val="2"/>
            <w:tcBorders>
              <w:top w:val="single" w:sz="12" w:space="0" w:color="000000"/>
              <w:left w:val="nil"/>
              <w:bottom w:val="single" w:sz="12" w:space="0" w:color="000000"/>
              <w:right w:val="single" w:sz="4" w:space="0" w:color="000000"/>
            </w:tcBorders>
            <w:shd w:val="clear" w:color="B8CCE4" w:fill="B8CCE4"/>
            <w:hideMark/>
          </w:tcPr>
          <w:p w14:paraId="182B8A9E" w14:textId="51AEDDD7"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118 532 567</w:t>
            </w:r>
          </w:p>
        </w:tc>
        <w:tc>
          <w:tcPr>
            <w:tcW w:w="1388" w:type="dxa"/>
            <w:tcBorders>
              <w:top w:val="single" w:sz="12" w:space="0" w:color="000000"/>
              <w:left w:val="nil"/>
              <w:bottom w:val="single" w:sz="12" w:space="0" w:color="000000"/>
              <w:right w:val="single" w:sz="4" w:space="0" w:color="000000"/>
            </w:tcBorders>
            <w:shd w:val="clear" w:color="B8CCE4" w:fill="B8CCE4"/>
            <w:hideMark/>
          </w:tcPr>
          <w:p w14:paraId="59718678" w14:textId="48BEB0C5"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561 395 563</w:t>
            </w:r>
          </w:p>
        </w:tc>
        <w:tc>
          <w:tcPr>
            <w:tcW w:w="1527" w:type="dxa"/>
            <w:gridSpan w:val="3"/>
            <w:tcBorders>
              <w:top w:val="single" w:sz="12" w:space="0" w:color="000000"/>
              <w:left w:val="nil"/>
              <w:bottom w:val="single" w:sz="12" w:space="0" w:color="000000"/>
              <w:right w:val="single" w:sz="4" w:space="0" w:color="000000"/>
            </w:tcBorders>
            <w:shd w:val="clear" w:color="B8CCE4" w:fill="B8CCE4"/>
            <w:hideMark/>
          </w:tcPr>
          <w:p w14:paraId="734096D6" w14:textId="770CD3ED"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1 710 370 252</w:t>
            </w:r>
          </w:p>
        </w:tc>
        <w:tc>
          <w:tcPr>
            <w:tcW w:w="1750" w:type="dxa"/>
            <w:gridSpan w:val="3"/>
            <w:tcBorders>
              <w:top w:val="single" w:sz="12" w:space="0" w:color="000000"/>
              <w:left w:val="nil"/>
              <w:bottom w:val="single" w:sz="12" w:space="0" w:color="000000"/>
              <w:right w:val="single" w:sz="4" w:space="0" w:color="000000"/>
            </w:tcBorders>
            <w:shd w:val="clear" w:color="B8CCE4" w:fill="B8CCE4"/>
            <w:hideMark/>
          </w:tcPr>
          <w:p w14:paraId="0FE78981" w14:textId="0E0650B1" w:rsidR="00ED4513" w:rsidRPr="002B3976" w:rsidRDefault="00ED4513" w:rsidP="0028172A">
            <w:pPr>
              <w:spacing w:line="240" w:lineRule="auto"/>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 xml:space="preserve">4 </w:t>
            </w:r>
            <w:r w:rsidR="006C25AD">
              <w:rPr>
                <w:rFonts w:eastAsia="Times New Roman" w:cs="Times New Roman"/>
                <w:b/>
                <w:bCs/>
                <w:color w:val="000000"/>
                <w:sz w:val="20"/>
                <w:lang w:eastAsia="fr-FR"/>
              </w:rPr>
              <w:t>212</w:t>
            </w:r>
            <w:r w:rsidRPr="002B3976">
              <w:rPr>
                <w:rFonts w:eastAsia="Times New Roman" w:cs="Times New Roman"/>
                <w:b/>
                <w:bCs/>
                <w:color w:val="000000"/>
                <w:sz w:val="20"/>
                <w:lang w:eastAsia="fr-FR"/>
              </w:rPr>
              <w:t xml:space="preserve"> </w:t>
            </w:r>
            <w:r w:rsidR="006C25AD">
              <w:rPr>
                <w:rFonts w:eastAsia="Times New Roman" w:cs="Times New Roman"/>
                <w:b/>
                <w:bCs/>
                <w:color w:val="000000"/>
                <w:sz w:val="20"/>
                <w:lang w:eastAsia="fr-FR"/>
              </w:rPr>
              <w:t>930</w:t>
            </w:r>
            <w:r w:rsidRPr="002B3976">
              <w:rPr>
                <w:rFonts w:eastAsia="Times New Roman" w:cs="Times New Roman"/>
                <w:b/>
                <w:bCs/>
                <w:color w:val="000000"/>
                <w:sz w:val="20"/>
                <w:lang w:eastAsia="fr-FR"/>
              </w:rPr>
              <w:t xml:space="preserve"> </w:t>
            </w:r>
            <w:r w:rsidR="006C25AD">
              <w:rPr>
                <w:rFonts w:eastAsia="Times New Roman" w:cs="Times New Roman"/>
                <w:b/>
                <w:bCs/>
                <w:color w:val="000000"/>
                <w:sz w:val="20"/>
                <w:lang w:eastAsia="fr-FR"/>
              </w:rPr>
              <w:t>735</w:t>
            </w:r>
          </w:p>
        </w:tc>
      </w:tr>
      <w:tr w:rsidR="002B3976" w:rsidRPr="002B3976" w14:paraId="167E2494" w14:textId="77777777" w:rsidTr="005A6958">
        <w:trPr>
          <w:trHeight w:val="263"/>
        </w:trPr>
        <w:tc>
          <w:tcPr>
            <w:tcW w:w="13892" w:type="dxa"/>
            <w:gridSpan w:val="17"/>
            <w:tcBorders>
              <w:top w:val="nil"/>
              <w:left w:val="nil"/>
              <w:bottom w:val="single" w:sz="18" w:space="0" w:color="auto"/>
              <w:right w:val="nil"/>
            </w:tcBorders>
            <w:shd w:val="clear" w:color="auto" w:fill="auto"/>
            <w:noWrap/>
            <w:vAlign w:val="bottom"/>
            <w:hideMark/>
          </w:tcPr>
          <w:p w14:paraId="6FA0BAE1" w14:textId="77777777" w:rsidR="00D4646E" w:rsidRDefault="00D4646E" w:rsidP="002B3976">
            <w:pPr>
              <w:spacing w:line="240" w:lineRule="auto"/>
              <w:contextualSpacing w:val="0"/>
              <w:jc w:val="center"/>
              <w:rPr>
                <w:rFonts w:eastAsia="Times New Roman" w:cs="Times New Roman"/>
                <w:b/>
                <w:bCs/>
                <w:color w:val="000000"/>
                <w:sz w:val="20"/>
                <w:lang w:eastAsia="fr-FR"/>
              </w:rPr>
            </w:pPr>
          </w:p>
          <w:p w14:paraId="0021F619" w14:textId="24D0CAC4" w:rsidR="002B3976" w:rsidRPr="00306843" w:rsidRDefault="002B3976" w:rsidP="005A6958">
            <w:pPr>
              <w:spacing w:line="240" w:lineRule="auto"/>
              <w:contextualSpacing w:val="0"/>
              <w:jc w:val="center"/>
              <w:rPr>
                <w:rFonts w:eastAsia="Times New Roman" w:cs="Times New Roman"/>
                <w:b/>
                <w:bCs/>
                <w:color w:val="000000"/>
                <w:sz w:val="22"/>
                <w:szCs w:val="22"/>
                <w:lang w:eastAsia="fr-FR"/>
              </w:rPr>
            </w:pPr>
            <w:r w:rsidRPr="00306843">
              <w:rPr>
                <w:rFonts w:eastAsia="Times New Roman" w:cs="Times New Roman"/>
                <w:b/>
                <w:bCs/>
                <w:color w:val="000000"/>
                <w:sz w:val="20"/>
                <w:lang w:eastAsia="fr-FR"/>
              </w:rPr>
              <w:lastRenderedPageBreak/>
              <w:t>ETAT D'EXECUTION DES DEPENSES JANVIER A DECEMBRE  2022</w:t>
            </w:r>
          </w:p>
        </w:tc>
        <w:tc>
          <w:tcPr>
            <w:tcW w:w="1559" w:type="dxa"/>
            <w:gridSpan w:val="2"/>
            <w:tcBorders>
              <w:top w:val="nil"/>
              <w:left w:val="nil"/>
              <w:right w:val="nil"/>
            </w:tcBorders>
            <w:shd w:val="clear" w:color="auto" w:fill="auto"/>
            <w:noWrap/>
            <w:vAlign w:val="bottom"/>
            <w:hideMark/>
          </w:tcPr>
          <w:p w14:paraId="31EAC46C" w14:textId="77777777" w:rsidR="002B3976" w:rsidRPr="002B3976" w:rsidRDefault="002B3976" w:rsidP="002B3976">
            <w:pPr>
              <w:spacing w:line="240" w:lineRule="auto"/>
              <w:contextualSpacing w:val="0"/>
              <w:jc w:val="center"/>
              <w:rPr>
                <w:rFonts w:eastAsia="Times New Roman" w:cs="Times New Roman"/>
                <w:b/>
                <w:bCs/>
                <w:color w:val="000000"/>
                <w:sz w:val="20"/>
                <w:lang w:eastAsia="fr-FR"/>
              </w:rPr>
            </w:pPr>
          </w:p>
        </w:tc>
      </w:tr>
      <w:tr w:rsidR="005F552E" w:rsidRPr="002B3976" w14:paraId="5F6DB118" w14:textId="77777777" w:rsidTr="005A6958">
        <w:trPr>
          <w:trHeight w:val="263"/>
        </w:trPr>
        <w:tc>
          <w:tcPr>
            <w:tcW w:w="13892" w:type="dxa"/>
            <w:gridSpan w:val="17"/>
            <w:tcBorders>
              <w:top w:val="single" w:sz="18" w:space="0" w:color="auto"/>
              <w:left w:val="nil"/>
              <w:bottom w:val="single" w:sz="4" w:space="0" w:color="auto"/>
              <w:right w:val="nil"/>
            </w:tcBorders>
            <w:shd w:val="clear" w:color="auto" w:fill="auto"/>
            <w:noWrap/>
            <w:vAlign w:val="bottom"/>
          </w:tcPr>
          <w:p w14:paraId="7BBCF372" w14:textId="77777777" w:rsidR="005F552E" w:rsidRDefault="005F552E" w:rsidP="005F552E">
            <w:pPr>
              <w:spacing w:line="240" w:lineRule="auto"/>
              <w:contextualSpacing w:val="0"/>
              <w:rPr>
                <w:rFonts w:eastAsia="Times New Roman" w:cs="Times New Roman"/>
                <w:b/>
                <w:bCs/>
                <w:color w:val="000000"/>
                <w:sz w:val="20"/>
                <w:lang w:eastAsia="fr-FR"/>
              </w:rPr>
            </w:pPr>
          </w:p>
        </w:tc>
        <w:tc>
          <w:tcPr>
            <w:tcW w:w="1559" w:type="dxa"/>
            <w:gridSpan w:val="2"/>
            <w:tcBorders>
              <w:left w:val="nil"/>
              <w:bottom w:val="single" w:sz="4" w:space="0" w:color="auto"/>
              <w:right w:val="nil"/>
            </w:tcBorders>
            <w:shd w:val="clear" w:color="auto" w:fill="auto"/>
            <w:noWrap/>
            <w:vAlign w:val="bottom"/>
          </w:tcPr>
          <w:p w14:paraId="1AD4592C" w14:textId="77777777" w:rsidR="005F552E" w:rsidRPr="002B3976" w:rsidRDefault="005F552E" w:rsidP="002B3976">
            <w:pPr>
              <w:spacing w:line="240" w:lineRule="auto"/>
              <w:contextualSpacing w:val="0"/>
              <w:jc w:val="center"/>
              <w:rPr>
                <w:rFonts w:eastAsia="Times New Roman" w:cs="Times New Roman"/>
                <w:b/>
                <w:bCs/>
                <w:color w:val="000000"/>
                <w:sz w:val="20"/>
                <w:lang w:eastAsia="fr-FR"/>
              </w:rPr>
            </w:pPr>
          </w:p>
        </w:tc>
      </w:tr>
      <w:tr w:rsidR="00677ED5" w:rsidRPr="002B3976" w14:paraId="647E288E" w14:textId="77777777" w:rsidTr="00217694">
        <w:trPr>
          <w:trHeight w:val="931"/>
        </w:trPr>
        <w:tc>
          <w:tcPr>
            <w:tcW w:w="2820" w:type="dxa"/>
            <w:tcBorders>
              <w:top w:val="single" w:sz="4" w:space="0" w:color="auto"/>
              <w:left w:val="single" w:sz="4" w:space="0" w:color="auto"/>
              <w:bottom w:val="single" w:sz="4" w:space="0" w:color="auto"/>
              <w:right w:val="single" w:sz="4" w:space="0" w:color="auto"/>
            </w:tcBorders>
            <w:shd w:val="clear" w:color="DAEEF3" w:fill="DAEEF3"/>
            <w:hideMark/>
          </w:tcPr>
          <w:p w14:paraId="004DEC41" w14:textId="59AC219C" w:rsidR="002B3976" w:rsidRPr="002B3976" w:rsidRDefault="002B3976" w:rsidP="00217694">
            <w:pPr>
              <w:spacing w:line="240" w:lineRule="auto"/>
              <w:contextualSpacing w:val="0"/>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Nom des projets</w:t>
            </w:r>
          </w:p>
        </w:tc>
        <w:tc>
          <w:tcPr>
            <w:tcW w:w="1912" w:type="dxa"/>
            <w:gridSpan w:val="3"/>
            <w:tcBorders>
              <w:top w:val="single" w:sz="4" w:space="0" w:color="auto"/>
              <w:left w:val="single" w:sz="4" w:space="0" w:color="auto"/>
              <w:bottom w:val="single" w:sz="4" w:space="0" w:color="auto"/>
              <w:right w:val="single" w:sz="4" w:space="0" w:color="auto"/>
            </w:tcBorders>
            <w:shd w:val="clear" w:color="DAEEF3" w:fill="DAEEF3"/>
            <w:hideMark/>
          </w:tcPr>
          <w:p w14:paraId="486D2CB7" w14:textId="77777777" w:rsidR="002B3976" w:rsidRPr="002B3976" w:rsidRDefault="002B3976" w:rsidP="00217694">
            <w:pPr>
              <w:spacing w:line="240" w:lineRule="auto"/>
              <w:contextualSpacing w:val="0"/>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Partenaires</w:t>
            </w:r>
          </w:p>
        </w:tc>
        <w:tc>
          <w:tcPr>
            <w:tcW w:w="1285" w:type="dxa"/>
            <w:tcBorders>
              <w:top w:val="single" w:sz="4" w:space="0" w:color="auto"/>
              <w:left w:val="single" w:sz="4" w:space="0" w:color="auto"/>
              <w:bottom w:val="single" w:sz="4" w:space="0" w:color="auto"/>
              <w:right w:val="single" w:sz="4" w:space="0" w:color="auto"/>
            </w:tcBorders>
            <w:shd w:val="clear" w:color="DAEEF3" w:fill="DAEEF3"/>
            <w:hideMark/>
          </w:tcPr>
          <w:p w14:paraId="1F593DAD" w14:textId="3B923A5C" w:rsidR="002B3976" w:rsidRPr="002B3976" w:rsidRDefault="002B3976" w:rsidP="00217694">
            <w:pPr>
              <w:spacing w:line="240" w:lineRule="auto"/>
              <w:contextualSpacing w:val="0"/>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Responsables</w:t>
            </w:r>
          </w:p>
        </w:tc>
        <w:tc>
          <w:tcPr>
            <w:tcW w:w="1391" w:type="dxa"/>
            <w:gridSpan w:val="2"/>
            <w:tcBorders>
              <w:top w:val="single" w:sz="4" w:space="0" w:color="auto"/>
              <w:left w:val="single" w:sz="4" w:space="0" w:color="auto"/>
              <w:bottom w:val="single" w:sz="4" w:space="0" w:color="auto"/>
              <w:right w:val="single" w:sz="4" w:space="0" w:color="auto"/>
            </w:tcBorders>
            <w:shd w:val="clear" w:color="DAEEF3" w:fill="DAEEF3"/>
            <w:hideMark/>
          </w:tcPr>
          <w:p w14:paraId="3D9FEBDE" w14:textId="73D5A958" w:rsidR="002B3976" w:rsidRPr="002B3976" w:rsidRDefault="002B3976" w:rsidP="00217694">
            <w:pPr>
              <w:spacing w:line="240" w:lineRule="auto"/>
              <w:contextualSpacing w:val="0"/>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 xml:space="preserve">Solde </w:t>
            </w:r>
            <w:r w:rsidRPr="00677ED5">
              <w:rPr>
                <w:rFonts w:eastAsia="Times New Roman" w:cs="Times New Roman"/>
                <w:b/>
                <w:bCs/>
                <w:color w:val="000000"/>
                <w:sz w:val="20"/>
                <w:lang w:eastAsia="fr-FR"/>
              </w:rPr>
              <w:t>Trésorerie</w:t>
            </w:r>
            <w:r w:rsidRPr="002B3976">
              <w:rPr>
                <w:rFonts w:eastAsia="Times New Roman" w:cs="Times New Roman"/>
                <w:b/>
                <w:bCs/>
                <w:color w:val="000000"/>
                <w:sz w:val="20"/>
                <w:lang w:eastAsia="fr-FR"/>
              </w:rPr>
              <w:t xml:space="preserve">     Début </w:t>
            </w:r>
            <w:r w:rsidRPr="00677ED5">
              <w:rPr>
                <w:rFonts w:eastAsia="Times New Roman" w:cs="Times New Roman"/>
                <w:b/>
                <w:bCs/>
                <w:color w:val="000000"/>
                <w:sz w:val="18"/>
                <w:szCs w:val="18"/>
                <w:lang w:eastAsia="fr-FR"/>
              </w:rPr>
              <w:t>Exercice</w:t>
            </w:r>
            <w:r w:rsidRPr="002B3976">
              <w:rPr>
                <w:rFonts w:eastAsia="Times New Roman" w:cs="Times New Roman"/>
                <w:b/>
                <w:bCs/>
                <w:color w:val="000000"/>
                <w:sz w:val="18"/>
                <w:szCs w:val="18"/>
                <w:lang w:eastAsia="fr-FR"/>
              </w:rPr>
              <w:t xml:space="preserve"> 2022</w:t>
            </w:r>
          </w:p>
        </w:tc>
        <w:tc>
          <w:tcPr>
            <w:tcW w:w="1523" w:type="dxa"/>
            <w:gridSpan w:val="2"/>
            <w:tcBorders>
              <w:top w:val="single" w:sz="4" w:space="0" w:color="auto"/>
              <w:left w:val="single" w:sz="4" w:space="0" w:color="auto"/>
              <w:bottom w:val="single" w:sz="4" w:space="0" w:color="auto"/>
              <w:right w:val="single" w:sz="4" w:space="0" w:color="auto"/>
            </w:tcBorders>
            <w:shd w:val="clear" w:color="DAEEF3" w:fill="DAEEF3"/>
            <w:hideMark/>
          </w:tcPr>
          <w:p w14:paraId="3B286B35" w14:textId="77777777" w:rsidR="002B3976" w:rsidRPr="002B3976" w:rsidRDefault="002B3976" w:rsidP="00217694">
            <w:pPr>
              <w:spacing w:line="240" w:lineRule="auto"/>
              <w:contextualSpacing w:val="0"/>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Total Fonds reçus en 2022</w:t>
            </w:r>
          </w:p>
        </w:tc>
        <w:tc>
          <w:tcPr>
            <w:tcW w:w="1559" w:type="dxa"/>
            <w:gridSpan w:val="2"/>
            <w:tcBorders>
              <w:top w:val="single" w:sz="4" w:space="0" w:color="auto"/>
              <w:left w:val="single" w:sz="4" w:space="0" w:color="auto"/>
              <w:bottom w:val="single" w:sz="4" w:space="0" w:color="auto"/>
              <w:right w:val="single" w:sz="4" w:space="0" w:color="auto"/>
            </w:tcBorders>
            <w:shd w:val="clear" w:color="DAEEF3" w:fill="DAEEF3"/>
            <w:hideMark/>
          </w:tcPr>
          <w:p w14:paraId="18A595A4" w14:textId="77777777" w:rsidR="002B3976" w:rsidRPr="002B3976" w:rsidRDefault="002B3976" w:rsidP="00217694">
            <w:pPr>
              <w:spacing w:line="240" w:lineRule="auto"/>
              <w:contextualSpacing w:val="0"/>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Total Budget Disponibles en 2022</w:t>
            </w:r>
          </w:p>
        </w:tc>
        <w:tc>
          <w:tcPr>
            <w:tcW w:w="1701" w:type="dxa"/>
            <w:gridSpan w:val="3"/>
            <w:tcBorders>
              <w:top w:val="single" w:sz="4" w:space="0" w:color="auto"/>
              <w:left w:val="single" w:sz="4" w:space="0" w:color="auto"/>
              <w:bottom w:val="single" w:sz="4" w:space="0" w:color="auto"/>
              <w:right w:val="single" w:sz="4" w:space="0" w:color="auto"/>
            </w:tcBorders>
            <w:shd w:val="clear" w:color="DAEEF3" w:fill="DAEEF3"/>
            <w:hideMark/>
          </w:tcPr>
          <w:p w14:paraId="236A6FB3" w14:textId="77777777" w:rsidR="002B3976" w:rsidRPr="002B3976" w:rsidRDefault="002B3976" w:rsidP="00217694">
            <w:pPr>
              <w:spacing w:line="240" w:lineRule="auto"/>
              <w:contextualSpacing w:val="0"/>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Dépenses totales 2022</w:t>
            </w:r>
          </w:p>
        </w:tc>
        <w:tc>
          <w:tcPr>
            <w:tcW w:w="1701" w:type="dxa"/>
            <w:gridSpan w:val="3"/>
            <w:tcBorders>
              <w:top w:val="single" w:sz="4" w:space="0" w:color="auto"/>
              <w:left w:val="single" w:sz="4" w:space="0" w:color="auto"/>
              <w:bottom w:val="single" w:sz="4" w:space="0" w:color="auto"/>
              <w:right w:val="single" w:sz="4" w:space="0" w:color="auto"/>
            </w:tcBorders>
            <w:shd w:val="clear" w:color="DAEEF3" w:fill="DAEEF3"/>
            <w:hideMark/>
          </w:tcPr>
          <w:p w14:paraId="454BE591" w14:textId="3D746148" w:rsidR="002B3976" w:rsidRPr="002B3976" w:rsidRDefault="002B3976" w:rsidP="00217694">
            <w:pPr>
              <w:spacing w:line="240" w:lineRule="auto"/>
              <w:contextualSpacing w:val="0"/>
              <w:jc w:val="center"/>
              <w:rPr>
                <w:rFonts w:eastAsia="Times New Roman" w:cs="Times New Roman"/>
                <w:b/>
                <w:bCs/>
                <w:color w:val="000000"/>
                <w:sz w:val="20"/>
                <w:lang w:eastAsia="fr-FR"/>
              </w:rPr>
            </w:pPr>
            <w:r w:rsidRPr="00677ED5">
              <w:rPr>
                <w:rFonts w:eastAsia="Times New Roman" w:cs="Times New Roman"/>
                <w:b/>
                <w:bCs/>
                <w:color w:val="000000"/>
                <w:sz w:val="20"/>
                <w:lang w:eastAsia="fr-FR"/>
              </w:rPr>
              <w:t>Trésorerie</w:t>
            </w:r>
            <w:r w:rsidRPr="002B3976">
              <w:rPr>
                <w:rFonts w:eastAsia="Times New Roman" w:cs="Times New Roman"/>
                <w:b/>
                <w:bCs/>
                <w:color w:val="000000"/>
                <w:sz w:val="20"/>
                <w:lang w:eastAsia="fr-FR"/>
              </w:rPr>
              <w:t xml:space="preserve"> Disponible au 31/12/2022 </w:t>
            </w:r>
            <w:r w:rsidRPr="002B3976">
              <w:rPr>
                <w:rFonts w:eastAsia="Times New Roman" w:cs="Times New Roman"/>
                <w:b/>
                <w:bCs/>
                <w:color w:val="000000"/>
                <w:sz w:val="18"/>
                <w:szCs w:val="18"/>
                <w:lang w:eastAsia="fr-FR"/>
              </w:rPr>
              <w:t>(</w:t>
            </w:r>
            <w:proofErr w:type="spellStart"/>
            <w:r w:rsidRPr="002B3976">
              <w:rPr>
                <w:rFonts w:eastAsia="Times New Roman" w:cs="Times New Roman"/>
                <w:b/>
                <w:bCs/>
                <w:color w:val="000000"/>
                <w:sz w:val="18"/>
                <w:szCs w:val="18"/>
                <w:lang w:eastAsia="fr-FR"/>
              </w:rPr>
              <w:t>Bank+Caisse</w:t>
            </w:r>
            <w:proofErr w:type="spellEnd"/>
            <w:r w:rsidRPr="002B3976">
              <w:rPr>
                <w:rFonts w:eastAsia="Times New Roman" w:cs="Times New Roman"/>
                <w:b/>
                <w:bCs/>
                <w:color w:val="000000"/>
                <w:sz w:val="18"/>
                <w:szCs w:val="18"/>
                <w:lang w:eastAsia="fr-FR"/>
              </w:rPr>
              <w:t>)</w:t>
            </w:r>
          </w:p>
        </w:tc>
        <w:tc>
          <w:tcPr>
            <w:tcW w:w="1559" w:type="dxa"/>
            <w:gridSpan w:val="2"/>
            <w:tcBorders>
              <w:top w:val="single" w:sz="4" w:space="0" w:color="auto"/>
              <w:left w:val="single" w:sz="4" w:space="0" w:color="auto"/>
              <w:bottom w:val="single" w:sz="4" w:space="0" w:color="auto"/>
              <w:right w:val="single" w:sz="4" w:space="0" w:color="auto"/>
            </w:tcBorders>
            <w:shd w:val="clear" w:color="DAEEF3" w:fill="DAEEF3"/>
            <w:hideMark/>
          </w:tcPr>
          <w:p w14:paraId="0BB2C6B8" w14:textId="77777777" w:rsidR="002B3976" w:rsidRPr="002B3976" w:rsidRDefault="002B3976" w:rsidP="00217694">
            <w:pPr>
              <w:spacing w:line="240" w:lineRule="auto"/>
              <w:contextualSpacing w:val="0"/>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Observations</w:t>
            </w:r>
          </w:p>
        </w:tc>
      </w:tr>
      <w:tr w:rsidR="00677ED5" w:rsidRPr="002B3976" w14:paraId="4A9BB16A" w14:textId="77777777" w:rsidTr="0028172A">
        <w:trPr>
          <w:trHeight w:val="263"/>
        </w:trPr>
        <w:tc>
          <w:tcPr>
            <w:tcW w:w="2820" w:type="dxa"/>
            <w:tcBorders>
              <w:top w:val="single" w:sz="4" w:space="0" w:color="auto"/>
              <w:left w:val="single" w:sz="8" w:space="0" w:color="auto"/>
              <w:bottom w:val="single" w:sz="4" w:space="0" w:color="000000"/>
              <w:right w:val="single" w:sz="12" w:space="0" w:color="000000"/>
            </w:tcBorders>
            <w:shd w:val="clear" w:color="B8CCE4" w:fill="B8CCE4"/>
            <w:noWrap/>
            <w:vAlign w:val="center"/>
            <w:hideMark/>
          </w:tcPr>
          <w:p w14:paraId="6486E750"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PASARC</w:t>
            </w:r>
          </w:p>
        </w:tc>
        <w:tc>
          <w:tcPr>
            <w:tcW w:w="1912" w:type="dxa"/>
            <w:gridSpan w:val="3"/>
            <w:tcBorders>
              <w:top w:val="single" w:sz="8" w:space="0" w:color="auto"/>
              <w:left w:val="nil"/>
              <w:bottom w:val="single" w:sz="4" w:space="0" w:color="000000"/>
              <w:right w:val="single" w:sz="12" w:space="0" w:color="000000"/>
            </w:tcBorders>
            <w:shd w:val="clear" w:color="B8CCE4" w:fill="B8CCE4"/>
            <w:noWrap/>
            <w:vAlign w:val="center"/>
            <w:hideMark/>
          </w:tcPr>
          <w:p w14:paraId="2664D2B0"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SOS - FAIM BELG</w:t>
            </w:r>
          </w:p>
        </w:tc>
        <w:tc>
          <w:tcPr>
            <w:tcW w:w="1285" w:type="dxa"/>
            <w:vMerge w:val="restart"/>
            <w:tcBorders>
              <w:top w:val="single" w:sz="8" w:space="0" w:color="auto"/>
              <w:left w:val="nil"/>
              <w:bottom w:val="single" w:sz="8" w:space="0" w:color="000000"/>
              <w:right w:val="nil"/>
            </w:tcBorders>
            <w:shd w:val="clear" w:color="B8CCE4" w:fill="B8CCE4"/>
            <w:noWrap/>
            <w:vAlign w:val="center"/>
            <w:hideMark/>
          </w:tcPr>
          <w:p w14:paraId="04F36FA0"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Aminata</w:t>
            </w:r>
          </w:p>
        </w:tc>
        <w:tc>
          <w:tcPr>
            <w:tcW w:w="1391" w:type="dxa"/>
            <w:gridSpan w:val="2"/>
            <w:tcBorders>
              <w:top w:val="single" w:sz="8" w:space="0" w:color="auto"/>
              <w:left w:val="single" w:sz="12" w:space="0" w:color="000000"/>
              <w:bottom w:val="single" w:sz="4" w:space="0" w:color="000000"/>
              <w:right w:val="single" w:sz="12" w:space="0" w:color="000000"/>
            </w:tcBorders>
            <w:shd w:val="clear" w:color="B8CCE4" w:fill="B8CCE4"/>
            <w:hideMark/>
          </w:tcPr>
          <w:p w14:paraId="0A0DFDC2" w14:textId="743499D4"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single" w:sz="8" w:space="0" w:color="auto"/>
              <w:left w:val="nil"/>
              <w:bottom w:val="single" w:sz="4" w:space="0" w:color="000000"/>
              <w:right w:val="nil"/>
            </w:tcBorders>
            <w:shd w:val="clear" w:color="B8CCE4" w:fill="B8CCE4"/>
            <w:hideMark/>
          </w:tcPr>
          <w:p w14:paraId="55CCAA88" w14:textId="58620D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68 219 528</w:t>
            </w:r>
          </w:p>
        </w:tc>
        <w:tc>
          <w:tcPr>
            <w:tcW w:w="1559" w:type="dxa"/>
            <w:gridSpan w:val="2"/>
            <w:tcBorders>
              <w:top w:val="single" w:sz="8" w:space="0" w:color="auto"/>
              <w:left w:val="single" w:sz="8" w:space="0" w:color="auto"/>
              <w:bottom w:val="single" w:sz="4" w:space="0" w:color="auto"/>
              <w:right w:val="single" w:sz="8" w:space="0" w:color="auto"/>
            </w:tcBorders>
            <w:shd w:val="clear" w:color="B8CCE4" w:fill="B8CCE4"/>
            <w:hideMark/>
          </w:tcPr>
          <w:p w14:paraId="27B6FFF2" w14:textId="031CBA2A"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68 219 528</w:t>
            </w:r>
          </w:p>
        </w:tc>
        <w:tc>
          <w:tcPr>
            <w:tcW w:w="1701" w:type="dxa"/>
            <w:gridSpan w:val="3"/>
            <w:tcBorders>
              <w:top w:val="single" w:sz="8" w:space="0" w:color="auto"/>
              <w:left w:val="nil"/>
              <w:bottom w:val="single" w:sz="4" w:space="0" w:color="000000"/>
              <w:right w:val="nil"/>
            </w:tcBorders>
            <w:shd w:val="clear" w:color="B8CCE4" w:fill="B8CCE4"/>
            <w:hideMark/>
          </w:tcPr>
          <w:p w14:paraId="3285A6E7" w14:textId="3207926D"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65 799 886</w:t>
            </w:r>
          </w:p>
        </w:tc>
        <w:tc>
          <w:tcPr>
            <w:tcW w:w="1701" w:type="dxa"/>
            <w:gridSpan w:val="3"/>
            <w:tcBorders>
              <w:top w:val="single" w:sz="8" w:space="0" w:color="auto"/>
              <w:left w:val="single" w:sz="8" w:space="0" w:color="auto"/>
              <w:bottom w:val="single" w:sz="4" w:space="0" w:color="auto"/>
              <w:right w:val="single" w:sz="8" w:space="0" w:color="auto"/>
            </w:tcBorders>
            <w:shd w:val="clear" w:color="B8CCE4" w:fill="B8CCE4"/>
            <w:hideMark/>
          </w:tcPr>
          <w:p w14:paraId="4C60CA67" w14:textId="14BDEC23"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2 419 642</w:t>
            </w:r>
          </w:p>
        </w:tc>
        <w:tc>
          <w:tcPr>
            <w:tcW w:w="1559" w:type="dxa"/>
            <w:gridSpan w:val="2"/>
            <w:tcBorders>
              <w:top w:val="single" w:sz="8" w:space="0" w:color="auto"/>
              <w:left w:val="nil"/>
              <w:bottom w:val="single" w:sz="4" w:space="0" w:color="000000"/>
              <w:right w:val="single" w:sz="8" w:space="0" w:color="auto"/>
            </w:tcBorders>
            <w:shd w:val="clear" w:color="B8CCE4" w:fill="B8CCE4"/>
            <w:noWrap/>
            <w:hideMark/>
          </w:tcPr>
          <w:p w14:paraId="3841AD22" w14:textId="5518C87D"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57818AD2" w14:textId="77777777" w:rsidTr="0028172A">
        <w:trPr>
          <w:trHeight w:val="335"/>
        </w:trPr>
        <w:tc>
          <w:tcPr>
            <w:tcW w:w="2820" w:type="dxa"/>
            <w:tcBorders>
              <w:top w:val="nil"/>
              <w:left w:val="single" w:sz="8" w:space="0" w:color="auto"/>
              <w:bottom w:val="single" w:sz="4" w:space="0" w:color="000000"/>
              <w:right w:val="single" w:sz="12" w:space="0" w:color="000000"/>
            </w:tcBorders>
            <w:shd w:val="clear" w:color="B8CCE4" w:fill="B8CCE4"/>
            <w:noWrap/>
            <w:vAlign w:val="center"/>
            <w:hideMark/>
          </w:tcPr>
          <w:p w14:paraId="51F214F6"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LCIAM-K</w:t>
            </w:r>
          </w:p>
        </w:tc>
        <w:tc>
          <w:tcPr>
            <w:tcW w:w="1912" w:type="dxa"/>
            <w:gridSpan w:val="3"/>
            <w:tcBorders>
              <w:top w:val="nil"/>
              <w:left w:val="nil"/>
              <w:bottom w:val="single" w:sz="4" w:space="0" w:color="000000"/>
              <w:right w:val="single" w:sz="12" w:space="0" w:color="000000"/>
            </w:tcBorders>
            <w:shd w:val="clear" w:color="B8CCE4" w:fill="B8CCE4"/>
            <w:noWrap/>
            <w:vAlign w:val="center"/>
            <w:hideMark/>
          </w:tcPr>
          <w:p w14:paraId="4F1AF8F5"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SOS - FAIM BELG</w:t>
            </w:r>
          </w:p>
        </w:tc>
        <w:tc>
          <w:tcPr>
            <w:tcW w:w="1285" w:type="dxa"/>
            <w:vMerge/>
            <w:tcBorders>
              <w:top w:val="single" w:sz="8" w:space="0" w:color="auto"/>
              <w:left w:val="nil"/>
              <w:bottom w:val="single" w:sz="8" w:space="0" w:color="000000"/>
              <w:right w:val="nil"/>
            </w:tcBorders>
            <w:vAlign w:val="center"/>
            <w:hideMark/>
          </w:tcPr>
          <w:p w14:paraId="58CDB5CE" w14:textId="77777777" w:rsidR="002B3976" w:rsidRPr="002B3976" w:rsidRDefault="002B3976" w:rsidP="0028172A">
            <w:pPr>
              <w:spacing w:line="240" w:lineRule="auto"/>
              <w:contextualSpacing w:val="0"/>
              <w:rPr>
                <w:rFonts w:eastAsia="Times New Roman" w:cs="Times New Roman"/>
                <w:color w:val="000000"/>
                <w:sz w:val="20"/>
                <w:lang w:eastAsia="fr-FR"/>
              </w:rPr>
            </w:pPr>
          </w:p>
        </w:tc>
        <w:tc>
          <w:tcPr>
            <w:tcW w:w="1391" w:type="dxa"/>
            <w:gridSpan w:val="2"/>
            <w:tcBorders>
              <w:top w:val="nil"/>
              <w:left w:val="single" w:sz="12" w:space="0" w:color="000000"/>
              <w:bottom w:val="single" w:sz="4" w:space="0" w:color="000000"/>
              <w:right w:val="single" w:sz="12" w:space="0" w:color="000000"/>
            </w:tcBorders>
            <w:shd w:val="clear" w:color="B8CCE4" w:fill="B8CCE4"/>
            <w:hideMark/>
          </w:tcPr>
          <w:p w14:paraId="66C481C4" w14:textId="1DB390F1"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7 740 296</w:t>
            </w:r>
          </w:p>
        </w:tc>
        <w:tc>
          <w:tcPr>
            <w:tcW w:w="1523" w:type="dxa"/>
            <w:gridSpan w:val="2"/>
            <w:tcBorders>
              <w:top w:val="nil"/>
              <w:left w:val="nil"/>
              <w:bottom w:val="single" w:sz="4" w:space="0" w:color="000000"/>
              <w:right w:val="nil"/>
            </w:tcBorders>
            <w:shd w:val="clear" w:color="B8CCE4" w:fill="B8CCE4"/>
            <w:hideMark/>
          </w:tcPr>
          <w:p w14:paraId="1BB3258E" w14:textId="0FFBE59F"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38 201 640</w:t>
            </w:r>
          </w:p>
        </w:tc>
        <w:tc>
          <w:tcPr>
            <w:tcW w:w="1559" w:type="dxa"/>
            <w:gridSpan w:val="2"/>
            <w:tcBorders>
              <w:top w:val="nil"/>
              <w:left w:val="single" w:sz="8" w:space="0" w:color="auto"/>
              <w:bottom w:val="single" w:sz="4" w:space="0" w:color="auto"/>
              <w:right w:val="single" w:sz="8" w:space="0" w:color="auto"/>
            </w:tcBorders>
            <w:shd w:val="clear" w:color="B8CCE4" w:fill="B8CCE4"/>
            <w:hideMark/>
          </w:tcPr>
          <w:p w14:paraId="42B47AE6" w14:textId="4384AA99"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45 941 936</w:t>
            </w:r>
          </w:p>
        </w:tc>
        <w:tc>
          <w:tcPr>
            <w:tcW w:w="1701" w:type="dxa"/>
            <w:gridSpan w:val="3"/>
            <w:tcBorders>
              <w:top w:val="nil"/>
              <w:left w:val="nil"/>
              <w:bottom w:val="single" w:sz="4" w:space="0" w:color="000000"/>
              <w:right w:val="nil"/>
            </w:tcBorders>
            <w:shd w:val="clear" w:color="B8CCE4" w:fill="B8CCE4"/>
            <w:hideMark/>
          </w:tcPr>
          <w:p w14:paraId="20DB99E1" w14:textId="130F51DD"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44 749 586</w:t>
            </w:r>
          </w:p>
        </w:tc>
        <w:tc>
          <w:tcPr>
            <w:tcW w:w="1701" w:type="dxa"/>
            <w:gridSpan w:val="3"/>
            <w:tcBorders>
              <w:top w:val="single" w:sz="8" w:space="0" w:color="auto"/>
              <w:left w:val="single" w:sz="8" w:space="0" w:color="auto"/>
              <w:bottom w:val="single" w:sz="4" w:space="0" w:color="auto"/>
              <w:right w:val="single" w:sz="8" w:space="0" w:color="auto"/>
            </w:tcBorders>
            <w:shd w:val="clear" w:color="B8CCE4" w:fill="B8CCE4"/>
            <w:hideMark/>
          </w:tcPr>
          <w:p w14:paraId="23AB1BCA" w14:textId="7E99DA23"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1 192 350</w:t>
            </w:r>
          </w:p>
        </w:tc>
        <w:tc>
          <w:tcPr>
            <w:tcW w:w="1559" w:type="dxa"/>
            <w:gridSpan w:val="2"/>
            <w:tcBorders>
              <w:top w:val="nil"/>
              <w:left w:val="nil"/>
              <w:bottom w:val="single" w:sz="4" w:space="0" w:color="000000"/>
              <w:right w:val="single" w:sz="8" w:space="0" w:color="auto"/>
            </w:tcBorders>
            <w:shd w:val="clear" w:color="B8CCE4" w:fill="B8CCE4"/>
            <w:noWrap/>
            <w:hideMark/>
          </w:tcPr>
          <w:p w14:paraId="7655E00F" w14:textId="6F525A10"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29150680" w14:textId="77777777" w:rsidTr="0028172A">
        <w:trPr>
          <w:trHeight w:val="263"/>
        </w:trPr>
        <w:tc>
          <w:tcPr>
            <w:tcW w:w="2820" w:type="dxa"/>
            <w:tcBorders>
              <w:top w:val="nil"/>
              <w:left w:val="single" w:sz="8" w:space="0" w:color="auto"/>
              <w:bottom w:val="single" w:sz="4" w:space="0" w:color="000000"/>
              <w:right w:val="single" w:sz="12" w:space="0" w:color="000000"/>
            </w:tcBorders>
            <w:shd w:val="clear" w:color="B8CCE4" w:fill="B8CCE4"/>
            <w:noWrap/>
            <w:vAlign w:val="center"/>
            <w:hideMark/>
          </w:tcPr>
          <w:p w14:paraId="4D31A933"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PAIS 2</w:t>
            </w:r>
          </w:p>
        </w:tc>
        <w:tc>
          <w:tcPr>
            <w:tcW w:w="1912" w:type="dxa"/>
            <w:gridSpan w:val="3"/>
            <w:tcBorders>
              <w:top w:val="nil"/>
              <w:left w:val="nil"/>
              <w:bottom w:val="single" w:sz="4" w:space="0" w:color="000000"/>
              <w:right w:val="single" w:sz="12" w:space="0" w:color="000000"/>
            </w:tcBorders>
            <w:shd w:val="clear" w:color="B8CCE4" w:fill="B8CCE4"/>
            <w:noWrap/>
            <w:vAlign w:val="center"/>
            <w:hideMark/>
          </w:tcPr>
          <w:p w14:paraId="0534E4DE"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UNICEF</w:t>
            </w:r>
          </w:p>
        </w:tc>
        <w:tc>
          <w:tcPr>
            <w:tcW w:w="1285" w:type="dxa"/>
            <w:vMerge/>
            <w:tcBorders>
              <w:top w:val="single" w:sz="8" w:space="0" w:color="auto"/>
              <w:left w:val="nil"/>
              <w:bottom w:val="single" w:sz="8" w:space="0" w:color="000000"/>
              <w:right w:val="nil"/>
            </w:tcBorders>
            <w:vAlign w:val="center"/>
            <w:hideMark/>
          </w:tcPr>
          <w:p w14:paraId="593CDC3C" w14:textId="77777777" w:rsidR="002B3976" w:rsidRPr="002B3976" w:rsidRDefault="002B3976" w:rsidP="0028172A">
            <w:pPr>
              <w:spacing w:line="240" w:lineRule="auto"/>
              <w:contextualSpacing w:val="0"/>
              <w:rPr>
                <w:rFonts w:eastAsia="Times New Roman" w:cs="Times New Roman"/>
                <w:color w:val="000000"/>
                <w:sz w:val="20"/>
                <w:lang w:eastAsia="fr-FR"/>
              </w:rPr>
            </w:pPr>
          </w:p>
        </w:tc>
        <w:tc>
          <w:tcPr>
            <w:tcW w:w="1391" w:type="dxa"/>
            <w:gridSpan w:val="2"/>
            <w:tcBorders>
              <w:top w:val="nil"/>
              <w:left w:val="single" w:sz="12" w:space="0" w:color="000000"/>
              <w:bottom w:val="single" w:sz="4" w:space="0" w:color="000000"/>
              <w:right w:val="single" w:sz="12" w:space="0" w:color="000000"/>
            </w:tcBorders>
            <w:shd w:val="clear" w:color="B8CCE4" w:fill="B8CCE4"/>
            <w:hideMark/>
          </w:tcPr>
          <w:p w14:paraId="0ED9BD7F" w14:textId="404CA294"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nil"/>
              <w:left w:val="nil"/>
              <w:bottom w:val="single" w:sz="4" w:space="0" w:color="000000"/>
              <w:right w:val="nil"/>
            </w:tcBorders>
            <w:shd w:val="clear" w:color="B8CCE4" w:fill="B8CCE4"/>
            <w:hideMark/>
          </w:tcPr>
          <w:p w14:paraId="5247607E" w14:textId="1767CC16"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233 492 552</w:t>
            </w:r>
          </w:p>
        </w:tc>
        <w:tc>
          <w:tcPr>
            <w:tcW w:w="1559" w:type="dxa"/>
            <w:gridSpan w:val="2"/>
            <w:tcBorders>
              <w:top w:val="nil"/>
              <w:left w:val="single" w:sz="8" w:space="0" w:color="auto"/>
              <w:bottom w:val="single" w:sz="4" w:space="0" w:color="auto"/>
              <w:right w:val="single" w:sz="8" w:space="0" w:color="auto"/>
            </w:tcBorders>
            <w:shd w:val="clear" w:color="B8CCE4" w:fill="B8CCE4"/>
            <w:hideMark/>
          </w:tcPr>
          <w:p w14:paraId="174D93D3" w14:textId="092536C4"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233 492 552</w:t>
            </w:r>
          </w:p>
        </w:tc>
        <w:tc>
          <w:tcPr>
            <w:tcW w:w="1701" w:type="dxa"/>
            <w:gridSpan w:val="3"/>
            <w:tcBorders>
              <w:top w:val="nil"/>
              <w:left w:val="nil"/>
              <w:bottom w:val="single" w:sz="4" w:space="0" w:color="000000"/>
              <w:right w:val="nil"/>
            </w:tcBorders>
            <w:shd w:val="clear" w:color="B8CCE4" w:fill="B8CCE4"/>
            <w:hideMark/>
          </w:tcPr>
          <w:p w14:paraId="162CB529" w14:textId="283F5FBF"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194 706 549</w:t>
            </w:r>
          </w:p>
        </w:tc>
        <w:tc>
          <w:tcPr>
            <w:tcW w:w="1701" w:type="dxa"/>
            <w:gridSpan w:val="3"/>
            <w:tcBorders>
              <w:top w:val="single" w:sz="8" w:space="0" w:color="auto"/>
              <w:left w:val="single" w:sz="8" w:space="0" w:color="auto"/>
              <w:bottom w:val="single" w:sz="4" w:space="0" w:color="auto"/>
              <w:right w:val="single" w:sz="8" w:space="0" w:color="auto"/>
            </w:tcBorders>
            <w:shd w:val="clear" w:color="B8CCE4" w:fill="B8CCE4"/>
            <w:hideMark/>
          </w:tcPr>
          <w:p w14:paraId="4C2E9F84" w14:textId="65180DB5"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38 786 003</w:t>
            </w:r>
          </w:p>
        </w:tc>
        <w:tc>
          <w:tcPr>
            <w:tcW w:w="1559" w:type="dxa"/>
            <w:gridSpan w:val="2"/>
            <w:tcBorders>
              <w:top w:val="nil"/>
              <w:left w:val="nil"/>
              <w:bottom w:val="single" w:sz="4" w:space="0" w:color="000000"/>
              <w:right w:val="single" w:sz="8" w:space="0" w:color="auto"/>
            </w:tcBorders>
            <w:shd w:val="clear" w:color="B8CCE4" w:fill="B8CCE4"/>
            <w:noWrap/>
            <w:hideMark/>
          </w:tcPr>
          <w:p w14:paraId="33AA5894" w14:textId="66D2B789"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4FA88F2E" w14:textId="77777777" w:rsidTr="0028172A">
        <w:trPr>
          <w:trHeight w:val="263"/>
        </w:trPr>
        <w:tc>
          <w:tcPr>
            <w:tcW w:w="2820" w:type="dxa"/>
            <w:tcBorders>
              <w:top w:val="nil"/>
              <w:left w:val="single" w:sz="8" w:space="0" w:color="auto"/>
              <w:bottom w:val="single" w:sz="8" w:space="0" w:color="auto"/>
              <w:right w:val="single" w:sz="12" w:space="0" w:color="000000"/>
            </w:tcBorders>
            <w:shd w:val="clear" w:color="B8CCE4" w:fill="B8CCE4"/>
            <w:noWrap/>
            <w:vAlign w:val="center"/>
            <w:hideMark/>
          </w:tcPr>
          <w:p w14:paraId="26A72316"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PAIS</w:t>
            </w:r>
          </w:p>
        </w:tc>
        <w:tc>
          <w:tcPr>
            <w:tcW w:w="1912" w:type="dxa"/>
            <w:gridSpan w:val="3"/>
            <w:tcBorders>
              <w:top w:val="nil"/>
              <w:left w:val="nil"/>
              <w:bottom w:val="single" w:sz="8" w:space="0" w:color="auto"/>
              <w:right w:val="single" w:sz="12" w:space="0" w:color="000000"/>
            </w:tcBorders>
            <w:shd w:val="clear" w:color="B8CCE4" w:fill="B8CCE4"/>
            <w:noWrap/>
            <w:vAlign w:val="center"/>
            <w:hideMark/>
          </w:tcPr>
          <w:p w14:paraId="74F9BA83"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UNICEF</w:t>
            </w:r>
          </w:p>
        </w:tc>
        <w:tc>
          <w:tcPr>
            <w:tcW w:w="1285" w:type="dxa"/>
            <w:vMerge/>
            <w:tcBorders>
              <w:top w:val="single" w:sz="8" w:space="0" w:color="auto"/>
              <w:left w:val="nil"/>
              <w:bottom w:val="single" w:sz="8" w:space="0" w:color="000000"/>
              <w:right w:val="nil"/>
            </w:tcBorders>
            <w:vAlign w:val="center"/>
            <w:hideMark/>
          </w:tcPr>
          <w:p w14:paraId="2B752449" w14:textId="77777777" w:rsidR="002B3976" w:rsidRPr="002B3976" w:rsidRDefault="002B3976" w:rsidP="0028172A">
            <w:pPr>
              <w:spacing w:line="240" w:lineRule="auto"/>
              <w:contextualSpacing w:val="0"/>
              <w:rPr>
                <w:rFonts w:eastAsia="Times New Roman" w:cs="Times New Roman"/>
                <w:color w:val="000000"/>
                <w:sz w:val="20"/>
                <w:lang w:eastAsia="fr-FR"/>
              </w:rPr>
            </w:pPr>
          </w:p>
        </w:tc>
        <w:tc>
          <w:tcPr>
            <w:tcW w:w="1391" w:type="dxa"/>
            <w:gridSpan w:val="2"/>
            <w:tcBorders>
              <w:top w:val="nil"/>
              <w:left w:val="single" w:sz="12" w:space="0" w:color="000000"/>
              <w:bottom w:val="single" w:sz="8" w:space="0" w:color="auto"/>
              <w:right w:val="single" w:sz="12" w:space="0" w:color="000000"/>
            </w:tcBorders>
            <w:shd w:val="clear" w:color="B8CCE4" w:fill="B8CCE4"/>
            <w:hideMark/>
          </w:tcPr>
          <w:p w14:paraId="47FDBF30" w14:textId="44AC4B00"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nil"/>
              <w:left w:val="nil"/>
              <w:bottom w:val="single" w:sz="8" w:space="0" w:color="auto"/>
              <w:right w:val="nil"/>
            </w:tcBorders>
            <w:shd w:val="clear" w:color="B8CCE4" w:fill="B8CCE4"/>
            <w:hideMark/>
          </w:tcPr>
          <w:p w14:paraId="6C9C76E4" w14:textId="6CAACB25"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159 758 235</w:t>
            </w:r>
          </w:p>
        </w:tc>
        <w:tc>
          <w:tcPr>
            <w:tcW w:w="1559" w:type="dxa"/>
            <w:gridSpan w:val="2"/>
            <w:tcBorders>
              <w:top w:val="nil"/>
              <w:left w:val="single" w:sz="8" w:space="0" w:color="auto"/>
              <w:bottom w:val="single" w:sz="8" w:space="0" w:color="auto"/>
              <w:right w:val="single" w:sz="8" w:space="0" w:color="auto"/>
            </w:tcBorders>
            <w:shd w:val="clear" w:color="B8CCE4" w:fill="B8CCE4"/>
            <w:hideMark/>
          </w:tcPr>
          <w:p w14:paraId="4989FC98" w14:textId="0BD38349"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159 758 235</w:t>
            </w:r>
          </w:p>
        </w:tc>
        <w:tc>
          <w:tcPr>
            <w:tcW w:w="1701" w:type="dxa"/>
            <w:gridSpan w:val="3"/>
            <w:tcBorders>
              <w:top w:val="nil"/>
              <w:left w:val="nil"/>
              <w:bottom w:val="single" w:sz="8" w:space="0" w:color="auto"/>
              <w:right w:val="nil"/>
            </w:tcBorders>
            <w:shd w:val="clear" w:color="B8CCE4" w:fill="B8CCE4"/>
            <w:hideMark/>
          </w:tcPr>
          <w:p w14:paraId="4DAC1F1F" w14:textId="260B748C"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159 565 260</w:t>
            </w:r>
          </w:p>
        </w:tc>
        <w:tc>
          <w:tcPr>
            <w:tcW w:w="1701" w:type="dxa"/>
            <w:gridSpan w:val="3"/>
            <w:tcBorders>
              <w:top w:val="single" w:sz="8" w:space="0" w:color="auto"/>
              <w:left w:val="single" w:sz="8" w:space="0" w:color="auto"/>
              <w:bottom w:val="single" w:sz="4" w:space="0" w:color="auto"/>
              <w:right w:val="single" w:sz="8" w:space="0" w:color="auto"/>
            </w:tcBorders>
            <w:shd w:val="clear" w:color="B8CCE4" w:fill="B8CCE4"/>
            <w:hideMark/>
          </w:tcPr>
          <w:p w14:paraId="5F32C22D" w14:textId="595E15CA"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192 975</w:t>
            </w:r>
          </w:p>
        </w:tc>
        <w:tc>
          <w:tcPr>
            <w:tcW w:w="1559" w:type="dxa"/>
            <w:gridSpan w:val="2"/>
            <w:tcBorders>
              <w:top w:val="nil"/>
              <w:left w:val="nil"/>
              <w:bottom w:val="single" w:sz="8" w:space="0" w:color="auto"/>
              <w:right w:val="single" w:sz="8" w:space="0" w:color="auto"/>
            </w:tcBorders>
            <w:shd w:val="clear" w:color="B8CCE4" w:fill="B8CCE4"/>
            <w:noWrap/>
            <w:hideMark/>
          </w:tcPr>
          <w:p w14:paraId="395010FD" w14:textId="0976B9A2"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2FCAEF37" w14:textId="77777777" w:rsidTr="0028172A">
        <w:trPr>
          <w:trHeight w:val="263"/>
        </w:trPr>
        <w:tc>
          <w:tcPr>
            <w:tcW w:w="2820" w:type="dxa"/>
            <w:tcBorders>
              <w:top w:val="nil"/>
              <w:left w:val="single" w:sz="8" w:space="0" w:color="auto"/>
              <w:bottom w:val="single" w:sz="8" w:space="0" w:color="auto"/>
              <w:right w:val="nil"/>
            </w:tcBorders>
            <w:shd w:val="clear" w:color="D6E3BC" w:fill="D6E3BC"/>
            <w:noWrap/>
            <w:vAlign w:val="center"/>
            <w:hideMark/>
          </w:tcPr>
          <w:p w14:paraId="1089A650"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PESEC DOILA ET SEGOU</w:t>
            </w:r>
          </w:p>
        </w:tc>
        <w:tc>
          <w:tcPr>
            <w:tcW w:w="1912" w:type="dxa"/>
            <w:gridSpan w:val="3"/>
            <w:tcBorders>
              <w:top w:val="nil"/>
              <w:left w:val="single" w:sz="12" w:space="0" w:color="000000"/>
              <w:bottom w:val="single" w:sz="8" w:space="0" w:color="auto"/>
              <w:right w:val="single" w:sz="12" w:space="0" w:color="000000"/>
            </w:tcBorders>
            <w:shd w:val="clear" w:color="D6E3BC" w:fill="D6E3BC"/>
            <w:vAlign w:val="center"/>
            <w:hideMark/>
          </w:tcPr>
          <w:p w14:paraId="0BBE134C"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OXAFM</w:t>
            </w:r>
          </w:p>
        </w:tc>
        <w:tc>
          <w:tcPr>
            <w:tcW w:w="1285" w:type="dxa"/>
            <w:tcBorders>
              <w:top w:val="nil"/>
              <w:left w:val="nil"/>
              <w:bottom w:val="single" w:sz="8" w:space="0" w:color="auto"/>
              <w:right w:val="nil"/>
            </w:tcBorders>
            <w:shd w:val="clear" w:color="D6E3BC" w:fill="D6E3BC"/>
            <w:noWrap/>
            <w:vAlign w:val="center"/>
            <w:hideMark/>
          </w:tcPr>
          <w:p w14:paraId="15F701FC"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Souleymane</w:t>
            </w:r>
          </w:p>
        </w:tc>
        <w:tc>
          <w:tcPr>
            <w:tcW w:w="1391" w:type="dxa"/>
            <w:gridSpan w:val="2"/>
            <w:tcBorders>
              <w:top w:val="nil"/>
              <w:left w:val="single" w:sz="12" w:space="0" w:color="000000"/>
              <w:bottom w:val="single" w:sz="8" w:space="0" w:color="auto"/>
              <w:right w:val="single" w:sz="12" w:space="0" w:color="000000"/>
            </w:tcBorders>
            <w:shd w:val="clear" w:color="D6E3BC" w:fill="D6E3BC"/>
            <w:hideMark/>
          </w:tcPr>
          <w:p w14:paraId="4013DCF0" w14:textId="59027EB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nil"/>
              <w:left w:val="nil"/>
              <w:bottom w:val="single" w:sz="8" w:space="0" w:color="auto"/>
              <w:right w:val="single" w:sz="12" w:space="0" w:color="000000"/>
            </w:tcBorders>
            <w:shd w:val="clear" w:color="D6E3BC" w:fill="D6E3BC"/>
            <w:hideMark/>
          </w:tcPr>
          <w:p w14:paraId="550FCC76" w14:textId="3249D2BC"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294 934 666</w:t>
            </w:r>
          </w:p>
        </w:tc>
        <w:tc>
          <w:tcPr>
            <w:tcW w:w="1559" w:type="dxa"/>
            <w:gridSpan w:val="2"/>
            <w:tcBorders>
              <w:top w:val="nil"/>
              <w:left w:val="nil"/>
              <w:bottom w:val="nil"/>
              <w:right w:val="nil"/>
            </w:tcBorders>
            <w:shd w:val="clear" w:color="D6E3BC" w:fill="D6E3BC"/>
            <w:hideMark/>
          </w:tcPr>
          <w:p w14:paraId="5A23AC93" w14:textId="36E082CA"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294 934 666</w:t>
            </w:r>
          </w:p>
        </w:tc>
        <w:tc>
          <w:tcPr>
            <w:tcW w:w="1701" w:type="dxa"/>
            <w:gridSpan w:val="3"/>
            <w:tcBorders>
              <w:top w:val="nil"/>
              <w:left w:val="single" w:sz="8" w:space="0" w:color="auto"/>
              <w:bottom w:val="single" w:sz="8" w:space="0" w:color="auto"/>
              <w:right w:val="nil"/>
            </w:tcBorders>
            <w:shd w:val="clear" w:color="D6E3BC" w:fill="D6E3BC"/>
            <w:hideMark/>
          </w:tcPr>
          <w:p w14:paraId="25A057D9" w14:textId="3215CE59"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294 934 666</w:t>
            </w:r>
          </w:p>
        </w:tc>
        <w:tc>
          <w:tcPr>
            <w:tcW w:w="1701" w:type="dxa"/>
            <w:gridSpan w:val="3"/>
            <w:tcBorders>
              <w:top w:val="single" w:sz="8" w:space="0" w:color="auto"/>
              <w:left w:val="single" w:sz="8" w:space="0" w:color="auto"/>
              <w:bottom w:val="nil"/>
              <w:right w:val="single" w:sz="8" w:space="0" w:color="auto"/>
            </w:tcBorders>
            <w:shd w:val="clear" w:color="D6E3BC" w:fill="D6E3BC"/>
            <w:noWrap/>
            <w:hideMark/>
          </w:tcPr>
          <w:p w14:paraId="1356EE83"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559" w:type="dxa"/>
            <w:gridSpan w:val="2"/>
            <w:tcBorders>
              <w:top w:val="nil"/>
              <w:left w:val="nil"/>
              <w:bottom w:val="single" w:sz="8" w:space="0" w:color="auto"/>
              <w:right w:val="single" w:sz="8" w:space="0" w:color="auto"/>
            </w:tcBorders>
            <w:shd w:val="clear" w:color="D6E3BC" w:fill="D6E3BC"/>
            <w:noWrap/>
            <w:hideMark/>
          </w:tcPr>
          <w:p w14:paraId="0908C06E" w14:textId="099A081F"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51EBCF0D" w14:textId="77777777" w:rsidTr="0028172A">
        <w:trPr>
          <w:trHeight w:val="248"/>
        </w:trPr>
        <w:tc>
          <w:tcPr>
            <w:tcW w:w="2820" w:type="dxa"/>
            <w:tcBorders>
              <w:top w:val="nil"/>
              <w:left w:val="single" w:sz="8" w:space="0" w:color="auto"/>
              <w:bottom w:val="single" w:sz="4" w:space="0" w:color="000000"/>
              <w:right w:val="single" w:sz="12" w:space="0" w:color="000000"/>
            </w:tcBorders>
            <w:shd w:val="clear" w:color="FBD4B4" w:fill="FBD4B4"/>
            <w:noWrap/>
            <w:vAlign w:val="center"/>
            <w:hideMark/>
          </w:tcPr>
          <w:p w14:paraId="1747CDC0"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MEN</w:t>
            </w:r>
          </w:p>
        </w:tc>
        <w:tc>
          <w:tcPr>
            <w:tcW w:w="1912" w:type="dxa"/>
            <w:gridSpan w:val="3"/>
            <w:tcBorders>
              <w:top w:val="nil"/>
              <w:left w:val="nil"/>
              <w:bottom w:val="single" w:sz="4" w:space="0" w:color="000000"/>
              <w:right w:val="single" w:sz="12" w:space="0" w:color="000000"/>
            </w:tcBorders>
            <w:shd w:val="clear" w:color="FBD4B4" w:fill="FBD4B4"/>
            <w:noWrap/>
            <w:vAlign w:val="center"/>
            <w:hideMark/>
          </w:tcPr>
          <w:p w14:paraId="38ACFE24"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Ministère de l'</w:t>
            </w:r>
            <w:proofErr w:type="spellStart"/>
            <w:r w:rsidRPr="002B3976">
              <w:rPr>
                <w:rFonts w:eastAsia="Times New Roman" w:cs="Times New Roman"/>
                <w:color w:val="000000"/>
                <w:sz w:val="20"/>
                <w:lang w:eastAsia="fr-FR"/>
              </w:rPr>
              <w:t>Educat</w:t>
            </w:r>
            <w:proofErr w:type="spellEnd"/>
          </w:p>
        </w:tc>
        <w:tc>
          <w:tcPr>
            <w:tcW w:w="1285" w:type="dxa"/>
            <w:vMerge w:val="restart"/>
            <w:tcBorders>
              <w:top w:val="nil"/>
              <w:left w:val="nil"/>
              <w:bottom w:val="single" w:sz="8" w:space="0" w:color="000000"/>
              <w:right w:val="nil"/>
            </w:tcBorders>
            <w:shd w:val="clear" w:color="FBD4B4" w:fill="FBD4B4"/>
            <w:noWrap/>
            <w:vAlign w:val="center"/>
            <w:hideMark/>
          </w:tcPr>
          <w:p w14:paraId="5F9E782E" w14:textId="77777777" w:rsidR="002B3976" w:rsidRPr="002B3976" w:rsidRDefault="002B3976" w:rsidP="0028172A">
            <w:pPr>
              <w:spacing w:line="240" w:lineRule="auto"/>
              <w:contextualSpacing w:val="0"/>
              <w:rPr>
                <w:rFonts w:eastAsia="Times New Roman" w:cs="Times New Roman"/>
                <w:color w:val="000000"/>
                <w:sz w:val="20"/>
                <w:lang w:eastAsia="fr-FR"/>
              </w:rPr>
            </w:pPr>
            <w:proofErr w:type="spellStart"/>
            <w:r w:rsidRPr="002B3976">
              <w:rPr>
                <w:rFonts w:eastAsia="Times New Roman" w:cs="Times New Roman"/>
                <w:color w:val="000000"/>
                <w:sz w:val="20"/>
                <w:lang w:eastAsia="fr-FR"/>
              </w:rPr>
              <w:t>Taty</w:t>
            </w:r>
            <w:proofErr w:type="spellEnd"/>
          </w:p>
        </w:tc>
        <w:tc>
          <w:tcPr>
            <w:tcW w:w="1391" w:type="dxa"/>
            <w:gridSpan w:val="2"/>
            <w:tcBorders>
              <w:top w:val="nil"/>
              <w:left w:val="single" w:sz="12" w:space="0" w:color="000000"/>
              <w:bottom w:val="single" w:sz="4" w:space="0" w:color="000000"/>
              <w:right w:val="single" w:sz="12" w:space="0" w:color="000000"/>
            </w:tcBorders>
            <w:shd w:val="clear" w:color="FBD4B4" w:fill="FBD4B4"/>
            <w:hideMark/>
          </w:tcPr>
          <w:p w14:paraId="5D755307" w14:textId="7CE9ADF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nil"/>
              <w:left w:val="nil"/>
              <w:bottom w:val="single" w:sz="4" w:space="0" w:color="000000"/>
              <w:right w:val="nil"/>
            </w:tcBorders>
            <w:shd w:val="clear" w:color="FBD4B4" w:fill="FBD4B4"/>
            <w:hideMark/>
          </w:tcPr>
          <w:p w14:paraId="78FF16F8" w14:textId="14B7864C"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15 944 250</w:t>
            </w:r>
          </w:p>
        </w:tc>
        <w:tc>
          <w:tcPr>
            <w:tcW w:w="1559" w:type="dxa"/>
            <w:gridSpan w:val="2"/>
            <w:tcBorders>
              <w:top w:val="single" w:sz="8" w:space="0" w:color="auto"/>
              <w:left w:val="single" w:sz="8" w:space="0" w:color="auto"/>
              <w:bottom w:val="single" w:sz="4" w:space="0" w:color="auto"/>
              <w:right w:val="single" w:sz="8" w:space="0" w:color="auto"/>
            </w:tcBorders>
            <w:shd w:val="clear" w:color="FBD4B4" w:fill="FBD4B4"/>
            <w:hideMark/>
          </w:tcPr>
          <w:p w14:paraId="6D2129B8" w14:textId="43F2BB23"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15 944 250</w:t>
            </w:r>
          </w:p>
        </w:tc>
        <w:tc>
          <w:tcPr>
            <w:tcW w:w="1701" w:type="dxa"/>
            <w:gridSpan w:val="3"/>
            <w:tcBorders>
              <w:top w:val="nil"/>
              <w:left w:val="nil"/>
              <w:bottom w:val="single" w:sz="4" w:space="0" w:color="000000"/>
              <w:right w:val="nil"/>
            </w:tcBorders>
            <w:shd w:val="clear" w:color="FBD4B4" w:fill="FBD4B4"/>
            <w:hideMark/>
          </w:tcPr>
          <w:p w14:paraId="2C4A5AFA" w14:textId="319293A6"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15 944 250</w:t>
            </w:r>
          </w:p>
        </w:tc>
        <w:tc>
          <w:tcPr>
            <w:tcW w:w="1701" w:type="dxa"/>
            <w:gridSpan w:val="3"/>
            <w:tcBorders>
              <w:top w:val="single" w:sz="8" w:space="0" w:color="auto"/>
              <w:left w:val="single" w:sz="8" w:space="0" w:color="auto"/>
              <w:bottom w:val="single" w:sz="4" w:space="0" w:color="auto"/>
              <w:right w:val="single" w:sz="8" w:space="0" w:color="auto"/>
            </w:tcBorders>
            <w:shd w:val="clear" w:color="FBD4B4" w:fill="FBD4B4"/>
            <w:noWrap/>
            <w:hideMark/>
          </w:tcPr>
          <w:p w14:paraId="3B90E849"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559" w:type="dxa"/>
            <w:gridSpan w:val="2"/>
            <w:tcBorders>
              <w:top w:val="nil"/>
              <w:left w:val="nil"/>
              <w:bottom w:val="single" w:sz="4" w:space="0" w:color="000000"/>
              <w:right w:val="single" w:sz="8" w:space="0" w:color="auto"/>
            </w:tcBorders>
            <w:shd w:val="clear" w:color="FBD4B4" w:fill="FBD4B4"/>
            <w:noWrap/>
            <w:hideMark/>
          </w:tcPr>
          <w:p w14:paraId="412C0C97" w14:textId="5F371860"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628D59AD" w14:textId="77777777" w:rsidTr="0028172A">
        <w:trPr>
          <w:trHeight w:val="248"/>
        </w:trPr>
        <w:tc>
          <w:tcPr>
            <w:tcW w:w="2820" w:type="dxa"/>
            <w:tcBorders>
              <w:top w:val="nil"/>
              <w:left w:val="single" w:sz="8" w:space="0" w:color="auto"/>
              <w:bottom w:val="single" w:sz="4" w:space="0" w:color="000000"/>
              <w:right w:val="single" w:sz="12" w:space="0" w:color="000000"/>
            </w:tcBorders>
            <w:shd w:val="clear" w:color="FBD4B4" w:fill="FBD4B4"/>
            <w:noWrap/>
            <w:vAlign w:val="center"/>
            <w:hideMark/>
          </w:tcPr>
          <w:p w14:paraId="5E730987"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SRDS</w:t>
            </w:r>
          </w:p>
        </w:tc>
        <w:tc>
          <w:tcPr>
            <w:tcW w:w="1912" w:type="dxa"/>
            <w:gridSpan w:val="3"/>
            <w:tcBorders>
              <w:top w:val="nil"/>
              <w:left w:val="nil"/>
              <w:bottom w:val="single" w:sz="4" w:space="0" w:color="000000"/>
              <w:right w:val="single" w:sz="12" w:space="0" w:color="000000"/>
            </w:tcBorders>
            <w:shd w:val="clear" w:color="FBD4B4" w:fill="FBD4B4"/>
            <w:noWrap/>
            <w:vAlign w:val="center"/>
            <w:hideMark/>
          </w:tcPr>
          <w:p w14:paraId="7E4157C8" w14:textId="455600A3"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CONNEMUND</w:t>
            </w:r>
          </w:p>
        </w:tc>
        <w:tc>
          <w:tcPr>
            <w:tcW w:w="1285" w:type="dxa"/>
            <w:vMerge/>
            <w:tcBorders>
              <w:top w:val="nil"/>
              <w:left w:val="nil"/>
              <w:bottom w:val="single" w:sz="8" w:space="0" w:color="000000"/>
              <w:right w:val="nil"/>
            </w:tcBorders>
            <w:vAlign w:val="center"/>
            <w:hideMark/>
          </w:tcPr>
          <w:p w14:paraId="2BD18865" w14:textId="77777777" w:rsidR="002B3976" w:rsidRPr="002B3976" w:rsidRDefault="002B3976" w:rsidP="0028172A">
            <w:pPr>
              <w:spacing w:line="240" w:lineRule="auto"/>
              <w:contextualSpacing w:val="0"/>
              <w:rPr>
                <w:rFonts w:eastAsia="Times New Roman" w:cs="Times New Roman"/>
                <w:color w:val="000000"/>
                <w:sz w:val="20"/>
                <w:lang w:eastAsia="fr-FR"/>
              </w:rPr>
            </w:pPr>
          </w:p>
        </w:tc>
        <w:tc>
          <w:tcPr>
            <w:tcW w:w="1391" w:type="dxa"/>
            <w:gridSpan w:val="2"/>
            <w:tcBorders>
              <w:top w:val="nil"/>
              <w:left w:val="single" w:sz="12" w:space="0" w:color="000000"/>
              <w:bottom w:val="single" w:sz="4" w:space="0" w:color="000000"/>
              <w:right w:val="single" w:sz="12" w:space="0" w:color="000000"/>
            </w:tcBorders>
            <w:shd w:val="clear" w:color="FBD4B4" w:fill="FBD4B4"/>
            <w:hideMark/>
          </w:tcPr>
          <w:p w14:paraId="206A6488" w14:textId="6F562DFF"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2 996 447</w:t>
            </w:r>
          </w:p>
        </w:tc>
        <w:tc>
          <w:tcPr>
            <w:tcW w:w="1523" w:type="dxa"/>
            <w:gridSpan w:val="2"/>
            <w:tcBorders>
              <w:top w:val="nil"/>
              <w:left w:val="nil"/>
              <w:bottom w:val="single" w:sz="4" w:space="0" w:color="000000"/>
              <w:right w:val="nil"/>
            </w:tcBorders>
            <w:shd w:val="clear" w:color="FBD4B4" w:fill="FBD4B4"/>
            <w:hideMark/>
          </w:tcPr>
          <w:p w14:paraId="2C9F8714" w14:textId="310D5B1E"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34 692 121</w:t>
            </w:r>
          </w:p>
        </w:tc>
        <w:tc>
          <w:tcPr>
            <w:tcW w:w="1559" w:type="dxa"/>
            <w:gridSpan w:val="2"/>
            <w:tcBorders>
              <w:top w:val="nil"/>
              <w:left w:val="single" w:sz="8" w:space="0" w:color="auto"/>
              <w:bottom w:val="single" w:sz="4" w:space="0" w:color="auto"/>
              <w:right w:val="single" w:sz="8" w:space="0" w:color="auto"/>
            </w:tcBorders>
            <w:shd w:val="clear" w:color="FBD4B4" w:fill="FBD4B4"/>
            <w:hideMark/>
          </w:tcPr>
          <w:p w14:paraId="7F0DE3A7" w14:textId="44351D3E"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37 688 568</w:t>
            </w:r>
          </w:p>
        </w:tc>
        <w:tc>
          <w:tcPr>
            <w:tcW w:w="1701" w:type="dxa"/>
            <w:gridSpan w:val="3"/>
            <w:tcBorders>
              <w:top w:val="nil"/>
              <w:left w:val="nil"/>
              <w:bottom w:val="single" w:sz="4" w:space="0" w:color="000000"/>
              <w:right w:val="nil"/>
            </w:tcBorders>
            <w:shd w:val="clear" w:color="FBD4B4" w:fill="FBD4B4"/>
            <w:hideMark/>
          </w:tcPr>
          <w:p w14:paraId="52E37241" w14:textId="234FB250"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32 289 047</w:t>
            </w:r>
          </w:p>
        </w:tc>
        <w:tc>
          <w:tcPr>
            <w:tcW w:w="1701" w:type="dxa"/>
            <w:gridSpan w:val="3"/>
            <w:tcBorders>
              <w:top w:val="nil"/>
              <w:left w:val="single" w:sz="8" w:space="0" w:color="auto"/>
              <w:bottom w:val="single" w:sz="4" w:space="0" w:color="auto"/>
              <w:right w:val="single" w:sz="8" w:space="0" w:color="auto"/>
            </w:tcBorders>
            <w:shd w:val="clear" w:color="FBD4B4" w:fill="FBD4B4"/>
            <w:noWrap/>
            <w:hideMark/>
          </w:tcPr>
          <w:p w14:paraId="7AA319BA"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5 399 521</w:t>
            </w:r>
          </w:p>
        </w:tc>
        <w:tc>
          <w:tcPr>
            <w:tcW w:w="1559" w:type="dxa"/>
            <w:gridSpan w:val="2"/>
            <w:tcBorders>
              <w:top w:val="nil"/>
              <w:left w:val="nil"/>
              <w:bottom w:val="single" w:sz="4" w:space="0" w:color="000000"/>
              <w:right w:val="single" w:sz="8" w:space="0" w:color="auto"/>
            </w:tcBorders>
            <w:shd w:val="clear" w:color="FBD4B4" w:fill="FBD4B4"/>
            <w:noWrap/>
            <w:hideMark/>
          </w:tcPr>
          <w:p w14:paraId="5E1EE6E9" w14:textId="43786301"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3EC73470" w14:textId="77777777" w:rsidTr="0028172A">
        <w:trPr>
          <w:trHeight w:val="248"/>
        </w:trPr>
        <w:tc>
          <w:tcPr>
            <w:tcW w:w="2820" w:type="dxa"/>
            <w:tcBorders>
              <w:top w:val="nil"/>
              <w:left w:val="single" w:sz="8" w:space="0" w:color="auto"/>
              <w:bottom w:val="single" w:sz="4" w:space="0" w:color="000000"/>
              <w:right w:val="single" w:sz="12" w:space="0" w:color="000000"/>
            </w:tcBorders>
            <w:shd w:val="clear" w:color="FBD4B4" w:fill="FBD4B4"/>
            <w:noWrap/>
            <w:vAlign w:val="center"/>
            <w:hideMark/>
          </w:tcPr>
          <w:p w14:paraId="63B6244D" w14:textId="6D2B81AD"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PACETEM (</w:t>
            </w:r>
            <w:r w:rsidRPr="002B3976">
              <w:rPr>
                <w:rFonts w:eastAsia="Times New Roman" w:cs="Times New Roman"/>
                <w:color w:val="000000"/>
                <w:sz w:val="18"/>
                <w:szCs w:val="18"/>
                <w:lang w:eastAsia="fr-FR"/>
              </w:rPr>
              <w:t>prestation,</w:t>
            </w:r>
            <w:r w:rsidR="00677ED5" w:rsidRPr="00677ED5">
              <w:rPr>
                <w:rFonts w:eastAsia="Times New Roman" w:cs="Times New Roman"/>
                <w:color w:val="000000"/>
                <w:sz w:val="18"/>
                <w:szCs w:val="18"/>
                <w:lang w:eastAsia="fr-FR"/>
              </w:rPr>
              <w:t xml:space="preserve"> </w:t>
            </w:r>
            <w:r w:rsidRPr="002B3976">
              <w:rPr>
                <w:rFonts w:eastAsia="Times New Roman" w:cs="Times New Roman"/>
                <w:color w:val="000000"/>
                <w:sz w:val="18"/>
                <w:szCs w:val="18"/>
                <w:lang w:eastAsia="fr-FR"/>
              </w:rPr>
              <w:t>classique)</w:t>
            </w:r>
          </w:p>
        </w:tc>
        <w:tc>
          <w:tcPr>
            <w:tcW w:w="1912" w:type="dxa"/>
            <w:gridSpan w:val="3"/>
            <w:tcBorders>
              <w:top w:val="nil"/>
              <w:left w:val="nil"/>
              <w:bottom w:val="single" w:sz="4" w:space="0" w:color="000000"/>
              <w:right w:val="single" w:sz="12" w:space="0" w:color="000000"/>
            </w:tcBorders>
            <w:shd w:val="clear" w:color="FBD4B4" w:fill="FBD4B4"/>
            <w:noWrap/>
            <w:vAlign w:val="center"/>
            <w:hideMark/>
          </w:tcPr>
          <w:p w14:paraId="5D9B91BC"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CARE</w:t>
            </w:r>
          </w:p>
        </w:tc>
        <w:tc>
          <w:tcPr>
            <w:tcW w:w="1285" w:type="dxa"/>
            <w:vMerge/>
            <w:tcBorders>
              <w:top w:val="nil"/>
              <w:left w:val="nil"/>
              <w:bottom w:val="single" w:sz="8" w:space="0" w:color="000000"/>
              <w:right w:val="nil"/>
            </w:tcBorders>
            <w:vAlign w:val="center"/>
            <w:hideMark/>
          </w:tcPr>
          <w:p w14:paraId="3432CB7D" w14:textId="77777777" w:rsidR="002B3976" w:rsidRPr="002B3976" w:rsidRDefault="002B3976" w:rsidP="0028172A">
            <w:pPr>
              <w:spacing w:line="240" w:lineRule="auto"/>
              <w:contextualSpacing w:val="0"/>
              <w:rPr>
                <w:rFonts w:eastAsia="Times New Roman" w:cs="Times New Roman"/>
                <w:color w:val="000000"/>
                <w:sz w:val="20"/>
                <w:lang w:eastAsia="fr-FR"/>
              </w:rPr>
            </w:pPr>
          </w:p>
        </w:tc>
        <w:tc>
          <w:tcPr>
            <w:tcW w:w="1391" w:type="dxa"/>
            <w:gridSpan w:val="2"/>
            <w:tcBorders>
              <w:top w:val="nil"/>
              <w:left w:val="single" w:sz="12" w:space="0" w:color="000000"/>
              <w:bottom w:val="single" w:sz="4" w:space="0" w:color="000000"/>
              <w:right w:val="single" w:sz="12" w:space="0" w:color="000000"/>
            </w:tcBorders>
            <w:shd w:val="clear" w:color="FBD4B4" w:fill="FBD4B4"/>
            <w:hideMark/>
          </w:tcPr>
          <w:p w14:paraId="1BB54D5C" w14:textId="163642E0"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493 415</w:t>
            </w:r>
          </w:p>
        </w:tc>
        <w:tc>
          <w:tcPr>
            <w:tcW w:w="1523" w:type="dxa"/>
            <w:gridSpan w:val="2"/>
            <w:tcBorders>
              <w:top w:val="nil"/>
              <w:left w:val="nil"/>
              <w:bottom w:val="single" w:sz="4" w:space="0" w:color="000000"/>
              <w:right w:val="nil"/>
            </w:tcBorders>
            <w:shd w:val="clear" w:color="FBD4B4" w:fill="FBD4B4"/>
            <w:hideMark/>
          </w:tcPr>
          <w:p w14:paraId="156578D3" w14:textId="15488FCD"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5 730 000</w:t>
            </w:r>
          </w:p>
        </w:tc>
        <w:tc>
          <w:tcPr>
            <w:tcW w:w="1559" w:type="dxa"/>
            <w:gridSpan w:val="2"/>
            <w:tcBorders>
              <w:top w:val="nil"/>
              <w:left w:val="single" w:sz="8" w:space="0" w:color="auto"/>
              <w:bottom w:val="single" w:sz="4" w:space="0" w:color="auto"/>
              <w:right w:val="single" w:sz="8" w:space="0" w:color="auto"/>
            </w:tcBorders>
            <w:shd w:val="clear" w:color="FBD4B4" w:fill="FBD4B4"/>
            <w:hideMark/>
          </w:tcPr>
          <w:p w14:paraId="70D8E52E" w14:textId="68977194"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6 223 415</w:t>
            </w:r>
          </w:p>
        </w:tc>
        <w:tc>
          <w:tcPr>
            <w:tcW w:w="1701" w:type="dxa"/>
            <w:gridSpan w:val="3"/>
            <w:tcBorders>
              <w:top w:val="nil"/>
              <w:left w:val="nil"/>
              <w:bottom w:val="single" w:sz="4" w:space="0" w:color="000000"/>
              <w:right w:val="nil"/>
            </w:tcBorders>
            <w:shd w:val="clear" w:color="FBD4B4" w:fill="FBD4B4"/>
            <w:hideMark/>
          </w:tcPr>
          <w:p w14:paraId="4BDD0E32" w14:textId="6AE81A2E"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5 730 000</w:t>
            </w:r>
          </w:p>
        </w:tc>
        <w:tc>
          <w:tcPr>
            <w:tcW w:w="1701" w:type="dxa"/>
            <w:gridSpan w:val="3"/>
            <w:tcBorders>
              <w:top w:val="nil"/>
              <w:left w:val="single" w:sz="8" w:space="0" w:color="auto"/>
              <w:bottom w:val="single" w:sz="4" w:space="0" w:color="auto"/>
              <w:right w:val="single" w:sz="8" w:space="0" w:color="auto"/>
            </w:tcBorders>
            <w:shd w:val="clear" w:color="FBD4B4" w:fill="FBD4B4"/>
            <w:noWrap/>
            <w:hideMark/>
          </w:tcPr>
          <w:p w14:paraId="7A7670FF"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493 415</w:t>
            </w:r>
          </w:p>
        </w:tc>
        <w:tc>
          <w:tcPr>
            <w:tcW w:w="1559" w:type="dxa"/>
            <w:gridSpan w:val="2"/>
            <w:tcBorders>
              <w:top w:val="nil"/>
              <w:left w:val="nil"/>
              <w:bottom w:val="single" w:sz="4" w:space="0" w:color="000000"/>
              <w:right w:val="single" w:sz="8" w:space="0" w:color="auto"/>
            </w:tcBorders>
            <w:shd w:val="clear" w:color="FBD4B4" w:fill="FBD4B4"/>
            <w:noWrap/>
            <w:hideMark/>
          </w:tcPr>
          <w:p w14:paraId="2CD9E8DD" w14:textId="65413C16"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70A4DBBB" w14:textId="77777777" w:rsidTr="0028172A">
        <w:trPr>
          <w:trHeight w:val="248"/>
        </w:trPr>
        <w:tc>
          <w:tcPr>
            <w:tcW w:w="2820" w:type="dxa"/>
            <w:tcBorders>
              <w:top w:val="nil"/>
              <w:left w:val="single" w:sz="8" w:space="0" w:color="auto"/>
              <w:bottom w:val="single" w:sz="4" w:space="0" w:color="000000"/>
              <w:right w:val="single" w:sz="12" w:space="0" w:color="000000"/>
            </w:tcBorders>
            <w:shd w:val="clear" w:color="FBD4B4" w:fill="FBD4B4"/>
            <w:noWrap/>
            <w:vAlign w:val="center"/>
            <w:hideMark/>
          </w:tcPr>
          <w:p w14:paraId="7B337178"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GEWEB</w:t>
            </w:r>
          </w:p>
        </w:tc>
        <w:tc>
          <w:tcPr>
            <w:tcW w:w="1912" w:type="dxa"/>
            <w:gridSpan w:val="3"/>
            <w:tcBorders>
              <w:top w:val="nil"/>
              <w:left w:val="nil"/>
              <w:bottom w:val="single" w:sz="4" w:space="0" w:color="000000"/>
              <w:right w:val="single" w:sz="12" w:space="0" w:color="000000"/>
            </w:tcBorders>
            <w:shd w:val="clear" w:color="FBD4B4" w:fill="FBD4B4"/>
            <w:noWrap/>
            <w:vAlign w:val="center"/>
            <w:hideMark/>
          </w:tcPr>
          <w:p w14:paraId="7F94FF0D"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CARE</w:t>
            </w:r>
          </w:p>
        </w:tc>
        <w:tc>
          <w:tcPr>
            <w:tcW w:w="1285" w:type="dxa"/>
            <w:vMerge/>
            <w:tcBorders>
              <w:top w:val="nil"/>
              <w:left w:val="nil"/>
              <w:bottom w:val="single" w:sz="8" w:space="0" w:color="000000"/>
              <w:right w:val="nil"/>
            </w:tcBorders>
            <w:vAlign w:val="center"/>
            <w:hideMark/>
          </w:tcPr>
          <w:p w14:paraId="12099CAC" w14:textId="77777777" w:rsidR="002B3976" w:rsidRPr="002B3976" w:rsidRDefault="002B3976" w:rsidP="0028172A">
            <w:pPr>
              <w:spacing w:line="240" w:lineRule="auto"/>
              <w:contextualSpacing w:val="0"/>
              <w:rPr>
                <w:rFonts w:eastAsia="Times New Roman" w:cs="Times New Roman"/>
                <w:color w:val="000000"/>
                <w:sz w:val="20"/>
                <w:lang w:eastAsia="fr-FR"/>
              </w:rPr>
            </w:pPr>
          </w:p>
        </w:tc>
        <w:tc>
          <w:tcPr>
            <w:tcW w:w="1391" w:type="dxa"/>
            <w:gridSpan w:val="2"/>
            <w:tcBorders>
              <w:top w:val="nil"/>
              <w:left w:val="single" w:sz="12" w:space="0" w:color="000000"/>
              <w:bottom w:val="single" w:sz="4" w:space="0" w:color="000000"/>
              <w:right w:val="single" w:sz="12" w:space="0" w:color="000000"/>
            </w:tcBorders>
            <w:shd w:val="clear" w:color="FBD4B4" w:fill="FBD4B4"/>
            <w:hideMark/>
          </w:tcPr>
          <w:p w14:paraId="15CC2B35" w14:textId="0F4E2841"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nil"/>
              <w:left w:val="nil"/>
              <w:bottom w:val="single" w:sz="4" w:space="0" w:color="000000"/>
              <w:right w:val="nil"/>
            </w:tcBorders>
            <w:shd w:val="clear" w:color="FBD4B4" w:fill="FBD4B4"/>
            <w:hideMark/>
          </w:tcPr>
          <w:p w14:paraId="54A256FC" w14:textId="55F423C3"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204 457 464</w:t>
            </w:r>
          </w:p>
        </w:tc>
        <w:tc>
          <w:tcPr>
            <w:tcW w:w="1559" w:type="dxa"/>
            <w:gridSpan w:val="2"/>
            <w:tcBorders>
              <w:top w:val="nil"/>
              <w:left w:val="single" w:sz="8" w:space="0" w:color="auto"/>
              <w:bottom w:val="single" w:sz="4" w:space="0" w:color="auto"/>
              <w:right w:val="single" w:sz="8" w:space="0" w:color="auto"/>
            </w:tcBorders>
            <w:shd w:val="clear" w:color="FBD4B4" w:fill="FBD4B4"/>
            <w:hideMark/>
          </w:tcPr>
          <w:p w14:paraId="72EFED5E" w14:textId="0F151039"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204 457 464</w:t>
            </w:r>
          </w:p>
        </w:tc>
        <w:tc>
          <w:tcPr>
            <w:tcW w:w="1701" w:type="dxa"/>
            <w:gridSpan w:val="3"/>
            <w:tcBorders>
              <w:top w:val="nil"/>
              <w:left w:val="nil"/>
              <w:bottom w:val="single" w:sz="4" w:space="0" w:color="000000"/>
              <w:right w:val="nil"/>
            </w:tcBorders>
            <w:shd w:val="clear" w:color="FBD4B4" w:fill="FBD4B4"/>
            <w:hideMark/>
          </w:tcPr>
          <w:p w14:paraId="79721798" w14:textId="6ECBC20F"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200 094 388</w:t>
            </w:r>
          </w:p>
        </w:tc>
        <w:tc>
          <w:tcPr>
            <w:tcW w:w="1701" w:type="dxa"/>
            <w:gridSpan w:val="3"/>
            <w:tcBorders>
              <w:top w:val="nil"/>
              <w:left w:val="single" w:sz="8" w:space="0" w:color="auto"/>
              <w:bottom w:val="single" w:sz="4" w:space="0" w:color="auto"/>
              <w:right w:val="single" w:sz="8" w:space="0" w:color="auto"/>
            </w:tcBorders>
            <w:shd w:val="clear" w:color="FBD4B4" w:fill="FBD4B4"/>
            <w:noWrap/>
            <w:hideMark/>
          </w:tcPr>
          <w:p w14:paraId="29002A84"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4 363 076</w:t>
            </w:r>
          </w:p>
        </w:tc>
        <w:tc>
          <w:tcPr>
            <w:tcW w:w="1559" w:type="dxa"/>
            <w:gridSpan w:val="2"/>
            <w:tcBorders>
              <w:top w:val="nil"/>
              <w:left w:val="nil"/>
              <w:bottom w:val="single" w:sz="4" w:space="0" w:color="000000"/>
              <w:right w:val="single" w:sz="8" w:space="0" w:color="auto"/>
            </w:tcBorders>
            <w:shd w:val="clear" w:color="FBD4B4" w:fill="FBD4B4"/>
            <w:noWrap/>
            <w:hideMark/>
          </w:tcPr>
          <w:p w14:paraId="066BCD05" w14:textId="19E0BEAD"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007A8CDB" w14:textId="77777777" w:rsidTr="0028172A">
        <w:trPr>
          <w:trHeight w:val="248"/>
        </w:trPr>
        <w:tc>
          <w:tcPr>
            <w:tcW w:w="2820" w:type="dxa"/>
            <w:tcBorders>
              <w:top w:val="nil"/>
              <w:left w:val="single" w:sz="8" w:space="0" w:color="auto"/>
              <w:bottom w:val="single" w:sz="4" w:space="0" w:color="000000"/>
              <w:right w:val="single" w:sz="12" w:space="0" w:color="000000"/>
            </w:tcBorders>
            <w:shd w:val="clear" w:color="FBD4B4" w:fill="FBD4B4"/>
            <w:noWrap/>
            <w:vAlign w:val="center"/>
            <w:hideMark/>
          </w:tcPr>
          <w:p w14:paraId="7F8E877F"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AACID 2021</w:t>
            </w:r>
          </w:p>
        </w:tc>
        <w:tc>
          <w:tcPr>
            <w:tcW w:w="1912" w:type="dxa"/>
            <w:gridSpan w:val="3"/>
            <w:tcBorders>
              <w:top w:val="nil"/>
              <w:left w:val="nil"/>
              <w:bottom w:val="single" w:sz="4" w:space="0" w:color="000000"/>
              <w:right w:val="single" w:sz="12" w:space="0" w:color="000000"/>
            </w:tcBorders>
            <w:shd w:val="clear" w:color="FBD4B4" w:fill="FBD4B4"/>
            <w:noWrap/>
            <w:vAlign w:val="center"/>
            <w:hideMark/>
          </w:tcPr>
          <w:p w14:paraId="19F10900"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SIA</w:t>
            </w:r>
          </w:p>
        </w:tc>
        <w:tc>
          <w:tcPr>
            <w:tcW w:w="1285" w:type="dxa"/>
            <w:vMerge/>
            <w:tcBorders>
              <w:top w:val="nil"/>
              <w:left w:val="nil"/>
              <w:bottom w:val="single" w:sz="8" w:space="0" w:color="000000"/>
              <w:right w:val="nil"/>
            </w:tcBorders>
            <w:vAlign w:val="center"/>
            <w:hideMark/>
          </w:tcPr>
          <w:p w14:paraId="4EF31433" w14:textId="77777777" w:rsidR="002B3976" w:rsidRPr="002B3976" w:rsidRDefault="002B3976" w:rsidP="0028172A">
            <w:pPr>
              <w:spacing w:line="240" w:lineRule="auto"/>
              <w:contextualSpacing w:val="0"/>
              <w:rPr>
                <w:rFonts w:eastAsia="Times New Roman" w:cs="Times New Roman"/>
                <w:color w:val="000000"/>
                <w:sz w:val="20"/>
                <w:lang w:eastAsia="fr-FR"/>
              </w:rPr>
            </w:pPr>
          </w:p>
        </w:tc>
        <w:tc>
          <w:tcPr>
            <w:tcW w:w="1391" w:type="dxa"/>
            <w:gridSpan w:val="2"/>
            <w:tcBorders>
              <w:top w:val="nil"/>
              <w:left w:val="single" w:sz="12" w:space="0" w:color="000000"/>
              <w:bottom w:val="single" w:sz="4" w:space="0" w:color="000000"/>
              <w:right w:val="single" w:sz="12" w:space="0" w:color="000000"/>
            </w:tcBorders>
            <w:shd w:val="clear" w:color="FBD4B4" w:fill="FBD4B4"/>
            <w:hideMark/>
          </w:tcPr>
          <w:p w14:paraId="5E5AC224" w14:textId="33631269"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nil"/>
              <w:left w:val="nil"/>
              <w:bottom w:val="single" w:sz="4" w:space="0" w:color="000000"/>
              <w:right w:val="nil"/>
            </w:tcBorders>
            <w:shd w:val="clear" w:color="FBD4B4" w:fill="FBD4B4"/>
            <w:hideMark/>
          </w:tcPr>
          <w:p w14:paraId="5AD6C235" w14:textId="1E8F0F2B"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115 978 354</w:t>
            </w:r>
          </w:p>
        </w:tc>
        <w:tc>
          <w:tcPr>
            <w:tcW w:w="1559" w:type="dxa"/>
            <w:gridSpan w:val="2"/>
            <w:tcBorders>
              <w:top w:val="nil"/>
              <w:left w:val="single" w:sz="8" w:space="0" w:color="auto"/>
              <w:bottom w:val="single" w:sz="4" w:space="0" w:color="auto"/>
              <w:right w:val="single" w:sz="8" w:space="0" w:color="auto"/>
            </w:tcBorders>
            <w:shd w:val="clear" w:color="FBD4B4" w:fill="FBD4B4"/>
            <w:hideMark/>
          </w:tcPr>
          <w:p w14:paraId="7BE55101" w14:textId="189AA9B8"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115 978 354</w:t>
            </w:r>
          </w:p>
        </w:tc>
        <w:tc>
          <w:tcPr>
            <w:tcW w:w="1701" w:type="dxa"/>
            <w:gridSpan w:val="3"/>
            <w:tcBorders>
              <w:top w:val="nil"/>
              <w:left w:val="nil"/>
              <w:bottom w:val="single" w:sz="4" w:space="0" w:color="000000"/>
              <w:right w:val="nil"/>
            </w:tcBorders>
            <w:shd w:val="clear" w:color="FBD4B4" w:fill="FBD4B4"/>
            <w:hideMark/>
          </w:tcPr>
          <w:p w14:paraId="276186D4" w14:textId="0B88AC7F"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103 314 542</w:t>
            </w:r>
          </w:p>
        </w:tc>
        <w:tc>
          <w:tcPr>
            <w:tcW w:w="1701" w:type="dxa"/>
            <w:gridSpan w:val="3"/>
            <w:tcBorders>
              <w:top w:val="nil"/>
              <w:left w:val="single" w:sz="8" w:space="0" w:color="auto"/>
              <w:bottom w:val="single" w:sz="4" w:space="0" w:color="auto"/>
              <w:right w:val="single" w:sz="8" w:space="0" w:color="auto"/>
            </w:tcBorders>
            <w:shd w:val="clear" w:color="FBD4B4" w:fill="FBD4B4"/>
            <w:noWrap/>
            <w:hideMark/>
          </w:tcPr>
          <w:p w14:paraId="637E4968"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12 663 812</w:t>
            </w:r>
          </w:p>
        </w:tc>
        <w:tc>
          <w:tcPr>
            <w:tcW w:w="1559" w:type="dxa"/>
            <w:gridSpan w:val="2"/>
            <w:tcBorders>
              <w:top w:val="nil"/>
              <w:left w:val="nil"/>
              <w:bottom w:val="single" w:sz="4" w:space="0" w:color="000000"/>
              <w:right w:val="single" w:sz="8" w:space="0" w:color="auto"/>
            </w:tcBorders>
            <w:shd w:val="clear" w:color="FBD4B4" w:fill="FBD4B4"/>
            <w:noWrap/>
            <w:hideMark/>
          </w:tcPr>
          <w:p w14:paraId="7ED3052D" w14:textId="154E4674"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44C0D6E5" w14:textId="77777777" w:rsidTr="0028172A">
        <w:trPr>
          <w:trHeight w:val="263"/>
        </w:trPr>
        <w:tc>
          <w:tcPr>
            <w:tcW w:w="2820" w:type="dxa"/>
            <w:tcBorders>
              <w:top w:val="nil"/>
              <w:left w:val="single" w:sz="8" w:space="0" w:color="auto"/>
              <w:bottom w:val="single" w:sz="8" w:space="0" w:color="auto"/>
              <w:right w:val="single" w:sz="12" w:space="0" w:color="000000"/>
            </w:tcBorders>
            <w:shd w:val="clear" w:color="FBD4B4" w:fill="FBD4B4"/>
            <w:noWrap/>
            <w:vAlign w:val="center"/>
            <w:hideMark/>
          </w:tcPr>
          <w:p w14:paraId="787A6A9F"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CDPE</w:t>
            </w:r>
          </w:p>
        </w:tc>
        <w:tc>
          <w:tcPr>
            <w:tcW w:w="1912" w:type="dxa"/>
            <w:gridSpan w:val="3"/>
            <w:tcBorders>
              <w:top w:val="nil"/>
              <w:left w:val="nil"/>
              <w:bottom w:val="single" w:sz="8" w:space="0" w:color="auto"/>
              <w:right w:val="single" w:sz="12" w:space="0" w:color="000000"/>
            </w:tcBorders>
            <w:shd w:val="clear" w:color="FBD4B4" w:fill="FBD4B4"/>
            <w:noWrap/>
            <w:vAlign w:val="center"/>
            <w:hideMark/>
          </w:tcPr>
          <w:p w14:paraId="0B595764"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UNICEF</w:t>
            </w:r>
          </w:p>
        </w:tc>
        <w:tc>
          <w:tcPr>
            <w:tcW w:w="1285" w:type="dxa"/>
            <w:vMerge/>
            <w:tcBorders>
              <w:top w:val="nil"/>
              <w:left w:val="nil"/>
              <w:bottom w:val="single" w:sz="8" w:space="0" w:color="000000"/>
              <w:right w:val="nil"/>
            </w:tcBorders>
            <w:vAlign w:val="center"/>
            <w:hideMark/>
          </w:tcPr>
          <w:p w14:paraId="7D7A5F7B" w14:textId="77777777" w:rsidR="002B3976" w:rsidRPr="002B3976" w:rsidRDefault="002B3976" w:rsidP="0028172A">
            <w:pPr>
              <w:spacing w:line="240" w:lineRule="auto"/>
              <w:contextualSpacing w:val="0"/>
              <w:rPr>
                <w:rFonts w:eastAsia="Times New Roman" w:cs="Times New Roman"/>
                <w:color w:val="000000"/>
                <w:sz w:val="20"/>
                <w:lang w:eastAsia="fr-FR"/>
              </w:rPr>
            </w:pPr>
          </w:p>
        </w:tc>
        <w:tc>
          <w:tcPr>
            <w:tcW w:w="1391" w:type="dxa"/>
            <w:gridSpan w:val="2"/>
            <w:tcBorders>
              <w:top w:val="nil"/>
              <w:left w:val="single" w:sz="12" w:space="0" w:color="000000"/>
              <w:bottom w:val="single" w:sz="8" w:space="0" w:color="auto"/>
              <w:right w:val="single" w:sz="12" w:space="0" w:color="000000"/>
            </w:tcBorders>
            <w:shd w:val="clear" w:color="FBD4B4" w:fill="FBD4B4"/>
            <w:hideMark/>
          </w:tcPr>
          <w:p w14:paraId="5AADEED0" w14:textId="2A9F42A5"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nil"/>
              <w:left w:val="nil"/>
              <w:bottom w:val="single" w:sz="8" w:space="0" w:color="auto"/>
              <w:right w:val="nil"/>
            </w:tcBorders>
            <w:shd w:val="clear" w:color="FBD4B4" w:fill="FBD4B4"/>
            <w:hideMark/>
          </w:tcPr>
          <w:p w14:paraId="5DAF8896" w14:textId="525CDADD"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168 975 184</w:t>
            </w:r>
          </w:p>
        </w:tc>
        <w:tc>
          <w:tcPr>
            <w:tcW w:w="1559" w:type="dxa"/>
            <w:gridSpan w:val="2"/>
            <w:tcBorders>
              <w:top w:val="nil"/>
              <w:left w:val="single" w:sz="8" w:space="0" w:color="auto"/>
              <w:bottom w:val="single" w:sz="8" w:space="0" w:color="auto"/>
              <w:right w:val="single" w:sz="8" w:space="0" w:color="auto"/>
            </w:tcBorders>
            <w:shd w:val="clear" w:color="FBD4B4" w:fill="FBD4B4"/>
            <w:hideMark/>
          </w:tcPr>
          <w:p w14:paraId="3217D954" w14:textId="2E873B9B"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168 975 184</w:t>
            </w:r>
          </w:p>
        </w:tc>
        <w:tc>
          <w:tcPr>
            <w:tcW w:w="1701" w:type="dxa"/>
            <w:gridSpan w:val="3"/>
            <w:tcBorders>
              <w:top w:val="nil"/>
              <w:left w:val="nil"/>
              <w:bottom w:val="single" w:sz="8" w:space="0" w:color="auto"/>
              <w:right w:val="nil"/>
            </w:tcBorders>
            <w:shd w:val="clear" w:color="FBD4B4" w:fill="FBD4B4"/>
            <w:hideMark/>
          </w:tcPr>
          <w:p w14:paraId="57F94880" w14:textId="32168631"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152 220 137</w:t>
            </w:r>
          </w:p>
        </w:tc>
        <w:tc>
          <w:tcPr>
            <w:tcW w:w="1701" w:type="dxa"/>
            <w:gridSpan w:val="3"/>
            <w:tcBorders>
              <w:top w:val="nil"/>
              <w:left w:val="single" w:sz="8" w:space="0" w:color="auto"/>
              <w:bottom w:val="single" w:sz="8" w:space="0" w:color="auto"/>
              <w:right w:val="single" w:sz="8" w:space="0" w:color="auto"/>
            </w:tcBorders>
            <w:shd w:val="clear" w:color="FBD4B4" w:fill="FBD4B4"/>
            <w:noWrap/>
            <w:hideMark/>
          </w:tcPr>
          <w:p w14:paraId="115F404D"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16 755 047</w:t>
            </w:r>
          </w:p>
        </w:tc>
        <w:tc>
          <w:tcPr>
            <w:tcW w:w="1559" w:type="dxa"/>
            <w:gridSpan w:val="2"/>
            <w:tcBorders>
              <w:top w:val="nil"/>
              <w:left w:val="nil"/>
              <w:bottom w:val="single" w:sz="8" w:space="0" w:color="auto"/>
              <w:right w:val="single" w:sz="8" w:space="0" w:color="auto"/>
            </w:tcBorders>
            <w:shd w:val="clear" w:color="FBD4B4" w:fill="FBD4B4"/>
            <w:noWrap/>
            <w:hideMark/>
          </w:tcPr>
          <w:p w14:paraId="0E328FBC" w14:textId="2526C4AB"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2E788F8B" w14:textId="77777777" w:rsidTr="0028172A">
        <w:trPr>
          <w:trHeight w:val="248"/>
        </w:trPr>
        <w:tc>
          <w:tcPr>
            <w:tcW w:w="2820" w:type="dxa"/>
            <w:tcBorders>
              <w:top w:val="nil"/>
              <w:left w:val="single" w:sz="8" w:space="0" w:color="auto"/>
              <w:bottom w:val="single" w:sz="4" w:space="0" w:color="000000"/>
              <w:right w:val="nil"/>
            </w:tcBorders>
            <w:shd w:val="clear" w:color="CCC0D9" w:fill="CCC0D9"/>
            <w:noWrap/>
            <w:vAlign w:val="center"/>
            <w:hideMark/>
          </w:tcPr>
          <w:p w14:paraId="3500E07D"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GPE</w:t>
            </w:r>
          </w:p>
        </w:tc>
        <w:tc>
          <w:tcPr>
            <w:tcW w:w="1912" w:type="dxa"/>
            <w:gridSpan w:val="3"/>
            <w:tcBorders>
              <w:top w:val="nil"/>
              <w:left w:val="single" w:sz="12" w:space="0" w:color="000000"/>
              <w:bottom w:val="single" w:sz="4" w:space="0" w:color="000000"/>
              <w:right w:val="single" w:sz="12" w:space="0" w:color="000000"/>
            </w:tcBorders>
            <w:shd w:val="clear" w:color="CCC0D9" w:fill="CCC0D9"/>
            <w:noWrap/>
            <w:vAlign w:val="center"/>
            <w:hideMark/>
          </w:tcPr>
          <w:p w14:paraId="7DB0F851"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FOND STROMME</w:t>
            </w:r>
          </w:p>
        </w:tc>
        <w:tc>
          <w:tcPr>
            <w:tcW w:w="1285" w:type="dxa"/>
            <w:vMerge w:val="restart"/>
            <w:tcBorders>
              <w:top w:val="nil"/>
              <w:left w:val="nil"/>
              <w:bottom w:val="single" w:sz="8" w:space="0" w:color="000000"/>
              <w:right w:val="nil"/>
            </w:tcBorders>
            <w:shd w:val="clear" w:color="CCC0D9" w:fill="CCC0D9"/>
            <w:noWrap/>
            <w:vAlign w:val="center"/>
            <w:hideMark/>
          </w:tcPr>
          <w:p w14:paraId="093344A0" w14:textId="77777777" w:rsidR="002B3976" w:rsidRPr="002B3976" w:rsidRDefault="002B3976" w:rsidP="0028172A">
            <w:pPr>
              <w:spacing w:line="240" w:lineRule="auto"/>
              <w:contextualSpacing w:val="0"/>
              <w:rPr>
                <w:rFonts w:eastAsia="Times New Roman" w:cs="Times New Roman"/>
                <w:color w:val="000000"/>
                <w:sz w:val="20"/>
                <w:lang w:eastAsia="fr-FR"/>
              </w:rPr>
            </w:pPr>
            <w:proofErr w:type="spellStart"/>
            <w:r w:rsidRPr="002B3976">
              <w:rPr>
                <w:rFonts w:eastAsia="Times New Roman" w:cs="Times New Roman"/>
                <w:color w:val="000000"/>
                <w:sz w:val="20"/>
                <w:lang w:eastAsia="fr-FR"/>
              </w:rPr>
              <w:t>Nènè</w:t>
            </w:r>
            <w:proofErr w:type="spellEnd"/>
          </w:p>
        </w:tc>
        <w:tc>
          <w:tcPr>
            <w:tcW w:w="1391" w:type="dxa"/>
            <w:gridSpan w:val="2"/>
            <w:tcBorders>
              <w:top w:val="nil"/>
              <w:left w:val="single" w:sz="12" w:space="0" w:color="000000"/>
              <w:bottom w:val="single" w:sz="4" w:space="0" w:color="000000"/>
              <w:right w:val="single" w:sz="12" w:space="0" w:color="000000"/>
            </w:tcBorders>
            <w:shd w:val="clear" w:color="CCC0D9" w:fill="CCC0D9"/>
            <w:hideMark/>
          </w:tcPr>
          <w:p w14:paraId="0EDC51B8" w14:textId="30CD5001"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nil"/>
              <w:left w:val="nil"/>
              <w:bottom w:val="single" w:sz="4" w:space="0" w:color="000000"/>
              <w:right w:val="single" w:sz="12" w:space="0" w:color="000000"/>
            </w:tcBorders>
            <w:shd w:val="clear" w:color="CCC0D9" w:fill="CCC0D9"/>
            <w:hideMark/>
          </w:tcPr>
          <w:p w14:paraId="3537BE09" w14:textId="6D5D02BF"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33 855 500</w:t>
            </w:r>
          </w:p>
        </w:tc>
        <w:tc>
          <w:tcPr>
            <w:tcW w:w="1559" w:type="dxa"/>
            <w:gridSpan w:val="2"/>
            <w:tcBorders>
              <w:top w:val="nil"/>
              <w:left w:val="nil"/>
              <w:bottom w:val="single" w:sz="4" w:space="0" w:color="000000"/>
              <w:right w:val="nil"/>
            </w:tcBorders>
            <w:shd w:val="clear" w:color="CCC0D9" w:fill="CCC0D9"/>
            <w:hideMark/>
          </w:tcPr>
          <w:p w14:paraId="36822FF8" w14:textId="2D59E7CF"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33 855 500</w:t>
            </w:r>
          </w:p>
        </w:tc>
        <w:tc>
          <w:tcPr>
            <w:tcW w:w="1701" w:type="dxa"/>
            <w:gridSpan w:val="3"/>
            <w:tcBorders>
              <w:top w:val="nil"/>
              <w:left w:val="single" w:sz="8" w:space="0" w:color="auto"/>
              <w:bottom w:val="single" w:sz="4" w:space="0" w:color="000000"/>
              <w:right w:val="nil"/>
            </w:tcBorders>
            <w:shd w:val="clear" w:color="CCC0D9" w:fill="CCC0D9"/>
            <w:hideMark/>
          </w:tcPr>
          <w:p w14:paraId="3B77089F" w14:textId="4E1D7721"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32 207 629</w:t>
            </w:r>
          </w:p>
        </w:tc>
        <w:tc>
          <w:tcPr>
            <w:tcW w:w="1701" w:type="dxa"/>
            <w:gridSpan w:val="3"/>
            <w:tcBorders>
              <w:top w:val="nil"/>
              <w:left w:val="single" w:sz="8" w:space="0" w:color="auto"/>
              <w:bottom w:val="single" w:sz="4" w:space="0" w:color="auto"/>
              <w:right w:val="single" w:sz="8" w:space="0" w:color="auto"/>
            </w:tcBorders>
            <w:shd w:val="clear" w:color="CCC0D9" w:fill="CCC0D9"/>
            <w:noWrap/>
            <w:hideMark/>
          </w:tcPr>
          <w:p w14:paraId="60929932"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1 647 871</w:t>
            </w:r>
          </w:p>
        </w:tc>
        <w:tc>
          <w:tcPr>
            <w:tcW w:w="1559" w:type="dxa"/>
            <w:gridSpan w:val="2"/>
            <w:tcBorders>
              <w:top w:val="nil"/>
              <w:left w:val="nil"/>
              <w:bottom w:val="single" w:sz="4" w:space="0" w:color="000000"/>
              <w:right w:val="single" w:sz="8" w:space="0" w:color="auto"/>
            </w:tcBorders>
            <w:shd w:val="clear" w:color="CCC0D9" w:fill="CCC0D9"/>
            <w:noWrap/>
            <w:hideMark/>
          </w:tcPr>
          <w:p w14:paraId="730C0068" w14:textId="5B6FFD16"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0CB8A8E3" w14:textId="77777777" w:rsidTr="0028172A">
        <w:trPr>
          <w:trHeight w:val="248"/>
        </w:trPr>
        <w:tc>
          <w:tcPr>
            <w:tcW w:w="2820" w:type="dxa"/>
            <w:tcBorders>
              <w:top w:val="nil"/>
              <w:left w:val="single" w:sz="8" w:space="0" w:color="auto"/>
              <w:bottom w:val="single" w:sz="4" w:space="0" w:color="000000"/>
              <w:right w:val="nil"/>
            </w:tcBorders>
            <w:shd w:val="clear" w:color="CCC0D9" w:fill="CCC0D9"/>
            <w:noWrap/>
            <w:vAlign w:val="center"/>
            <w:hideMark/>
          </w:tcPr>
          <w:p w14:paraId="6227816A"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INSERTION PROFETIONNEL</w:t>
            </w:r>
          </w:p>
        </w:tc>
        <w:tc>
          <w:tcPr>
            <w:tcW w:w="1912" w:type="dxa"/>
            <w:gridSpan w:val="3"/>
            <w:tcBorders>
              <w:top w:val="nil"/>
              <w:left w:val="single" w:sz="12" w:space="0" w:color="000000"/>
              <w:bottom w:val="single" w:sz="4" w:space="0" w:color="000000"/>
              <w:right w:val="single" w:sz="12" w:space="0" w:color="000000"/>
            </w:tcBorders>
            <w:shd w:val="clear" w:color="CCC0D9" w:fill="CCC0D9"/>
            <w:vAlign w:val="center"/>
            <w:hideMark/>
          </w:tcPr>
          <w:p w14:paraId="209CA902"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FIER</w:t>
            </w:r>
          </w:p>
        </w:tc>
        <w:tc>
          <w:tcPr>
            <w:tcW w:w="1285" w:type="dxa"/>
            <w:vMerge/>
            <w:tcBorders>
              <w:top w:val="nil"/>
              <w:left w:val="nil"/>
              <w:bottom w:val="single" w:sz="8" w:space="0" w:color="000000"/>
              <w:right w:val="nil"/>
            </w:tcBorders>
            <w:vAlign w:val="center"/>
            <w:hideMark/>
          </w:tcPr>
          <w:p w14:paraId="350C81FA" w14:textId="77777777" w:rsidR="002B3976" w:rsidRPr="002B3976" w:rsidRDefault="002B3976" w:rsidP="0028172A">
            <w:pPr>
              <w:spacing w:line="240" w:lineRule="auto"/>
              <w:contextualSpacing w:val="0"/>
              <w:rPr>
                <w:rFonts w:eastAsia="Times New Roman" w:cs="Times New Roman"/>
                <w:color w:val="000000"/>
                <w:sz w:val="20"/>
                <w:lang w:eastAsia="fr-FR"/>
              </w:rPr>
            </w:pPr>
          </w:p>
        </w:tc>
        <w:tc>
          <w:tcPr>
            <w:tcW w:w="1391" w:type="dxa"/>
            <w:gridSpan w:val="2"/>
            <w:tcBorders>
              <w:top w:val="nil"/>
              <w:left w:val="single" w:sz="12" w:space="0" w:color="000000"/>
              <w:bottom w:val="single" w:sz="4" w:space="0" w:color="000000"/>
              <w:right w:val="single" w:sz="12" w:space="0" w:color="000000"/>
            </w:tcBorders>
            <w:shd w:val="clear" w:color="CCC0D9" w:fill="CCC0D9"/>
            <w:hideMark/>
          </w:tcPr>
          <w:p w14:paraId="3BE31BE7" w14:textId="476D579D"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30 633 307</w:t>
            </w:r>
          </w:p>
        </w:tc>
        <w:tc>
          <w:tcPr>
            <w:tcW w:w="1523" w:type="dxa"/>
            <w:gridSpan w:val="2"/>
            <w:tcBorders>
              <w:top w:val="nil"/>
              <w:left w:val="nil"/>
              <w:bottom w:val="single" w:sz="4" w:space="0" w:color="000000"/>
              <w:right w:val="single" w:sz="12" w:space="0" w:color="000000"/>
            </w:tcBorders>
            <w:shd w:val="clear" w:color="CCC0D9" w:fill="CCC0D9"/>
            <w:hideMark/>
          </w:tcPr>
          <w:p w14:paraId="12B23CB8" w14:textId="15438BD8"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22 128 000</w:t>
            </w:r>
          </w:p>
        </w:tc>
        <w:tc>
          <w:tcPr>
            <w:tcW w:w="1559" w:type="dxa"/>
            <w:gridSpan w:val="2"/>
            <w:tcBorders>
              <w:top w:val="nil"/>
              <w:left w:val="nil"/>
              <w:bottom w:val="single" w:sz="4" w:space="0" w:color="000000"/>
              <w:right w:val="nil"/>
            </w:tcBorders>
            <w:shd w:val="clear" w:color="CCC0D9" w:fill="CCC0D9"/>
            <w:hideMark/>
          </w:tcPr>
          <w:p w14:paraId="5AD0237A" w14:textId="6EC630B5"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52 761 307</w:t>
            </w:r>
          </w:p>
        </w:tc>
        <w:tc>
          <w:tcPr>
            <w:tcW w:w="1701" w:type="dxa"/>
            <w:gridSpan w:val="3"/>
            <w:tcBorders>
              <w:top w:val="nil"/>
              <w:left w:val="single" w:sz="8" w:space="0" w:color="auto"/>
              <w:bottom w:val="single" w:sz="4" w:space="0" w:color="000000"/>
              <w:right w:val="nil"/>
            </w:tcBorders>
            <w:shd w:val="clear" w:color="CCC0D9" w:fill="CCC0D9"/>
            <w:hideMark/>
          </w:tcPr>
          <w:p w14:paraId="7DEDE7D8" w14:textId="03F82EF8"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52 727 760</w:t>
            </w:r>
          </w:p>
        </w:tc>
        <w:tc>
          <w:tcPr>
            <w:tcW w:w="1701" w:type="dxa"/>
            <w:gridSpan w:val="3"/>
            <w:tcBorders>
              <w:top w:val="nil"/>
              <w:left w:val="single" w:sz="8" w:space="0" w:color="auto"/>
              <w:bottom w:val="single" w:sz="4" w:space="0" w:color="auto"/>
              <w:right w:val="single" w:sz="8" w:space="0" w:color="auto"/>
            </w:tcBorders>
            <w:shd w:val="clear" w:color="CCC0D9" w:fill="CCC0D9"/>
            <w:noWrap/>
            <w:hideMark/>
          </w:tcPr>
          <w:p w14:paraId="2AE43238"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33 547</w:t>
            </w:r>
          </w:p>
        </w:tc>
        <w:tc>
          <w:tcPr>
            <w:tcW w:w="1559" w:type="dxa"/>
            <w:gridSpan w:val="2"/>
            <w:tcBorders>
              <w:top w:val="nil"/>
              <w:left w:val="nil"/>
              <w:bottom w:val="single" w:sz="4" w:space="0" w:color="000000"/>
              <w:right w:val="single" w:sz="8" w:space="0" w:color="auto"/>
            </w:tcBorders>
            <w:shd w:val="clear" w:color="CCC0D9" w:fill="CCC0D9"/>
            <w:noWrap/>
            <w:hideMark/>
          </w:tcPr>
          <w:p w14:paraId="0F6765CA" w14:textId="632E8867"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0F6DCACF" w14:textId="77777777" w:rsidTr="0028172A">
        <w:trPr>
          <w:trHeight w:val="263"/>
        </w:trPr>
        <w:tc>
          <w:tcPr>
            <w:tcW w:w="2820" w:type="dxa"/>
            <w:tcBorders>
              <w:top w:val="nil"/>
              <w:left w:val="single" w:sz="8" w:space="0" w:color="auto"/>
              <w:bottom w:val="single" w:sz="8" w:space="0" w:color="auto"/>
              <w:right w:val="nil"/>
            </w:tcBorders>
            <w:shd w:val="clear" w:color="CCC0D9" w:fill="CCC0D9"/>
            <w:noWrap/>
            <w:vAlign w:val="center"/>
            <w:hideMark/>
          </w:tcPr>
          <w:p w14:paraId="2333D047"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ALPHABETISATION</w:t>
            </w:r>
          </w:p>
        </w:tc>
        <w:tc>
          <w:tcPr>
            <w:tcW w:w="1912" w:type="dxa"/>
            <w:gridSpan w:val="3"/>
            <w:tcBorders>
              <w:top w:val="nil"/>
              <w:left w:val="single" w:sz="12" w:space="0" w:color="000000"/>
              <w:bottom w:val="single" w:sz="8" w:space="0" w:color="auto"/>
              <w:right w:val="single" w:sz="12" w:space="0" w:color="000000"/>
            </w:tcBorders>
            <w:shd w:val="clear" w:color="CCC0D9" w:fill="CCC0D9"/>
            <w:vAlign w:val="center"/>
            <w:hideMark/>
          </w:tcPr>
          <w:p w14:paraId="15C9F608"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FIER</w:t>
            </w:r>
          </w:p>
        </w:tc>
        <w:tc>
          <w:tcPr>
            <w:tcW w:w="1285" w:type="dxa"/>
            <w:vMerge/>
            <w:tcBorders>
              <w:top w:val="nil"/>
              <w:left w:val="nil"/>
              <w:bottom w:val="single" w:sz="8" w:space="0" w:color="000000"/>
              <w:right w:val="nil"/>
            </w:tcBorders>
            <w:vAlign w:val="center"/>
            <w:hideMark/>
          </w:tcPr>
          <w:p w14:paraId="7FF05A42" w14:textId="77777777" w:rsidR="002B3976" w:rsidRPr="002B3976" w:rsidRDefault="002B3976" w:rsidP="0028172A">
            <w:pPr>
              <w:spacing w:line="240" w:lineRule="auto"/>
              <w:contextualSpacing w:val="0"/>
              <w:rPr>
                <w:rFonts w:eastAsia="Times New Roman" w:cs="Times New Roman"/>
                <w:color w:val="000000"/>
                <w:sz w:val="20"/>
                <w:lang w:eastAsia="fr-FR"/>
              </w:rPr>
            </w:pPr>
          </w:p>
        </w:tc>
        <w:tc>
          <w:tcPr>
            <w:tcW w:w="1391" w:type="dxa"/>
            <w:gridSpan w:val="2"/>
            <w:tcBorders>
              <w:top w:val="nil"/>
              <w:left w:val="single" w:sz="12" w:space="0" w:color="000000"/>
              <w:bottom w:val="single" w:sz="8" w:space="0" w:color="auto"/>
              <w:right w:val="single" w:sz="12" w:space="0" w:color="000000"/>
            </w:tcBorders>
            <w:shd w:val="clear" w:color="CCC0D9" w:fill="CCC0D9"/>
            <w:hideMark/>
          </w:tcPr>
          <w:p w14:paraId="42C38F83" w14:textId="5D4B92CC"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4 391 100</w:t>
            </w:r>
          </w:p>
        </w:tc>
        <w:tc>
          <w:tcPr>
            <w:tcW w:w="1523" w:type="dxa"/>
            <w:gridSpan w:val="2"/>
            <w:tcBorders>
              <w:top w:val="nil"/>
              <w:left w:val="nil"/>
              <w:bottom w:val="single" w:sz="8" w:space="0" w:color="auto"/>
              <w:right w:val="single" w:sz="12" w:space="0" w:color="000000"/>
            </w:tcBorders>
            <w:shd w:val="clear" w:color="CCC0D9" w:fill="CCC0D9"/>
            <w:hideMark/>
          </w:tcPr>
          <w:p w14:paraId="6365600A" w14:textId="665D2CE9"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10 880 000</w:t>
            </w:r>
          </w:p>
        </w:tc>
        <w:tc>
          <w:tcPr>
            <w:tcW w:w="1559" w:type="dxa"/>
            <w:gridSpan w:val="2"/>
            <w:tcBorders>
              <w:top w:val="nil"/>
              <w:left w:val="nil"/>
              <w:bottom w:val="nil"/>
              <w:right w:val="nil"/>
            </w:tcBorders>
            <w:shd w:val="clear" w:color="CCC0D9" w:fill="CCC0D9"/>
            <w:hideMark/>
          </w:tcPr>
          <w:p w14:paraId="43225C77" w14:textId="130C3A7E"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15 271 100</w:t>
            </w:r>
          </w:p>
        </w:tc>
        <w:tc>
          <w:tcPr>
            <w:tcW w:w="1701" w:type="dxa"/>
            <w:gridSpan w:val="3"/>
            <w:tcBorders>
              <w:top w:val="nil"/>
              <w:left w:val="single" w:sz="8" w:space="0" w:color="auto"/>
              <w:bottom w:val="single" w:sz="8" w:space="0" w:color="auto"/>
              <w:right w:val="nil"/>
            </w:tcBorders>
            <w:shd w:val="clear" w:color="CCC0D9" w:fill="CCC0D9"/>
            <w:hideMark/>
          </w:tcPr>
          <w:p w14:paraId="18420C3D" w14:textId="6889035E"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10 880 000</w:t>
            </w:r>
          </w:p>
        </w:tc>
        <w:tc>
          <w:tcPr>
            <w:tcW w:w="1701" w:type="dxa"/>
            <w:gridSpan w:val="3"/>
            <w:tcBorders>
              <w:top w:val="nil"/>
              <w:left w:val="single" w:sz="8" w:space="0" w:color="auto"/>
              <w:bottom w:val="single" w:sz="8" w:space="0" w:color="auto"/>
              <w:right w:val="single" w:sz="8" w:space="0" w:color="auto"/>
            </w:tcBorders>
            <w:shd w:val="clear" w:color="CCC0D9" w:fill="CCC0D9"/>
            <w:noWrap/>
            <w:hideMark/>
          </w:tcPr>
          <w:p w14:paraId="38DC2CD1"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4 391 100</w:t>
            </w:r>
          </w:p>
        </w:tc>
        <w:tc>
          <w:tcPr>
            <w:tcW w:w="1559" w:type="dxa"/>
            <w:gridSpan w:val="2"/>
            <w:tcBorders>
              <w:top w:val="nil"/>
              <w:left w:val="nil"/>
              <w:bottom w:val="single" w:sz="8" w:space="0" w:color="auto"/>
              <w:right w:val="single" w:sz="8" w:space="0" w:color="auto"/>
            </w:tcBorders>
            <w:shd w:val="clear" w:color="CCC0D9" w:fill="CCC0D9"/>
            <w:noWrap/>
            <w:hideMark/>
          </w:tcPr>
          <w:p w14:paraId="71B031A7" w14:textId="6B531020"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0088D515" w14:textId="77777777" w:rsidTr="0028172A">
        <w:trPr>
          <w:trHeight w:val="248"/>
        </w:trPr>
        <w:tc>
          <w:tcPr>
            <w:tcW w:w="2820" w:type="dxa"/>
            <w:tcBorders>
              <w:top w:val="nil"/>
              <w:left w:val="single" w:sz="8" w:space="0" w:color="auto"/>
              <w:bottom w:val="single" w:sz="4" w:space="0" w:color="000000"/>
              <w:right w:val="nil"/>
            </w:tcBorders>
            <w:shd w:val="clear" w:color="C4BD97" w:fill="C4BD97"/>
            <w:noWrap/>
            <w:vAlign w:val="center"/>
            <w:hideMark/>
          </w:tcPr>
          <w:p w14:paraId="020A137C"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WASH MOPTI</w:t>
            </w:r>
          </w:p>
        </w:tc>
        <w:tc>
          <w:tcPr>
            <w:tcW w:w="1912" w:type="dxa"/>
            <w:gridSpan w:val="3"/>
            <w:tcBorders>
              <w:top w:val="nil"/>
              <w:left w:val="single" w:sz="12" w:space="0" w:color="000000"/>
              <w:bottom w:val="single" w:sz="4" w:space="0" w:color="000000"/>
              <w:right w:val="single" w:sz="12" w:space="0" w:color="000000"/>
            </w:tcBorders>
            <w:shd w:val="clear" w:color="C4BD97" w:fill="C4BD97"/>
            <w:noWrap/>
            <w:vAlign w:val="center"/>
            <w:hideMark/>
          </w:tcPr>
          <w:p w14:paraId="579A3CEF"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HELP</w:t>
            </w:r>
          </w:p>
        </w:tc>
        <w:tc>
          <w:tcPr>
            <w:tcW w:w="1285" w:type="dxa"/>
            <w:vMerge w:val="restart"/>
            <w:tcBorders>
              <w:top w:val="nil"/>
              <w:left w:val="nil"/>
              <w:bottom w:val="single" w:sz="8" w:space="0" w:color="000000"/>
              <w:right w:val="nil"/>
            </w:tcBorders>
            <w:shd w:val="clear" w:color="C4BD97" w:fill="C4BD97"/>
            <w:noWrap/>
            <w:vAlign w:val="center"/>
            <w:hideMark/>
          </w:tcPr>
          <w:p w14:paraId="53208234"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Aida</w:t>
            </w:r>
          </w:p>
        </w:tc>
        <w:tc>
          <w:tcPr>
            <w:tcW w:w="1391" w:type="dxa"/>
            <w:gridSpan w:val="2"/>
            <w:tcBorders>
              <w:top w:val="nil"/>
              <w:left w:val="single" w:sz="12" w:space="0" w:color="000000"/>
              <w:bottom w:val="single" w:sz="4" w:space="0" w:color="000000"/>
              <w:right w:val="single" w:sz="12" w:space="0" w:color="000000"/>
            </w:tcBorders>
            <w:shd w:val="clear" w:color="C4BD97" w:fill="C4BD97"/>
            <w:hideMark/>
          </w:tcPr>
          <w:p w14:paraId="212FEC85" w14:textId="123EA78B"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nil"/>
              <w:left w:val="nil"/>
              <w:bottom w:val="single" w:sz="4" w:space="0" w:color="000000"/>
              <w:right w:val="nil"/>
            </w:tcBorders>
            <w:shd w:val="clear" w:color="C4BD97" w:fill="C4BD97"/>
            <w:hideMark/>
          </w:tcPr>
          <w:p w14:paraId="469165CF" w14:textId="205EAFAE"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39 965 616</w:t>
            </w:r>
          </w:p>
        </w:tc>
        <w:tc>
          <w:tcPr>
            <w:tcW w:w="1559" w:type="dxa"/>
            <w:gridSpan w:val="2"/>
            <w:tcBorders>
              <w:top w:val="single" w:sz="8" w:space="0" w:color="auto"/>
              <w:left w:val="single" w:sz="8" w:space="0" w:color="auto"/>
              <w:bottom w:val="single" w:sz="4" w:space="0" w:color="auto"/>
              <w:right w:val="single" w:sz="8" w:space="0" w:color="auto"/>
            </w:tcBorders>
            <w:shd w:val="clear" w:color="C4BD97" w:fill="C4BD97"/>
            <w:noWrap/>
            <w:hideMark/>
          </w:tcPr>
          <w:p w14:paraId="52FB9894"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39 965 616</w:t>
            </w:r>
          </w:p>
        </w:tc>
        <w:tc>
          <w:tcPr>
            <w:tcW w:w="1701" w:type="dxa"/>
            <w:gridSpan w:val="3"/>
            <w:tcBorders>
              <w:top w:val="nil"/>
              <w:left w:val="nil"/>
              <w:bottom w:val="single" w:sz="4" w:space="0" w:color="000000"/>
              <w:right w:val="nil"/>
            </w:tcBorders>
            <w:shd w:val="clear" w:color="C4BD97" w:fill="C4BD97"/>
            <w:hideMark/>
          </w:tcPr>
          <w:p w14:paraId="19195290" w14:textId="1E36AF13"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39 908 341</w:t>
            </w:r>
          </w:p>
        </w:tc>
        <w:tc>
          <w:tcPr>
            <w:tcW w:w="1701" w:type="dxa"/>
            <w:gridSpan w:val="3"/>
            <w:tcBorders>
              <w:top w:val="nil"/>
              <w:left w:val="single" w:sz="8" w:space="0" w:color="auto"/>
              <w:bottom w:val="single" w:sz="4" w:space="0" w:color="auto"/>
              <w:right w:val="single" w:sz="8" w:space="0" w:color="auto"/>
            </w:tcBorders>
            <w:shd w:val="clear" w:color="C4BD97" w:fill="C4BD97"/>
            <w:noWrap/>
            <w:hideMark/>
          </w:tcPr>
          <w:p w14:paraId="7B812E42"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57 275</w:t>
            </w:r>
          </w:p>
        </w:tc>
        <w:tc>
          <w:tcPr>
            <w:tcW w:w="1559" w:type="dxa"/>
            <w:gridSpan w:val="2"/>
            <w:tcBorders>
              <w:top w:val="nil"/>
              <w:left w:val="nil"/>
              <w:bottom w:val="single" w:sz="4" w:space="0" w:color="000000"/>
              <w:right w:val="single" w:sz="8" w:space="0" w:color="auto"/>
            </w:tcBorders>
            <w:shd w:val="clear" w:color="C4BD97" w:fill="C4BD97"/>
            <w:noWrap/>
            <w:hideMark/>
          </w:tcPr>
          <w:p w14:paraId="25D892EA" w14:textId="32E7302A"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0FD8D58A" w14:textId="77777777" w:rsidTr="0028172A">
        <w:trPr>
          <w:trHeight w:val="307"/>
        </w:trPr>
        <w:tc>
          <w:tcPr>
            <w:tcW w:w="2820" w:type="dxa"/>
            <w:tcBorders>
              <w:top w:val="nil"/>
              <w:left w:val="single" w:sz="8" w:space="0" w:color="auto"/>
              <w:bottom w:val="single" w:sz="4" w:space="0" w:color="000000"/>
              <w:right w:val="nil"/>
            </w:tcBorders>
            <w:shd w:val="clear" w:color="C4BD97" w:fill="C4BD97"/>
            <w:noWrap/>
            <w:vAlign w:val="center"/>
            <w:hideMark/>
          </w:tcPr>
          <w:p w14:paraId="1C633157"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SSAP / BIT</w:t>
            </w:r>
          </w:p>
        </w:tc>
        <w:tc>
          <w:tcPr>
            <w:tcW w:w="1912" w:type="dxa"/>
            <w:gridSpan w:val="3"/>
            <w:tcBorders>
              <w:top w:val="nil"/>
              <w:left w:val="single" w:sz="12" w:space="0" w:color="000000"/>
              <w:bottom w:val="single" w:sz="4" w:space="0" w:color="000000"/>
              <w:right w:val="single" w:sz="12" w:space="0" w:color="000000"/>
            </w:tcBorders>
            <w:shd w:val="clear" w:color="C4BD97" w:fill="C4BD97"/>
            <w:noWrap/>
            <w:vAlign w:val="center"/>
            <w:hideMark/>
          </w:tcPr>
          <w:p w14:paraId="24689E9D"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BIT</w:t>
            </w:r>
          </w:p>
        </w:tc>
        <w:tc>
          <w:tcPr>
            <w:tcW w:w="1285" w:type="dxa"/>
            <w:vMerge/>
            <w:tcBorders>
              <w:top w:val="nil"/>
              <w:left w:val="nil"/>
              <w:bottom w:val="single" w:sz="8" w:space="0" w:color="000000"/>
              <w:right w:val="nil"/>
            </w:tcBorders>
            <w:vAlign w:val="center"/>
            <w:hideMark/>
          </w:tcPr>
          <w:p w14:paraId="5C99C15E" w14:textId="77777777" w:rsidR="002B3976" w:rsidRPr="002B3976" w:rsidRDefault="002B3976" w:rsidP="0028172A">
            <w:pPr>
              <w:spacing w:line="240" w:lineRule="auto"/>
              <w:contextualSpacing w:val="0"/>
              <w:rPr>
                <w:rFonts w:eastAsia="Times New Roman" w:cs="Times New Roman"/>
                <w:color w:val="000000"/>
                <w:sz w:val="20"/>
                <w:lang w:eastAsia="fr-FR"/>
              </w:rPr>
            </w:pPr>
          </w:p>
        </w:tc>
        <w:tc>
          <w:tcPr>
            <w:tcW w:w="1391" w:type="dxa"/>
            <w:gridSpan w:val="2"/>
            <w:tcBorders>
              <w:top w:val="nil"/>
              <w:left w:val="single" w:sz="12" w:space="0" w:color="000000"/>
              <w:bottom w:val="single" w:sz="4" w:space="0" w:color="000000"/>
              <w:right w:val="single" w:sz="12" w:space="0" w:color="000000"/>
            </w:tcBorders>
            <w:shd w:val="clear" w:color="C4BD97" w:fill="C4BD97"/>
            <w:hideMark/>
          </w:tcPr>
          <w:p w14:paraId="119C0A8E" w14:textId="1B7F492F"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306 885</w:t>
            </w:r>
          </w:p>
        </w:tc>
        <w:tc>
          <w:tcPr>
            <w:tcW w:w="1523" w:type="dxa"/>
            <w:gridSpan w:val="2"/>
            <w:tcBorders>
              <w:top w:val="nil"/>
              <w:left w:val="nil"/>
              <w:bottom w:val="single" w:sz="4" w:space="0" w:color="000000"/>
              <w:right w:val="nil"/>
            </w:tcBorders>
            <w:shd w:val="clear" w:color="C4BD97" w:fill="C4BD97"/>
            <w:hideMark/>
          </w:tcPr>
          <w:p w14:paraId="2A4DABD3" w14:textId="65B65123"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164 708 355</w:t>
            </w:r>
          </w:p>
        </w:tc>
        <w:tc>
          <w:tcPr>
            <w:tcW w:w="1559" w:type="dxa"/>
            <w:gridSpan w:val="2"/>
            <w:tcBorders>
              <w:top w:val="nil"/>
              <w:left w:val="single" w:sz="8" w:space="0" w:color="auto"/>
              <w:bottom w:val="single" w:sz="4" w:space="0" w:color="auto"/>
              <w:right w:val="single" w:sz="8" w:space="0" w:color="auto"/>
            </w:tcBorders>
            <w:shd w:val="clear" w:color="C4BD97" w:fill="C4BD97"/>
            <w:noWrap/>
            <w:hideMark/>
          </w:tcPr>
          <w:p w14:paraId="00C58703"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165 015 240</w:t>
            </w:r>
          </w:p>
        </w:tc>
        <w:tc>
          <w:tcPr>
            <w:tcW w:w="1701" w:type="dxa"/>
            <w:gridSpan w:val="3"/>
            <w:tcBorders>
              <w:top w:val="nil"/>
              <w:left w:val="nil"/>
              <w:bottom w:val="single" w:sz="4" w:space="0" w:color="000000"/>
              <w:right w:val="nil"/>
            </w:tcBorders>
            <w:shd w:val="clear" w:color="C4BD97" w:fill="C4BD97"/>
            <w:hideMark/>
          </w:tcPr>
          <w:p w14:paraId="34D92AE6" w14:textId="0542E9BF"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64 361 931</w:t>
            </w:r>
          </w:p>
        </w:tc>
        <w:tc>
          <w:tcPr>
            <w:tcW w:w="1701" w:type="dxa"/>
            <w:gridSpan w:val="3"/>
            <w:tcBorders>
              <w:top w:val="nil"/>
              <w:left w:val="single" w:sz="8" w:space="0" w:color="auto"/>
              <w:bottom w:val="single" w:sz="4" w:space="0" w:color="auto"/>
              <w:right w:val="single" w:sz="8" w:space="0" w:color="auto"/>
            </w:tcBorders>
            <w:shd w:val="clear" w:color="C4BD97" w:fill="C4BD97"/>
            <w:noWrap/>
            <w:hideMark/>
          </w:tcPr>
          <w:p w14:paraId="0A4F84DD"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100 653 309</w:t>
            </w:r>
          </w:p>
        </w:tc>
        <w:tc>
          <w:tcPr>
            <w:tcW w:w="1559" w:type="dxa"/>
            <w:gridSpan w:val="2"/>
            <w:tcBorders>
              <w:top w:val="nil"/>
              <w:left w:val="nil"/>
              <w:bottom w:val="single" w:sz="4" w:space="0" w:color="000000"/>
              <w:right w:val="single" w:sz="8" w:space="0" w:color="auto"/>
            </w:tcBorders>
            <w:shd w:val="clear" w:color="C4BD97" w:fill="C4BD97"/>
            <w:noWrap/>
            <w:hideMark/>
          </w:tcPr>
          <w:p w14:paraId="27A8BFF5" w14:textId="730DE6ED"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4E28EA5F" w14:textId="77777777" w:rsidTr="0028172A">
        <w:trPr>
          <w:trHeight w:val="307"/>
        </w:trPr>
        <w:tc>
          <w:tcPr>
            <w:tcW w:w="2820" w:type="dxa"/>
            <w:tcBorders>
              <w:top w:val="nil"/>
              <w:left w:val="single" w:sz="8" w:space="0" w:color="auto"/>
              <w:bottom w:val="single" w:sz="8" w:space="0" w:color="auto"/>
              <w:right w:val="nil"/>
            </w:tcBorders>
            <w:shd w:val="clear" w:color="C4BD97" w:fill="C4BD97"/>
            <w:noWrap/>
            <w:vAlign w:val="center"/>
            <w:hideMark/>
          </w:tcPr>
          <w:p w14:paraId="0C84BB75"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ACCEL AGR /BIT</w:t>
            </w:r>
          </w:p>
        </w:tc>
        <w:tc>
          <w:tcPr>
            <w:tcW w:w="1912" w:type="dxa"/>
            <w:gridSpan w:val="3"/>
            <w:tcBorders>
              <w:top w:val="nil"/>
              <w:left w:val="single" w:sz="12" w:space="0" w:color="000000"/>
              <w:bottom w:val="single" w:sz="8" w:space="0" w:color="auto"/>
              <w:right w:val="single" w:sz="12" w:space="0" w:color="000000"/>
            </w:tcBorders>
            <w:shd w:val="clear" w:color="C4BD97" w:fill="C4BD97"/>
            <w:noWrap/>
            <w:vAlign w:val="center"/>
            <w:hideMark/>
          </w:tcPr>
          <w:p w14:paraId="5B1828B1"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BIT</w:t>
            </w:r>
          </w:p>
        </w:tc>
        <w:tc>
          <w:tcPr>
            <w:tcW w:w="1285" w:type="dxa"/>
            <w:vMerge/>
            <w:tcBorders>
              <w:top w:val="nil"/>
              <w:left w:val="nil"/>
              <w:bottom w:val="single" w:sz="8" w:space="0" w:color="000000"/>
              <w:right w:val="nil"/>
            </w:tcBorders>
            <w:vAlign w:val="center"/>
            <w:hideMark/>
          </w:tcPr>
          <w:p w14:paraId="48DE04CD" w14:textId="77777777" w:rsidR="002B3976" w:rsidRPr="002B3976" w:rsidRDefault="002B3976" w:rsidP="0028172A">
            <w:pPr>
              <w:spacing w:line="240" w:lineRule="auto"/>
              <w:contextualSpacing w:val="0"/>
              <w:rPr>
                <w:rFonts w:eastAsia="Times New Roman" w:cs="Times New Roman"/>
                <w:color w:val="000000"/>
                <w:sz w:val="20"/>
                <w:lang w:eastAsia="fr-FR"/>
              </w:rPr>
            </w:pPr>
          </w:p>
        </w:tc>
        <w:tc>
          <w:tcPr>
            <w:tcW w:w="1391" w:type="dxa"/>
            <w:gridSpan w:val="2"/>
            <w:tcBorders>
              <w:top w:val="nil"/>
              <w:left w:val="single" w:sz="12" w:space="0" w:color="000000"/>
              <w:bottom w:val="single" w:sz="8" w:space="0" w:color="auto"/>
              <w:right w:val="single" w:sz="12" w:space="0" w:color="000000"/>
            </w:tcBorders>
            <w:shd w:val="clear" w:color="C4BD97" w:fill="C4BD97"/>
            <w:hideMark/>
          </w:tcPr>
          <w:p w14:paraId="086AFD40" w14:textId="6083D71A"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14 198</w:t>
            </w:r>
          </w:p>
        </w:tc>
        <w:tc>
          <w:tcPr>
            <w:tcW w:w="1523" w:type="dxa"/>
            <w:gridSpan w:val="2"/>
            <w:tcBorders>
              <w:top w:val="nil"/>
              <w:left w:val="nil"/>
              <w:bottom w:val="single" w:sz="8" w:space="0" w:color="auto"/>
              <w:right w:val="nil"/>
            </w:tcBorders>
            <w:shd w:val="clear" w:color="C4BD97" w:fill="C4BD97"/>
            <w:hideMark/>
          </w:tcPr>
          <w:p w14:paraId="0B822C63" w14:textId="759A5399"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64 243 800</w:t>
            </w:r>
          </w:p>
        </w:tc>
        <w:tc>
          <w:tcPr>
            <w:tcW w:w="1559" w:type="dxa"/>
            <w:gridSpan w:val="2"/>
            <w:tcBorders>
              <w:top w:val="nil"/>
              <w:left w:val="single" w:sz="8" w:space="0" w:color="auto"/>
              <w:bottom w:val="single" w:sz="8" w:space="0" w:color="auto"/>
              <w:right w:val="single" w:sz="8" w:space="0" w:color="auto"/>
            </w:tcBorders>
            <w:shd w:val="clear" w:color="C4BD97" w:fill="C4BD97"/>
            <w:noWrap/>
            <w:hideMark/>
          </w:tcPr>
          <w:p w14:paraId="1BED84EB"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64 257 998</w:t>
            </w:r>
          </w:p>
        </w:tc>
        <w:tc>
          <w:tcPr>
            <w:tcW w:w="1701" w:type="dxa"/>
            <w:gridSpan w:val="3"/>
            <w:tcBorders>
              <w:top w:val="nil"/>
              <w:left w:val="nil"/>
              <w:bottom w:val="single" w:sz="8" w:space="0" w:color="auto"/>
              <w:right w:val="nil"/>
            </w:tcBorders>
            <w:shd w:val="clear" w:color="C4BD97" w:fill="C4BD97"/>
            <w:hideMark/>
          </w:tcPr>
          <w:p w14:paraId="0210F2A2" w14:textId="7E5F7A32"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47 795 589</w:t>
            </w:r>
          </w:p>
        </w:tc>
        <w:tc>
          <w:tcPr>
            <w:tcW w:w="1701" w:type="dxa"/>
            <w:gridSpan w:val="3"/>
            <w:tcBorders>
              <w:top w:val="nil"/>
              <w:left w:val="single" w:sz="8" w:space="0" w:color="auto"/>
              <w:bottom w:val="nil"/>
              <w:right w:val="single" w:sz="8" w:space="0" w:color="auto"/>
            </w:tcBorders>
            <w:shd w:val="clear" w:color="C4BD97" w:fill="C4BD97"/>
            <w:noWrap/>
            <w:hideMark/>
          </w:tcPr>
          <w:p w14:paraId="5F38DA5C"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16 462 409</w:t>
            </w:r>
          </w:p>
        </w:tc>
        <w:tc>
          <w:tcPr>
            <w:tcW w:w="1559" w:type="dxa"/>
            <w:gridSpan w:val="2"/>
            <w:tcBorders>
              <w:top w:val="nil"/>
              <w:left w:val="nil"/>
              <w:bottom w:val="single" w:sz="8" w:space="0" w:color="auto"/>
              <w:right w:val="single" w:sz="8" w:space="0" w:color="auto"/>
            </w:tcBorders>
            <w:shd w:val="clear" w:color="C4BD97" w:fill="C4BD97"/>
            <w:noWrap/>
            <w:hideMark/>
          </w:tcPr>
          <w:p w14:paraId="231DED64" w14:textId="2FDFC428"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3824F415" w14:textId="77777777" w:rsidTr="0028172A">
        <w:trPr>
          <w:trHeight w:val="307"/>
        </w:trPr>
        <w:tc>
          <w:tcPr>
            <w:tcW w:w="2820" w:type="dxa"/>
            <w:tcBorders>
              <w:top w:val="nil"/>
              <w:left w:val="single" w:sz="8" w:space="0" w:color="auto"/>
              <w:bottom w:val="single" w:sz="8" w:space="0" w:color="000000"/>
              <w:right w:val="nil"/>
            </w:tcBorders>
            <w:shd w:val="clear" w:color="D99594" w:fill="D99594"/>
            <w:noWrap/>
            <w:vAlign w:val="center"/>
            <w:hideMark/>
          </w:tcPr>
          <w:p w14:paraId="12B41E93"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Spotlight</w:t>
            </w:r>
          </w:p>
        </w:tc>
        <w:tc>
          <w:tcPr>
            <w:tcW w:w="1912" w:type="dxa"/>
            <w:gridSpan w:val="3"/>
            <w:tcBorders>
              <w:top w:val="nil"/>
              <w:left w:val="single" w:sz="12" w:space="0" w:color="000000"/>
              <w:bottom w:val="single" w:sz="4" w:space="0" w:color="000000"/>
              <w:right w:val="single" w:sz="12" w:space="0" w:color="000000"/>
            </w:tcBorders>
            <w:shd w:val="clear" w:color="D99594" w:fill="D99594"/>
            <w:noWrap/>
            <w:vAlign w:val="center"/>
            <w:hideMark/>
          </w:tcPr>
          <w:p w14:paraId="23059BA3"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UNICEF</w:t>
            </w:r>
          </w:p>
        </w:tc>
        <w:tc>
          <w:tcPr>
            <w:tcW w:w="1285" w:type="dxa"/>
            <w:vMerge w:val="restart"/>
            <w:tcBorders>
              <w:top w:val="nil"/>
              <w:left w:val="nil"/>
              <w:bottom w:val="single" w:sz="8" w:space="0" w:color="000000"/>
              <w:right w:val="nil"/>
            </w:tcBorders>
            <w:shd w:val="clear" w:color="D99594" w:fill="D99594"/>
            <w:noWrap/>
            <w:vAlign w:val="center"/>
            <w:hideMark/>
          </w:tcPr>
          <w:p w14:paraId="29307277" w14:textId="77777777" w:rsidR="002B3976" w:rsidRPr="002B3976" w:rsidRDefault="002B3976" w:rsidP="0028172A">
            <w:pPr>
              <w:spacing w:line="240" w:lineRule="auto"/>
              <w:contextualSpacing w:val="0"/>
              <w:rPr>
                <w:rFonts w:eastAsia="Times New Roman" w:cs="Times New Roman"/>
                <w:color w:val="000000"/>
                <w:sz w:val="20"/>
                <w:lang w:eastAsia="fr-FR"/>
              </w:rPr>
            </w:pPr>
            <w:r w:rsidRPr="002B3976">
              <w:rPr>
                <w:rFonts w:eastAsia="Times New Roman" w:cs="Times New Roman"/>
                <w:color w:val="000000"/>
                <w:sz w:val="20"/>
                <w:lang w:eastAsia="fr-FR"/>
              </w:rPr>
              <w:t>Oumou</w:t>
            </w:r>
          </w:p>
        </w:tc>
        <w:tc>
          <w:tcPr>
            <w:tcW w:w="1391" w:type="dxa"/>
            <w:gridSpan w:val="2"/>
            <w:tcBorders>
              <w:top w:val="nil"/>
              <w:left w:val="single" w:sz="12" w:space="0" w:color="000000"/>
              <w:bottom w:val="single" w:sz="4" w:space="0" w:color="000000"/>
              <w:right w:val="single" w:sz="12" w:space="0" w:color="000000"/>
            </w:tcBorders>
            <w:shd w:val="clear" w:color="D99594" w:fill="D99594"/>
            <w:hideMark/>
          </w:tcPr>
          <w:p w14:paraId="42A40630" w14:textId="3B72748B"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nil"/>
              <w:left w:val="nil"/>
              <w:bottom w:val="single" w:sz="4" w:space="0" w:color="000000"/>
              <w:right w:val="single" w:sz="12" w:space="0" w:color="000000"/>
            </w:tcBorders>
            <w:shd w:val="clear" w:color="D99594" w:fill="D99594"/>
            <w:hideMark/>
          </w:tcPr>
          <w:p w14:paraId="298E39CD" w14:textId="2E01668C"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32 100 290</w:t>
            </w:r>
          </w:p>
        </w:tc>
        <w:tc>
          <w:tcPr>
            <w:tcW w:w="1559" w:type="dxa"/>
            <w:gridSpan w:val="2"/>
            <w:tcBorders>
              <w:top w:val="nil"/>
              <w:left w:val="nil"/>
              <w:bottom w:val="single" w:sz="4" w:space="0" w:color="000000"/>
              <w:right w:val="nil"/>
            </w:tcBorders>
            <w:shd w:val="clear" w:color="D99594" w:fill="D99594"/>
            <w:hideMark/>
          </w:tcPr>
          <w:p w14:paraId="504C498F" w14:textId="39710B51"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32 100 290</w:t>
            </w:r>
          </w:p>
        </w:tc>
        <w:tc>
          <w:tcPr>
            <w:tcW w:w="1701" w:type="dxa"/>
            <w:gridSpan w:val="3"/>
            <w:tcBorders>
              <w:top w:val="nil"/>
              <w:left w:val="single" w:sz="8" w:space="0" w:color="auto"/>
              <w:bottom w:val="single" w:sz="4" w:space="0" w:color="000000"/>
              <w:right w:val="nil"/>
            </w:tcBorders>
            <w:shd w:val="clear" w:color="D99594" w:fill="D99594"/>
            <w:hideMark/>
          </w:tcPr>
          <w:p w14:paraId="19AED5DB" w14:textId="6CE16B24"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32 100 290</w:t>
            </w:r>
          </w:p>
        </w:tc>
        <w:tc>
          <w:tcPr>
            <w:tcW w:w="1701" w:type="dxa"/>
            <w:gridSpan w:val="3"/>
            <w:tcBorders>
              <w:top w:val="single" w:sz="8" w:space="0" w:color="auto"/>
              <w:left w:val="single" w:sz="8" w:space="0" w:color="auto"/>
              <w:bottom w:val="single" w:sz="4" w:space="0" w:color="auto"/>
              <w:right w:val="single" w:sz="8" w:space="0" w:color="auto"/>
            </w:tcBorders>
            <w:shd w:val="clear" w:color="D99594" w:fill="D99594"/>
            <w:noWrap/>
            <w:hideMark/>
          </w:tcPr>
          <w:p w14:paraId="634F0368" w14:textId="77777777" w:rsidR="002B3976" w:rsidRPr="002B3976" w:rsidRDefault="002B3976" w:rsidP="0028172A">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0</w:t>
            </w:r>
          </w:p>
        </w:tc>
        <w:tc>
          <w:tcPr>
            <w:tcW w:w="1559" w:type="dxa"/>
            <w:gridSpan w:val="2"/>
            <w:tcBorders>
              <w:top w:val="nil"/>
              <w:left w:val="nil"/>
              <w:bottom w:val="single" w:sz="4" w:space="0" w:color="000000"/>
              <w:right w:val="single" w:sz="8" w:space="0" w:color="auto"/>
            </w:tcBorders>
            <w:shd w:val="clear" w:color="D99594" w:fill="D99594"/>
            <w:noWrap/>
            <w:hideMark/>
          </w:tcPr>
          <w:p w14:paraId="6942863E" w14:textId="1ED82989" w:rsidR="002B3976" w:rsidRPr="002B3976" w:rsidRDefault="002B3976" w:rsidP="0028172A">
            <w:pPr>
              <w:spacing w:line="240" w:lineRule="auto"/>
              <w:contextualSpacing w:val="0"/>
              <w:jc w:val="right"/>
              <w:rPr>
                <w:rFonts w:eastAsia="Times New Roman" w:cs="Times New Roman"/>
                <w:color w:val="000000"/>
                <w:sz w:val="20"/>
                <w:lang w:eastAsia="fr-FR"/>
              </w:rPr>
            </w:pPr>
          </w:p>
        </w:tc>
      </w:tr>
      <w:tr w:rsidR="00677ED5" w:rsidRPr="002B3976" w14:paraId="6CF5FBAA" w14:textId="77777777" w:rsidTr="0028172A">
        <w:trPr>
          <w:trHeight w:val="307"/>
        </w:trPr>
        <w:tc>
          <w:tcPr>
            <w:tcW w:w="2820" w:type="dxa"/>
            <w:tcBorders>
              <w:top w:val="nil"/>
              <w:left w:val="single" w:sz="8" w:space="0" w:color="auto"/>
              <w:bottom w:val="single" w:sz="8" w:space="0" w:color="auto"/>
              <w:right w:val="nil"/>
            </w:tcBorders>
            <w:shd w:val="clear" w:color="D99594" w:fill="D99594"/>
            <w:noWrap/>
            <w:hideMark/>
          </w:tcPr>
          <w:p w14:paraId="7CB49142" w14:textId="21423D1E"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 xml:space="preserve">ECHO </w:t>
            </w:r>
            <w:r w:rsidR="00D4646E" w:rsidRPr="002B3976">
              <w:rPr>
                <w:rFonts w:eastAsia="Times New Roman" w:cs="Times New Roman"/>
                <w:color w:val="000000"/>
                <w:sz w:val="20"/>
                <w:lang w:eastAsia="fr-FR"/>
              </w:rPr>
              <w:t>- PPP</w:t>
            </w:r>
          </w:p>
        </w:tc>
        <w:tc>
          <w:tcPr>
            <w:tcW w:w="1912" w:type="dxa"/>
            <w:gridSpan w:val="3"/>
            <w:tcBorders>
              <w:top w:val="nil"/>
              <w:left w:val="single" w:sz="12" w:space="0" w:color="000000"/>
              <w:bottom w:val="single" w:sz="8" w:space="0" w:color="auto"/>
              <w:right w:val="single" w:sz="12" w:space="0" w:color="000000"/>
            </w:tcBorders>
            <w:shd w:val="clear" w:color="D99594" w:fill="D99594"/>
            <w:noWrap/>
            <w:hideMark/>
          </w:tcPr>
          <w:p w14:paraId="363583B1"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SAVE</w:t>
            </w:r>
          </w:p>
        </w:tc>
        <w:tc>
          <w:tcPr>
            <w:tcW w:w="1285" w:type="dxa"/>
            <w:vMerge/>
            <w:tcBorders>
              <w:top w:val="nil"/>
              <w:left w:val="nil"/>
              <w:bottom w:val="single" w:sz="8" w:space="0" w:color="000000"/>
              <w:right w:val="nil"/>
            </w:tcBorders>
            <w:hideMark/>
          </w:tcPr>
          <w:p w14:paraId="3E09FABD"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p>
        </w:tc>
        <w:tc>
          <w:tcPr>
            <w:tcW w:w="1391" w:type="dxa"/>
            <w:gridSpan w:val="2"/>
            <w:tcBorders>
              <w:top w:val="nil"/>
              <w:left w:val="single" w:sz="12" w:space="0" w:color="000000"/>
              <w:bottom w:val="single" w:sz="8" w:space="0" w:color="auto"/>
              <w:right w:val="single" w:sz="12" w:space="0" w:color="000000"/>
            </w:tcBorders>
            <w:shd w:val="clear" w:color="D99594" w:fill="D99594"/>
            <w:hideMark/>
          </w:tcPr>
          <w:p w14:paraId="1FE4EB8B" w14:textId="4997662E"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nil"/>
              <w:left w:val="nil"/>
              <w:bottom w:val="single" w:sz="8" w:space="0" w:color="auto"/>
              <w:right w:val="single" w:sz="12" w:space="0" w:color="000000"/>
            </w:tcBorders>
            <w:shd w:val="clear" w:color="D99594" w:fill="D99594"/>
            <w:hideMark/>
          </w:tcPr>
          <w:p w14:paraId="2C2D06E5" w14:textId="07A94F28" w:rsidR="002B3976" w:rsidRPr="002B3976" w:rsidRDefault="002B3976" w:rsidP="00674426">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48 827 175</w:t>
            </w:r>
          </w:p>
        </w:tc>
        <w:tc>
          <w:tcPr>
            <w:tcW w:w="1559" w:type="dxa"/>
            <w:gridSpan w:val="2"/>
            <w:tcBorders>
              <w:top w:val="nil"/>
              <w:left w:val="nil"/>
              <w:bottom w:val="single" w:sz="4" w:space="0" w:color="000000"/>
              <w:right w:val="nil"/>
            </w:tcBorders>
            <w:shd w:val="clear" w:color="D99594" w:fill="D99594"/>
            <w:hideMark/>
          </w:tcPr>
          <w:p w14:paraId="566E3909" w14:textId="2CB0C1F3" w:rsidR="002B3976" w:rsidRPr="002B3976" w:rsidRDefault="002B3976" w:rsidP="00674426">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48 827 175</w:t>
            </w:r>
          </w:p>
        </w:tc>
        <w:tc>
          <w:tcPr>
            <w:tcW w:w="1701" w:type="dxa"/>
            <w:gridSpan w:val="3"/>
            <w:tcBorders>
              <w:top w:val="nil"/>
              <w:left w:val="single" w:sz="8" w:space="0" w:color="auto"/>
              <w:bottom w:val="single" w:sz="8" w:space="0" w:color="auto"/>
              <w:right w:val="nil"/>
            </w:tcBorders>
            <w:shd w:val="clear" w:color="D99594" w:fill="D99594"/>
            <w:hideMark/>
          </w:tcPr>
          <w:p w14:paraId="5D8EF0CC" w14:textId="5F4559BA" w:rsidR="002B3976" w:rsidRPr="002B3976" w:rsidRDefault="002B3976" w:rsidP="00674426">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48 719 027</w:t>
            </w:r>
          </w:p>
        </w:tc>
        <w:tc>
          <w:tcPr>
            <w:tcW w:w="1701" w:type="dxa"/>
            <w:gridSpan w:val="3"/>
            <w:tcBorders>
              <w:top w:val="nil"/>
              <w:left w:val="single" w:sz="8" w:space="0" w:color="auto"/>
              <w:bottom w:val="single" w:sz="8" w:space="0" w:color="auto"/>
              <w:right w:val="single" w:sz="8" w:space="0" w:color="auto"/>
            </w:tcBorders>
            <w:shd w:val="clear" w:color="D99594" w:fill="D99594"/>
            <w:noWrap/>
            <w:hideMark/>
          </w:tcPr>
          <w:p w14:paraId="4FB8BCD7" w14:textId="77777777" w:rsidR="002B3976" w:rsidRPr="002B3976" w:rsidRDefault="002B3976" w:rsidP="00674426">
            <w:pPr>
              <w:spacing w:line="240" w:lineRule="auto"/>
              <w:contextualSpacing w:val="0"/>
              <w:jc w:val="right"/>
              <w:rPr>
                <w:rFonts w:eastAsia="Times New Roman" w:cs="Times New Roman"/>
                <w:color w:val="000000"/>
                <w:sz w:val="20"/>
                <w:lang w:eastAsia="fr-FR"/>
              </w:rPr>
            </w:pPr>
            <w:r w:rsidRPr="002B3976">
              <w:rPr>
                <w:rFonts w:eastAsia="Times New Roman" w:cs="Times New Roman"/>
                <w:color w:val="000000"/>
                <w:sz w:val="20"/>
                <w:lang w:eastAsia="fr-FR"/>
              </w:rPr>
              <w:t>108 148</w:t>
            </w:r>
          </w:p>
        </w:tc>
        <w:tc>
          <w:tcPr>
            <w:tcW w:w="1559" w:type="dxa"/>
            <w:gridSpan w:val="2"/>
            <w:tcBorders>
              <w:top w:val="nil"/>
              <w:left w:val="nil"/>
              <w:bottom w:val="single" w:sz="8" w:space="0" w:color="auto"/>
              <w:right w:val="single" w:sz="8" w:space="0" w:color="auto"/>
            </w:tcBorders>
            <w:shd w:val="clear" w:color="D99594" w:fill="D99594"/>
            <w:noWrap/>
            <w:hideMark/>
          </w:tcPr>
          <w:p w14:paraId="7D31722C" w14:textId="029011B6" w:rsidR="002B3976" w:rsidRPr="002B3976" w:rsidRDefault="002B3976" w:rsidP="0028172A">
            <w:pPr>
              <w:spacing w:line="240" w:lineRule="auto"/>
              <w:contextualSpacing w:val="0"/>
              <w:jc w:val="center"/>
              <w:rPr>
                <w:rFonts w:eastAsia="Times New Roman" w:cs="Times New Roman"/>
                <w:color w:val="000000"/>
                <w:sz w:val="20"/>
                <w:lang w:eastAsia="fr-FR"/>
              </w:rPr>
            </w:pPr>
          </w:p>
        </w:tc>
      </w:tr>
      <w:tr w:rsidR="00677ED5" w:rsidRPr="002B3976" w14:paraId="7753B6FD" w14:textId="77777777" w:rsidTr="0028172A">
        <w:trPr>
          <w:trHeight w:val="307"/>
        </w:trPr>
        <w:tc>
          <w:tcPr>
            <w:tcW w:w="2820" w:type="dxa"/>
            <w:tcBorders>
              <w:top w:val="nil"/>
              <w:left w:val="single" w:sz="8" w:space="0" w:color="auto"/>
              <w:bottom w:val="single" w:sz="8" w:space="0" w:color="auto"/>
              <w:right w:val="nil"/>
            </w:tcBorders>
            <w:shd w:val="clear" w:color="E36C09" w:fill="E36C09"/>
            <w:noWrap/>
            <w:hideMark/>
          </w:tcPr>
          <w:p w14:paraId="33C4A85D"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SCS</w:t>
            </w:r>
          </w:p>
        </w:tc>
        <w:tc>
          <w:tcPr>
            <w:tcW w:w="1912" w:type="dxa"/>
            <w:gridSpan w:val="3"/>
            <w:tcBorders>
              <w:top w:val="nil"/>
              <w:left w:val="single" w:sz="12" w:space="0" w:color="000000"/>
              <w:bottom w:val="single" w:sz="8" w:space="0" w:color="auto"/>
              <w:right w:val="single" w:sz="12" w:space="0" w:color="000000"/>
            </w:tcBorders>
            <w:shd w:val="clear" w:color="E36C09" w:fill="E36C09"/>
            <w:noWrap/>
            <w:hideMark/>
          </w:tcPr>
          <w:p w14:paraId="1A7BB827"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PPLM</w:t>
            </w:r>
          </w:p>
        </w:tc>
        <w:tc>
          <w:tcPr>
            <w:tcW w:w="1285" w:type="dxa"/>
            <w:tcBorders>
              <w:top w:val="nil"/>
              <w:left w:val="nil"/>
              <w:bottom w:val="single" w:sz="8" w:space="0" w:color="auto"/>
              <w:right w:val="nil"/>
            </w:tcBorders>
            <w:shd w:val="clear" w:color="E36C09" w:fill="E36C09"/>
            <w:noWrap/>
            <w:hideMark/>
          </w:tcPr>
          <w:p w14:paraId="175464C5"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Binta</w:t>
            </w:r>
          </w:p>
        </w:tc>
        <w:tc>
          <w:tcPr>
            <w:tcW w:w="1391" w:type="dxa"/>
            <w:gridSpan w:val="2"/>
            <w:tcBorders>
              <w:top w:val="nil"/>
              <w:left w:val="single" w:sz="12" w:space="0" w:color="000000"/>
              <w:bottom w:val="single" w:sz="8" w:space="0" w:color="auto"/>
              <w:right w:val="single" w:sz="12" w:space="0" w:color="000000"/>
            </w:tcBorders>
            <w:shd w:val="clear" w:color="E36C09" w:fill="E36C09"/>
            <w:hideMark/>
          </w:tcPr>
          <w:p w14:paraId="1BAAA0AD" w14:textId="3EB12080"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111 884</w:t>
            </w:r>
          </w:p>
        </w:tc>
        <w:tc>
          <w:tcPr>
            <w:tcW w:w="1523" w:type="dxa"/>
            <w:gridSpan w:val="2"/>
            <w:tcBorders>
              <w:top w:val="nil"/>
              <w:left w:val="nil"/>
              <w:bottom w:val="single" w:sz="8" w:space="0" w:color="auto"/>
              <w:right w:val="single" w:sz="12" w:space="0" w:color="000000"/>
            </w:tcBorders>
            <w:shd w:val="clear" w:color="E36C09" w:fill="E36C09"/>
            <w:hideMark/>
          </w:tcPr>
          <w:p w14:paraId="7BE2CEC8" w14:textId="51476FFC"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31 706 993</w:t>
            </w:r>
          </w:p>
        </w:tc>
        <w:tc>
          <w:tcPr>
            <w:tcW w:w="1559" w:type="dxa"/>
            <w:gridSpan w:val="2"/>
            <w:tcBorders>
              <w:top w:val="single" w:sz="8" w:space="0" w:color="auto"/>
              <w:left w:val="nil"/>
              <w:bottom w:val="single" w:sz="8" w:space="0" w:color="auto"/>
              <w:right w:val="nil"/>
            </w:tcBorders>
            <w:shd w:val="clear" w:color="E36C09" w:fill="E36C09"/>
            <w:hideMark/>
          </w:tcPr>
          <w:p w14:paraId="4723C8DD" w14:textId="153A1C4C"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31 818 877</w:t>
            </w:r>
          </w:p>
        </w:tc>
        <w:tc>
          <w:tcPr>
            <w:tcW w:w="1701" w:type="dxa"/>
            <w:gridSpan w:val="3"/>
            <w:tcBorders>
              <w:top w:val="nil"/>
              <w:left w:val="single" w:sz="8" w:space="0" w:color="auto"/>
              <w:bottom w:val="single" w:sz="8" w:space="0" w:color="auto"/>
              <w:right w:val="nil"/>
            </w:tcBorders>
            <w:shd w:val="clear" w:color="E36C09" w:fill="E36C09"/>
            <w:hideMark/>
          </w:tcPr>
          <w:p w14:paraId="42DDAA04" w14:textId="7C9A683F"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31 721 330</w:t>
            </w:r>
          </w:p>
        </w:tc>
        <w:tc>
          <w:tcPr>
            <w:tcW w:w="1701" w:type="dxa"/>
            <w:gridSpan w:val="3"/>
            <w:tcBorders>
              <w:top w:val="nil"/>
              <w:left w:val="single" w:sz="8" w:space="0" w:color="auto"/>
              <w:bottom w:val="single" w:sz="4" w:space="0" w:color="auto"/>
              <w:right w:val="single" w:sz="8" w:space="0" w:color="auto"/>
            </w:tcBorders>
            <w:shd w:val="clear" w:color="E36C09" w:fill="E36C09"/>
            <w:hideMark/>
          </w:tcPr>
          <w:p w14:paraId="4CD02C3A"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97 547</w:t>
            </w:r>
          </w:p>
        </w:tc>
        <w:tc>
          <w:tcPr>
            <w:tcW w:w="1559" w:type="dxa"/>
            <w:gridSpan w:val="2"/>
            <w:tcBorders>
              <w:top w:val="nil"/>
              <w:left w:val="nil"/>
              <w:bottom w:val="single" w:sz="8" w:space="0" w:color="auto"/>
              <w:right w:val="single" w:sz="8" w:space="0" w:color="auto"/>
            </w:tcBorders>
            <w:shd w:val="clear" w:color="E36C09" w:fill="E36C09"/>
            <w:noWrap/>
            <w:hideMark/>
          </w:tcPr>
          <w:p w14:paraId="693D7F90" w14:textId="4A9E2CCD" w:rsidR="002B3976" w:rsidRPr="002B3976" w:rsidRDefault="002B3976" w:rsidP="0028172A">
            <w:pPr>
              <w:spacing w:line="240" w:lineRule="auto"/>
              <w:contextualSpacing w:val="0"/>
              <w:jc w:val="center"/>
              <w:rPr>
                <w:rFonts w:eastAsia="Times New Roman" w:cs="Times New Roman"/>
                <w:color w:val="000000"/>
                <w:sz w:val="20"/>
                <w:lang w:eastAsia="fr-FR"/>
              </w:rPr>
            </w:pPr>
          </w:p>
        </w:tc>
      </w:tr>
      <w:tr w:rsidR="00677ED5" w:rsidRPr="002B3976" w14:paraId="65E795A3" w14:textId="77777777" w:rsidTr="0028172A">
        <w:trPr>
          <w:trHeight w:val="244"/>
        </w:trPr>
        <w:tc>
          <w:tcPr>
            <w:tcW w:w="2820" w:type="dxa"/>
            <w:tcBorders>
              <w:top w:val="nil"/>
              <w:left w:val="single" w:sz="8" w:space="0" w:color="auto"/>
              <w:bottom w:val="single" w:sz="4" w:space="0" w:color="000000"/>
              <w:right w:val="single" w:sz="12" w:space="0" w:color="000000"/>
            </w:tcBorders>
            <w:shd w:val="clear" w:color="8DB3E2" w:fill="8DB3E2"/>
            <w:hideMark/>
          </w:tcPr>
          <w:p w14:paraId="619FF587" w14:textId="6C041E20"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 xml:space="preserve">Subvention </w:t>
            </w:r>
            <w:r w:rsidR="00F166EF" w:rsidRPr="002B3976">
              <w:rPr>
                <w:rFonts w:eastAsia="Times New Roman" w:cs="Times New Roman"/>
                <w:color w:val="000000"/>
                <w:sz w:val="20"/>
                <w:lang w:eastAsia="fr-FR"/>
              </w:rPr>
              <w:t>Stratégique</w:t>
            </w:r>
          </w:p>
        </w:tc>
        <w:tc>
          <w:tcPr>
            <w:tcW w:w="1912" w:type="dxa"/>
            <w:gridSpan w:val="3"/>
            <w:tcBorders>
              <w:top w:val="nil"/>
              <w:left w:val="nil"/>
              <w:bottom w:val="single" w:sz="4" w:space="0" w:color="000000"/>
              <w:right w:val="single" w:sz="12" w:space="0" w:color="000000"/>
            </w:tcBorders>
            <w:shd w:val="clear" w:color="8DB3E2" w:fill="8DB3E2"/>
            <w:noWrap/>
            <w:hideMark/>
          </w:tcPr>
          <w:p w14:paraId="509B325B" w14:textId="4AB673AB" w:rsidR="002B3976" w:rsidRPr="002B3976" w:rsidRDefault="00306843" w:rsidP="0028172A">
            <w:pPr>
              <w:spacing w:line="240" w:lineRule="auto"/>
              <w:contextualSpacing w:val="0"/>
              <w:jc w:val="center"/>
              <w:rPr>
                <w:rFonts w:eastAsia="Times New Roman" w:cs="Times New Roman"/>
                <w:color w:val="000000"/>
                <w:sz w:val="20"/>
                <w:lang w:eastAsia="fr-FR"/>
              </w:rPr>
            </w:pPr>
            <w:proofErr w:type="spellStart"/>
            <w:r>
              <w:rPr>
                <w:rFonts w:eastAsia="Times New Roman" w:cs="Times New Roman"/>
                <w:color w:val="000000"/>
                <w:sz w:val="20"/>
                <w:lang w:eastAsia="fr-FR"/>
              </w:rPr>
              <w:t>A</w:t>
            </w:r>
            <w:r w:rsidRPr="002B3976">
              <w:rPr>
                <w:rFonts w:eastAsia="Times New Roman" w:cs="Times New Roman"/>
                <w:color w:val="000000"/>
                <w:sz w:val="20"/>
                <w:lang w:eastAsia="fr-FR"/>
              </w:rPr>
              <w:t>mplify</w:t>
            </w:r>
            <w:proofErr w:type="spellEnd"/>
            <w:r w:rsidRPr="002B3976">
              <w:rPr>
                <w:rFonts w:eastAsia="Times New Roman" w:cs="Times New Roman"/>
                <w:color w:val="000000"/>
                <w:sz w:val="20"/>
                <w:lang w:eastAsia="fr-FR"/>
              </w:rPr>
              <w:t xml:space="preserve"> change</w:t>
            </w:r>
          </w:p>
        </w:tc>
        <w:tc>
          <w:tcPr>
            <w:tcW w:w="1285" w:type="dxa"/>
            <w:vMerge w:val="restart"/>
            <w:tcBorders>
              <w:top w:val="nil"/>
              <w:left w:val="single" w:sz="12" w:space="0" w:color="000000"/>
              <w:bottom w:val="single" w:sz="4" w:space="0" w:color="000000"/>
              <w:right w:val="single" w:sz="12" w:space="0" w:color="000000"/>
            </w:tcBorders>
            <w:shd w:val="clear" w:color="8DB3E2" w:fill="8DB3E2"/>
            <w:noWrap/>
            <w:hideMark/>
          </w:tcPr>
          <w:p w14:paraId="6CE79FA1"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Paul</w:t>
            </w:r>
          </w:p>
        </w:tc>
        <w:tc>
          <w:tcPr>
            <w:tcW w:w="1391" w:type="dxa"/>
            <w:gridSpan w:val="2"/>
            <w:tcBorders>
              <w:top w:val="nil"/>
              <w:left w:val="nil"/>
              <w:bottom w:val="single" w:sz="4" w:space="0" w:color="000000"/>
              <w:right w:val="single" w:sz="12" w:space="0" w:color="000000"/>
            </w:tcBorders>
            <w:shd w:val="clear" w:color="8DB3E2" w:fill="8DB3E2"/>
            <w:hideMark/>
          </w:tcPr>
          <w:p w14:paraId="0CE3C3C6" w14:textId="2E73CE08"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42 306 917</w:t>
            </w:r>
          </w:p>
        </w:tc>
        <w:tc>
          <w:tcPr>
            <w:tcW w:w="1523" w:type="dxa"/>
            <w:gridSpan w:val="2"/>
            <w:tcBorders>
              <w:top w:val="nil"/>
              <w:left w:val="nil"/>
              <w:bottom w:val="single" w:sz="4" w:space="0" w:color="000000"/>
              <w:right w:val="single" w:sz="12" w:space="0" w:color="000000"/>
            </w:tcBorders>
            <w:shd w:val="clear" w:color="8DB3E2" w:fill="8DB3E2"/>
            <w:hideMark/>
          </w:tcPr>
          <w:p w14:paraId="18DA4625" w14:textId="2A825F70"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158 330 367</w:t>
            </w:r>
          </w:p>
        </w:tc>
        <w:tc>
          <w:tcPr>
            <w:tcW w:w="1559" w:type="dxa"/>
            <w:gridSpan w:val="2"/>
            <w:tcBorders>
              <w:top w:val="nil"/>
              <w:left w:val="nil"/>
              <w:bottom w:val="nil"/>
              <w:right w:val="nil"/>
            </w:tcBorders>
            <w:shd w:val="clear" w:color="8DB3E2" w:fill="8DB3E2"/>
            <w:hideMark/>
          </w:tcPr>
          <w:p w14:paraId="08C1AA4C" w14:textId="5987FF35"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200 637 284</w:t>
            </w:r>
          </w:p>
        </w:tc>
        <w:tc>
          <w:tcPr>
            <w:tcW w:w="1701" w:type="dxa"/>
            <w:gridSpan w:val="3"/>
            <w:tcBorders>
              <w:top w:val="nil"/>
              <w:left w:val="single" w:sz="8" w:space="0" w:color="auto"/>
              <w:bottom w:val="single" w:sz="4" w:space="0" w:color="000000"/>
              <w:right w:val="nil"/>
            </w:tcBorders>
            <w:shd w:val="clear" w:color="8DB3E2" w:fill="8DB3E2"/>
            <w:hideMark/>
          </w:tcPr>
          <w:p w14:paraId="08AEE993" w14:textId="00734AB9"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130 522 948</w:t>
            </w:r>
          </w:p>
        </w:tc>
        <w:tc>
          <w:tcPr>
            <w:tcW w:w="1701" w:type="dxa"/>
            <w:gridSpan w:val="3"/>
            <w:tcBorders>
              <w:top w:val="nil"/>
              <w:left w:val="single" w:sz="8" w:space="0" w:color="auto"/>
              <w:bottom w:val="single" w:sz="4" w:space="0" w:color="auto"/>
              <w:right w:val="single" w:sz="8" w:space="0" w:color="auto"/>
            </w:tcBorders>
            <w:shd w:val="clear" w:color="8DB3E2" w:fill="8DB3E2"/>
            <w:noWrap/>
            <w:hideMark/>
          </w:tcPr>
          <w:p w14:paraId="39435637"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70 114 336</w:t>
            </w:r>
          </w:p>
        </w:tc>
        <w:tc>
          <w:tcPr>
            <w:tcW w:w="1559" w:type="dxa"/>
            <w:gridSpan w:val="2"/>
            <w:tcBorders>
              <w:top w:val="nil"/>
              <w:left w:val="nil"/>
              <w:bottom w:val="single" w:sz="4" w:space="0" w:color="000000"/>
              <w:right w:val="single" w:sz="8" w:space="0" w:color="auto"/>
            </w:tcBorders>
            <w:shd w:val="clear" w:color="8DB3E2" w:fill="8DB3E2"/>
            <w:noWrap/>
            <w:hideMark/>
          </w:tcPr>
          <w:p w14:paraId="674F3D17" w14:textId="62065E57" w:rsidR="002B3976" w:rsidRPr="002B3976" w:rsidRDefault="002B3976" w:rsidP="0028172A">
            <w:pPr>
              <w:spacing w:line="240" w:lineRule="auto"/>
              <w:contextualSpacing w:val="0"/>
              <w:jc w:val="center"/>
              <w:rPr>
                <w:rFonts w:eastAsia="Times New Roman" w:cs="Times New Roman"/>
                <w:color w:val="000000"/>
                <w:sz w:val="20"/>
                <w:lang w:eastAsia="fr-FR"/>
              </w:rPr>
            </w:pPr>
          </w:p>
        </w:tc>
      </w:tr>
      <w:tr w:rsidR="00677ED5" w:rsidRPr="002B3976" w14:paraId="54831C10" w14:textId="77777777" w:rsidTr="0028172A">
        <w:trPr>
          <w:trHeight w:val="248"/>
        </w:trPr>
        <w:tc>
          <w:tcPr>
            <w:tcW w:w="2820" w:type="dxa"/>
            <w:tcBorders>
              <w:top w:val="nil"/>
              <w:left w:val="single" w:sz="8" w:space="0" w:color="auto"/>
              <w:bottom w:val="single" w:sz="4" w:space="0" w:color="000000"/>
              <w:right w:val="single" w:sz="12" w:space="0" w:color="000000"/>
            </w:tcBorders>
            <w:shd w:val="clear" w:color="8DB3E2" w:fill="8DB3E2"/>
            <w:hideMark/>
          </w:tcPr>
          <w:p w14:paraId="006478D8"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Subvention Renforcement</w:t>
            </w:r>
          </w:p>
        </w:tc>
        <w:tc>
          <w:tcPr>
            <w:tcW w:w="1912" w:type="dxa"/>
            <w:gridSpan w:val="3"/>
            <w:tcBorders>
              <w:top w:val="nil"/>
              <w:left w:val="nil"/>
              <w:bottom w:val="single" w:sz="4" w:space="0" w:color="000000"/>
              <w:right w:val="single" w:sz="12" w:space="0" w:color="000000"/>
            </w:tcBorders>
            <w:shd w:val="clear" w:color="8DB3E2" w:fill="8DB3E2"/>
            <w:noWrap/>
            <w:hideMark/>
          </w:tcPr>
          <w:p w14:paraId="297C95CA" w14:textId="581DA578" w:rsidR="002B3976" w:rsidRPr="002B3976" w:rsidRDefault="00306843" w:rsidP="0028172A">
            <w:pPr>
              <w:spacing w:line="240" w:lineRule="auto"/>
              <w:contextualSpacing w:val="0"/>
              <w:jc w:val="center"/>
              <w:rPr>
                <w:rFonts w:eastAsia="Times New Roman" w:cs="Times New Roman"/>
                <w:color w:val="000000"/>
                <w:sz w:val="20"/>
                <w:lang w:eastAsia="fr-FR"/>
              </w:rPr>
            </w:pPr>
            <w:proofErr w:type="spellStart"/>
            <w:r>
              <w:rPr>
                <w:rFonts w:eastAsia="Times New Roman" w:cs="Times New Roman"/>
                <w:color w:val="000000"/>
                <w:sz w:val="20"/>
                <w:lang w:eastAsia="fr-FR"/>
              </w:rPr>
              <w:t>A</w:t>
            </w:r>
            <w:r w:rsidRPr="002B3976">
              <w:rPr>
                <w:rFonts w:eastAsia="Times New Roman" w:cs="Times New Roman"/>
                <w:color w:val="000000"/>
                <w:sz w:val="20"/>
                <w:lang w:eastAsia="fr-FR"/>
              </w:rPr>
              <w:t>mplify</w:t>
            </w:r>
            <w:proofErr w:type="spellEnd"/>
            <w:r w:rsidRPr="002B3976">
              <w:rPr>
                <w:rFonts w:eastAsia="Times New Roman" w:cs="Times New Roman"/>
                <w:color w:val="000000"/>
                <w:sz w:val="20"/>
                <w:lang w:eastAsia="fr-FR"/>
              </w:rPr>
              <w:t xml:space="preserve"> change</w:t>
            </w:r>
          </w:p>
        </w:tc>
        <w:tc>
          <w:tcPr>
            <w:tcW w:w="1285" w:type="dxa"/>
            <w:vMerge/>
            <w:tcBorders>
              <w:top w:val="nil"/>
              <w:left w:val="single" w:sz="12" w:space="0" w:color="000000"/>
              <w:bottom w:val="single" w:sz="4" w:space="0" w:color="000000"/>
              <w:right w:val="single" w:sz="12" w:space="0" w:color="000000"/>
            </w:tcBorders>
            <w:hideMark/>
          </w:tcPr>
          <w:p w14:paraId="2B8B3D61"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p>
        </w:tc>
        <w:tc>
          <w:tcPr>
            <w:tcW w:w="1391" w:type="dxa"/>
            <w:gridSpan w:val="2"/>
            <w:tcBorders>
              <w:top w:val="nil"/>
              <w:left w:val="nil"/>
              <w:bottom w:val="single" w:sz="4" w:space="0" w:color="000000"/>
              <w:right w:val="single" w:sz="12" w:space="0" w:color="000000"/>
            </w:tcBorders>
            <w:shd w:val="clear" w:color="8DB3E2" w:fill="8DB3E2"/>
            <w:hideMark/>
          </w:tcPr>
          <w:p w14:paraId="17BE6FAF" w14:textId="6F07C39B"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4 949 278</w:t>
            </w:r>
          </w:p>
        </w:tc>
        <w:tc>
          <w:tcPr>
            <w:tcW w:w="1523" w:type="dxa"/>
            <w:gridSpan w:val="2"/>
            <w:tcBorders>
              <w:top w:val="nil"/>
              <w:left w:val="nil"/>
              <w:bottom w:val="single" w:sz="4" w:space="0" w:color="000000"/>
              <w:right w:val="nil"/>
            </w:tcBorders>
            <w:shd w:val="clear" w:color="8DB3E2" w:fill="8DB3E2"/>
            <w:hideMark/>
          </w:tcPr>
          <w:p w14:paraId="7FCF3DF3" w14:textId="3D05DF90"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59" w:type="dxa"/>
            <w:gridSpan w:val="2"/>
            <w:tcBorders>
              <w:top w:val="single" w:sz="4" w:space="0" w:color="000000"/>
              <w:left w:val="single" w:sz="12" w:space="0" w:color="000000"/>
              <w:bottom w:val="single" w:sz="4" w:space="0" w:color="000000"/>
              <w:right w:val="nil"/>
            </w:tcBorders>
            <w:shd w:val="clear" w:color="8DB3E2" w:fill="8DB3E2"/>
            <w:hideMark/>
          </w:tcPr>
          <w:p w14:paraId="4C888804" w14:textId="306D3644"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4 949 278</w:t>
            </w:r>
          </w:p>
        </w:tc>
        <w:tc>
          <w:tcPr>
            <w:tcW w:w="1701" w:type="dxa"/>
            <w:gridSpan w:val="3"/>
            <w:tcBorders>
              <w:top w:val="nil"/>
              <w:left w:val="single" w:sz="8" w:space="0" w:color="auto"/>
              <w:bottom w:val="single" w:sz="4" w:space="0" w:color="000000"/>
              <w:right w:val="nil"/>
            </w:tcBorders>
            <w:shd w:val="clear" w:color="8DB3E2" w:fill="8DB3E2"/>
            <w:hideMark/>
          </w:tcPr>
          <w:p w14:paraId="2CD6DB4B" w14:textId="4F20C81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4 846 980</w:t>
            </w:r>
          </w:p>
        </w:tc>
        <w:tc>
          <w:tcPr>
            <w:tcW w:w="1701" w:type="dxa"/>
            <w:gridSpan w:val="3"/>
            <w:tcBorders>
              <w:top w:val="nil"/>
              <w:left w:val="single" w:sz="8" w:space="0" w:color="auto"/>
              <w:bottom w:val="single" w:sz="4" w:space="0" w:color="auto"/>
              <w:right w:val="single" w:sz="8" w:space="0" w:color="auto"/>
            </w:tcBorders>
            <w:shd w:val="clear" w:color="8DB3E2" w:fill="8DB3E2"/>
            <w:noWrap/>
            <w:hideMark/>
          </w:tcPr>
          <w:p w14:paraId="49A79DEB"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102 298</w:t>
            </w:r>
          </w:p>
        </w:tc>
        <w:tc>
          <w:tcPr>
            <w:tcW w:w="1559" w:type="dxa"/>
            <w:gridSpan w:val="2"/>
            <w:tcBorders>
              <w:top w:val="nil"/>
              <w:left w:val="nil"/>
              <w:bottom w:val="single" w:sz="4" w:space="0" w:color="000000"/>
              <w:right w:val="single" w:sz="8" w:space="0" w:color="auto"/>
            </w:tcBorders>
            <w:shd w:val="clear" w:color="8DB3E2" w:fill="8DB3E2"/>
            <w:noWrap/>
            <w:hideMark/>
          </w:tcPr>
          <w:p w14:paraId="3E6219C3" w14:textId="37A8F1DF" w:rsidR="002B3976" w:rsidRPr="002B3976" w:rsidRDefault="002B3976" w:rsidP="0028172A">
            <w:pPr>
              <w:spacing w:line="240" w:lineRule="auto"/>
              <w:contextualSpacing w:val="0"/>
              <w:jc w:val="center"/>
              <w:rPr>
                <w:rFonts w:eastAsia="Times New Roman" w:cs="Times New Roman"/>
                <w:color w:val="000000"/>
                <w:sz w:val="20"/>
                <w:lang w:eastAsia="fr-FR"/>
              </w:rPr>
            </w:pPr>
          </w:p>
        </w:tc>
      </w:tr>
      <w:tr w:rsidR="00677ED5" w:rsidRPr="002B3976" w14:paraId="40F2AE9F" w14:textId="77777777" w:rsidTr="0028172A">
        <w:trPr>
          <w:trHeight w:val="306"/>
        </w:trPr>
        <w:tc>
          <w:tcPr>
            <w:tcW w:w="2820" w:type="dxa"/>
            <w:tcBorders>
              <w:top w:val="nil"/>
              <w:left w:val="single" w:sz="8" w:space="0" w:color="auto"/>
              <w:bottom w:val="single" w:sz="4" w:space="0" w:color="000000"/>
              <w:right w:val="single" w:sz="12" w:space="0" w:color="000000"/>
            </w:tcBorders>
            <w:shd w:val="clear" w:color="8DB3E2" w:fill="8DB3E2"/>
            <w:hideMark/>
          </w:tcPr>
          <w:p w14:paraId="44D883EE"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Subvention Partenariat</w:t>
            </w:r>
          </w:p>
        </w:tc>
        <w:tc>
          <w:tcPr>
            <w:tcW w:w="1912" w:type="dxa"/>
            <w:gridSpan w:val="3"/>
            <w:tcBorders>
              <w:top w:val="nil"/>
              <w:left w:val="nil"/>
              <w:bottom w:val="single" w:sz="4" w:space="0" w:color="000000"/>
              <w:right w:val="single" w:sz="12" w:space="0" w:color="000000"/>
            </w:tcBorders>
            <w:shd w:val="clear" w:color="8DB3E2" w:fill="8DB3E2"/>
            <w:noWrap/>
            <w:hideMark/>
          </w:tcPr>
          <w:p w14:paraId="414A0D70" w14:textId="363FDF69" w:rsidR="002B3976" w:rsidRPr="002B3976" w:rsidRDefault="00306843" w:rsidP="0028172A">
            <w:pPr>
              <w:spacing w:line="240" w:lineRule="auto"/>
              <w:contextualSpacing w:val="0"/>
              <w:jc w:val="center"/>
              <w:rPr>
                <w:rFonts w:eastAsia="Times New Roman" w:cs="Times New Roman"/>
                <w:color w:val="000000"/>
                <w:sz w:val="20"/>
                <w:lang w:eastAsia="fr-FR"/>
              </w:rPr>
            </w:pPr>
            <w:proofErr w:type="spellStart"/>
            <w:r>
              <w:rPr>
                <w:rFonts w:eastAsia="Times New Roman" w:cs="Times New Roman"/>
                <w:color w:val="000000"/>
                <w:sz w:val="20"/>
                <w:lang w:eastAsia="fr-FR"/>
              </w:rPr>
              <w:t>A</w:t>
            </w:r>
            <w:r w:rsidRPr="002B3976">
              <w:rPr>
                <w:rFonts w:eastAsia="Times New Roman" w:cs="Times New Roman"/>
                <w:color w:val="000000"/>
                <w:sz w:val="20"/>
                <w:lang w:eastAsia="fr-FR"/>
              </w:rPr>
              <w:t>mplify</w:t>
            </w:r>
            <w:proofErr w:type="spellEnd"/>
            <w:r w:rsidRPr="002B3976">
              <w:rPr>
                <w:rFonts w:eastAsia="Times New Roman" w:cs="Times New Roman"/>
                <w:color w:val="000000"/>
                <w:sz w:val="20"/>
                <w:lang w:eastAsia="fr-FR"/>
              </w:rPr>
              <w:t xml:space="preserve"> change</w:t>
            </w:r>
          </w:p>
        </w:tc>
        <w:tc>
          <w:tcPr>
            <w:tcW w:w="1285" w:type="dxa"/>
            <w:vMerge/>
            <w:tcBorders>
              <w:top w:val="nil"/>
              <w:left w:val="single" w:sz="12" w:space="0" w:color="000000"/>
              <w:bottom w:val="single" w:sz="4" w:space="0" w:color="000000"/>
              <w:right w:val="single" w:sz="12" w:space="0" w:color="000000"/>
            </w:tcBorders>
            <w:hideMark/>
          </w:tcPr>
          <w:p w14:paraId="50F26292"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p>
        </w:tc>
        <w:tc>
          <w:tcPr>
            <w:tcW w:w="1391" w:type="dxa"/>
            <w:gridSpan w:val="2"/>
            <w:tcBorders>
              <w:top w:val="nil"/>
              <w:left w:val="nil"/>
              <w:bottom w:val="single" w:sz="4" w:space="0" w:color="000000"/>
              <w:right w:val="single" w:sz="12" w:space="0" w:color="000000"/>
            </w:tcBorders>
            <w:shd w:val="clear" w:color="8DB3E2" w:fill="8DB3E2"/>
            <w:hideMark/>
          </w:tcPr>
          <w:p w14:paraId="7DBC4F8E" w14:textId="22395A4B"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w:t>
            </w:r>
          </w:p>
        </w:tc>
        <w:tc>
          <w:tcPr>
            <w:tcW w:w="1523" w:type="dxa"/>
            <w:gridSpan w:val="2"/>
            <w:tcBorders>
              <w:top w:val="nil"/>
              <w:left w:val="nil"/>
              <w:bottom w:val="single" w:sz="4" w:space="0" w:color="000000"/>
              <w:right w:val="single" w:sz="12" w:space="0" w:color="000000"/>
            </w:tcBorders>
            <w:shd w:val="clear" w:color="8DB3E2" w:fill="8DB3E2"/>
            <w:hideMark/>
          </w:tcPr>
          <w:p w14:paraId="3C44F698" w14:textId="5FB4A531"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288 819 679</w:t>
            </w:r>
          </w:p>
        </w:tc>
        <w:tc>
          <w:tcPr>
            <w:tcW w:w="1559" w:type="dxa"/>
            <w:gridSpan w:val="2"/>
            <w:tcBorders>
              <w:top w:val="nil"/>
              <w:left w:val="nil"/>
              <w:bottom w:val="single" w:sz="4" w:space="0" w:color="000000"/>
              <w:right w:val="nil"/>
            </w:tcBorders>
            <w:shd w:val="clear" w:color="8DB3E2" w:fill="8DB3E2"/>
            <w:hideMark/>
          </w:tcPr>
          <w:p w14:paraId="3CB4F05F" w14:textId="1241B2E5"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288 819 679</w:t>
            </w:r>
          </w:p>
        </w:tc>
        <w:tc>
          <w:tcPr>
            <w:tcW w:w="1701" w:type="dxa"/>
            <w:gridSpan w:val="3"/>
            <w:tcBorders>
              <w:top w:val="nil"/>
              <w:left w:val="single" w:sz="8" w:space="0" w:color="auto"/>
              <w:bottom w:val="single" w:sz="4" w:space="0" w:color="000000"/>
              <w:right w:val="nil"/>
            </w:tcBorders>
            <w:shd w:val="clear" w:color="8DB3E2" w:fill="8DB3E2"/>
            <w:hideMark/>
          </w:tcPr>
          <w:p w14:paraId="04764D79" w14:textId="1AA37E5B"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118 532 567</w:t>
            </w:r>
          </w:p>
        </w:tc>
        <w:tc>
          <w:tcPr>
            <w:tcW w:w="1701" w:type="dxa"/>
            <w:gridSpan w:val="3"/>
            <w:tcBorders>
              <w:top w:val="nil"/>
              <w:left w:val="single" w:sz="8" w:space="0" w:color="auto"/>
              <w:bottom w:val="single" w:sz="4" w:space="0" w:color="auto"/>
              <w:right w:val="single" w:sz="8" w:space="0" w:color="auto"/>
            </w:tcBorders>
            <w:shd w:val="clear" w:color="8DB3E2" w:fill="8DB3E2"/>
            <w:noWrap/>
            <w:hideMark/>
          </w:tcPr>
          <w:p w14:paraId="4986D015"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170 287 112</w:t>
            </w:r>
          </w:p>
        </w:tc>
        <w:tc>
          <w:tcPr>
            <w:tcW w:w="1559" w:type="dxa"/>
            <w:gridSpan w:val="2"/>
            <w:tcBorders>
              <w:top w:val="nil"/>
              <w:left w:val="nil"/>
              <w:bottom w:val="single" w:sz="4" w:space="0" w:color="000000"/>
              <w:right w:val="single" w:sz="8" w:space="0" w:color="auto"/>
            </w:tcBorders>
            <w:shd w:val="clear" w:color="8DB3E2" w:fill="8DB3E2"/>
            <w:noWrap/>
            <w:hideMark/>
          </w:tcPr>
          <w:p w14:paraId="53E98726" w14:textId="0D33223B" w:rsidR="002B3976" w:rsidRPr="002B3976" w:rsidRDefault="002B3976" w:rsidP="0028172A">
            <w:pPr>
              <w:spacing w:line="240" w:lineRule="auto"/>
              <w:contextualSpacing w:val="0"/>
              <w:jc w:val="center"/>
              <w:rPr>
                <w:rFonts w:eastAsia="Times New Roman" w:cs="Times New Roman"/>
                <w:color w:val="000000"/>
                <w:sz w:val="20"/>
                <w:lang w:eastAsia="fr-FR"/>
              </w:rPr>
            </w:pPr>
          </w:p>
        </w:tc>
      </w:tr>
      <w:tr w:rsidR="00677ED5" w:rsidRPr="002B3976" w14:paraId="2D9545AF" w14:textId="77777777" w:rsidTr="0028172A">
        <w:trPr>
          <w:trHeight w:val="307"/>
        </w:trPr>
        <w:tc>
          <w:tcPr>
            <w:tcW w:w="2820" w:type="dxa"/>
            <w:tcBorders>
              <w:top w:val="nil"/>
              <w:left w:val="single" w:sz="8" w:space="0" w:color="auto"/>
              <w:bottom w:val="single" w:sz="4" w:space="0" w:color="000000"/>
              <w:right w:val="single" w:sz="12" w:space="0" w:color="000000"/>
            </w:tcBorders>
            <w:shd w:val="clear" w:color="8DB3E2" w:fill="8DB3E2"/>
            <w:hideMark/>
          </w:tcPr>
          <w:p w14:paraId="3921E03B"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JL/SRAJ</w:t>
            </w:r>
          </w:p>
        </w:tc>
        <w:tc>
          <w:tcPr>
            <w:tcW w:w="1912" w:type="dxa"/>
            <w:gridSpan w:val="3"/>
            <w:tcBorders>
              <w:top w:val="nil"/>
              <w:left w:val="nil"/>
              <w:bottom w:val="single" w:sz="4" w:space="0" w:color="000000"/>
              <w:right w:val="single" w:sz="12" w:space="0" w:color="000000"/>
            </w:tcBorders>
            <w:shd w:val="clear" w:color="8DB3E2" w:fill="8DB3E2"/>
            <w:hideMark/>
          </w:tcPr>
          <w:p w14:paraId="63A4026F" w14:textId="0F755C76"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Ambassade Pays-Bas</w:t>
            </w:r>
          </w:p>
        </w:tc>
        <w:tc>
          <w:tcPr>
            <w:tcW w:w="1285" w:type="dxa"/>
            <w:vMerge/>
            <w:tcBorders>
              <w:top w:val="nil"/>
              <w:left w:val="single" w:sz="12" w:space="0" w:color="000000"/>
              <w:bottom w:val="single" w:sz="4" w:space="0" w:color="000000"/>
              <w:right w:val="single" w:sz="12" w:space="0" w:color="000000"/>
            </w:tcBorders>
            <w:hideMark/>
          </w:tcPr>
          <w:p w14:paraId="25FE55B6"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p>
        </w:tc>
        <w:tc>
          <w:tcPr>
            <w:tcW w:w="1391" w:type="dxa"/>
            <w:gridSpan w:val="2"/>
            <w:tcBorders>
              <w:top w:val="nil"/>
              <w:left w:val="nil"/>
              <w:bottom w:val="single" w:sz="4" w:space="0" w:color="000000"/>
              <w:right w:val="single" w:sz="12" w:space="0" w:color="000000"/>
            </w:tcBorders>
            <w:shd w:val="clear" w:color="8DB3E2" w:fill="8DB3E2"/>
            <w:hideMark/>
          </w:tcPr>
          <w:p w14:paraId="292AE47C" w14:textId="224564BD"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1 093 169 867</w:t>
            </w:r>
          </w:p>
        </w:tc>
        <w:tc>
          <w:tcPr>
            <w:tcW w:w="1523" w:type="dxa"/>
            <w:gridSpan w:val="2"/>
            <w:tcBorders>
              <w:top w:val="nil"/>
              <w:left w:val="nil"/>
              <w:bottom w:val="single" w:sz="4" w:space="0" w:color="000000"/>
              <w:right w:val="single" w:sz="12" w:space="0" w:color="000000"/>
            </w:tcBorders>
            <w:shd w:val="clear" w:color="8DB3E2" w:fill="8DB3E2"/>
            <w:hideMark/>
          </w:tcPr>
          <w:p w14:paraId="6D8C39D1" w14:textId="4F1B8329"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1 543 715 705</w:t>
            </w:r>
          </w:p>
        </w:tc>
        <w:tc>
          <w:tcPr>
            <w:tcW w:w="1559" w:type="dxa"/>
            <w:gridSpan w:val="2"/>
            <w:tcBorders>
              <w:top w:val="nil"/>
              <w:left w:val="nil"/>
              <w:bottom w:val="single" w:sz="4" w:space="0" w:color="000000"/>
              <w:right w:val="nil"/>
            </w:tcBorders>
            <w:shd w:val="clear" w:color="8DB3E2" w:fill="8DB3E2"/>
            <w:hideMark/>
          </w:tcPr>
          <w:p w14:paraId="3792FFC9" w14:textId="6FB77511"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2 636 885 572</w:t>
            </w:r>
          </w:p>
        </w:tc>
        <w:tc>
          <w:tcPr>
            <w:tcW w:w="1701" w:type="dxa"/>
            <w:gridSpan w:val="3"/>
            <w:tcBorders>
              <w:top w:val="nil"/>
              <w:left w:val="single" w:sz="8" w:space="0" w:color="auto"/>
              <w:bottom w:val="single" w:sz="4" w:space="0" w:color="000000"/>
              <w:right w:val="nil"/>
            </w:tcBorders>
            <w:shd w:val="clear" w:color="8DB3E2" w:fill="8DB3E2"/>
            <w:hideMark/>
          </w:tcPr>
          <w:p w14:paraId="1D6B9B69" w14:textId="2D4949C9"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1 710 370 252</w:t>
            </w:r>
          </w:p>
        </w:tc>
        <w:tc>
          <w:tcPr>
            <w:tcW w:w="1701" w:type="dxa"/>
            <w:gridSpan w:val="3"/>
            <w:tcBorders>
              <w:top w:val="nil"/>
              <w:left w:val="single" w:sz="8" w:space="0" w:color="auto"/>
              <w:bottom w:val="single" w:sz="4" w:space="0" w:color="auto"/>
              <w:right w:val="single" w:sz="8" w:space="0" w:color="auto"/>
            </w:tcBorders>
            <w:shd w:val="clear" w:color="8DB3E2" w:fill="8DB3E2"/>
            <w:noWrap/>
            <w:hideMark/>
          </w:tcPr>
          <w:p w14:paraId="4435D95F"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926 515 320</w:t>
            </w:r>
          </w:p>
        </w:tc>
        <w:tc>
          <w:tcPr>
            <w:tcW w:w="1559" w:type="dxa"/>
            <w:gridSpan w:val="2"/>
            <w:tcBorders>
              <w:top w:val="nil"/>
              <w:left w:val="nil"/>
              <w:bottom w:val="single" w:sz="4" w:space="0" w:color="000000"/>
              <w:right w:val="single" w:sz="8" w:space="0" w:color="auto"/>
            </w:tcBorders>
            <w:shd w:val="clear" w:color="8DB3E2" w:fill="8DB3E2"/>
            <w:noWrap/>
            <w:hideMark/>
          </w:tcPr>
          <w:p w14:paraId="60E0DD43" w14:textId="6FA07876" w:rsidR="002B3976" w:rsidRPr="002B3976" w:rsidRDefault="002B3976" w:rsidP="0028172A">
            <w:pPr>
              <w:spacing w:line="240" w:lineRule="auto"/>
              <w:contextualSpacing w:val="0"/>
              <w:jc w:val="center"/>
              <w:rPr>
                <w:rFonts w:eastAsia="Times New Roman" w:cs="Times New Roman"/>
                <w:color w:val="000000"/>
                <w:sz w:val="20"/>
                <w:lang w:eastAsia="fr-FR"/>
              </w:rPr>
            </w:pPr>
          </w:p>
        </w:tc>
      </w:tr>
      <w:tr w:rsidR="00677ED5" w:rsidRPr="002B3976" w14:paraId="70A1ED73" w14:textId="77777777" w:rsidTr="0028172A">
        <w:trPr>
          <w:trHeight w:val="307"/>
        </w:trPr>
        <w:tc>
          <w:tcPr>
            <w:tcW w:w="2820" w:type="dxa"/>
            <w:tcBorders>
              <w:top w:val="nil"/>
              <w:left w:val="single" w:sz="8" w:space="0" w:color="auto"/>
              <w:bottom w:val="single" w:sz="4" w:space="0" w:color="000000"/>
              <w:right w:val="single" w:sz="12" w:space="0" w:color="000000"/>
            </w:tcBorders>
            <w:shd w:val="clear" w:color="8DB3E2" w:fill="8DB3E2"/>
            <w:noWrap/>
            <w:hideMark/>
          </w:tcPr>
          <w:p w14:paraId="529F0518"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DEBO ALAFIA2</w:t>
            </w:r>
          </w:p>
        </w:tc>
        <w:tc>
          <w:tcPr>
            <w:tcW w:w="1912" w:type="dxa"/>
            <w:gridSpan w:val="3"/>
            <w:tcBorders>
              <w:top w:val="nil"/>
              <w:left w:val="nil"/>
              <w:bottom w:val="single" w:sz="4" w:space="0" w:color="000000"/>
              <w:right w:val="single" w:sz="12" w:space="0" w:color="000000"/>
            </w:tcBorders>
            <w:shd w:val="clear" w:color="8DB3E2" w:fill="8DB3E2"/>
            <w:hideMark/>
          </w:tcPr>
          <w:p w14:paraId="39933E3D" w14:textId="5865000B"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Ambassade Pays-Bas</w:t>
            </w:r>
          </w:p>
        </w:tc>
        <w:tc>
          <w:tcPr>
            <w:tcW w:w="1285" w:type="dxa"/>
            <w:vMerge/>
            <w:tcBorders>
              <w:top w:val="nil"/>
              <w:left w:val="single" w:sz="12" w:space="0" w:color="000000"/>
              <w:bottom w:val="single" w:sz="4" w:space="0" w:color="000000"/>
              <w:right w:val="single" w:sz="12" w:space="0" w:color="000000"/>
            </w:tcBorders>
            <w:hideMark/>
          </w:tcPr>
          <w:p w14:paraId="60C77FCD"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p>
        </w:tc>
        <w:tc>
          <w:tcPr>
            <w:tcW w:w="1391" w:type="dxa"/>
            <w:gridSpan w:val="2"/>
            <w:tcBorders>
              <w:top w:val="nil"/>
              <w:left w:val="nil"/>
              <w:bottom w:val="single" w:sz="4" w:space="0" w:color="000000"/>
              <w:right w:val="single" w:sz="12" w:space="0" w:color="000000"/>
            </w:tcBorders>
            <w:shd w:val="clear" w:color="8DB3E2" w:fill="8DB3E2"/>
            <w:hideMark/>
          </w:tcPr>
          <w:p w14:paraId="607ECCEA" w14:textId="271902A2"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235 302 235</w:t>
            </w:r>
          </w:p>
        </w:tc>
        <w:tc>
          <w:tcPr>
            <w:tcW w:w="1523" w:type="dxa"/>
            <w:gridSpan w:val="2"/>
            <w:tcBorders>
              <w:top w:val="nil"/>
              <w:left w:val="nil"/>
              <w:bottom w:val="single" w:sz="4" w:space="0" w:color="000000"/>
              <w:right w:val="single" w:sz="12" w:space="0" w:color="000000"/>
            </w:tcBorders>
            <w:shd w:val="clear" w:color="8DB3E2" w:fill="8DB3E2"/>
            <w:hideMark/>
          </w:tcPr>
          <w:p w14:paraId="7B8806FE" w14:textId="1DD1B465"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564 082 393</w:t>
            </w:r>
          </w:p>
        </w:tc>
        <w:tc>
          <w:tcPr>
            <w:tcW w:w="1559" w:type="dxa"/>
            <w:gridSpan w:val="2"/>
            <w:tcBorders>
              <w:top w:val="nil"/>
              <w:left w:val="nil"/>
              <w:bottom w:val="single" w:sz="4" w:space="0" w:color="000000"/>
              <w:right w:val="nil"/>
            </w:tcBorders>
            <w:shd w:val="clear" w:color="8DB3E2" w:fill="8DB3E2"/>
            <w:hideMark/>
          </w:tcPr>
          <w:p w14:paraId="2C81443F" w14:textId="1EC6068D"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799 384 628</w:t>
            </w:r>
          </w:p>
        </w:tc>
        <w:tc>
          <w:tcPr>
            <w:tcW w:w="1701" w:type="dxa"/>
            <w:gridSpan w:val="3"/>
            <w:tcBorders>
              <w:top w:val="nil"/>
              <w:left w:val="single" w:sz="8" w:space="0" w:color="auto"/>
              <w:bottom w:val="single" w:sz="4" w:space="0" w:color="000000"/>
              <w:right w:val="nil"/>
            </w:tcBorders>
            <w:shd w:val="clear" w:color="8DB3E2" w:fill="8DB3E2"/>
            <w:hideMark/>
          </w:tcPr>
          <w:p w14:paraId="7623F608" w14:textId="5616AD8E"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561 395 563</w:t>
            </w:r>
          </w:p>
        </w:tc>
        <w:tc>
          <w:tcPr>
            <w:tcW w:w="1701" w:type="dxa"/>
            <w:gridSpan w:val="3"/>
            <w:tcBorders>
              <w:top w:val="nil"/>
              <w:left w:val="single" w:sz="8" w:space="0" w:color="auto"/>
              <w:bottom w:val="single" w:sz="4" w:space="0" w:color="auto"/>
              <w:right w:val="single" w:sz="8" w:space="0" w:color="auto"/>
            </w:tcBorders>
            <w:shd w:val="clear" w:color="8DB3E2" w:fill="8DB3E2"/>
            <w:noWrap/>
            <w:hideMark/>
          </w:tcPr>
          <w:p w14:paraId="5CA2863E"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237 989 065</w:t>
            </w:r>
          </w:p>
        </w:tc>
        <w:tc>
          <w:tcPr>
            <w:tcW w:w="1559" w:type="dxa"/>
            <w:gridSpan w:val="2"/>
            <w:tcBorders>
              <w:top w:val="nil"/>
              <w:left w:val="nil"/>
              <w:bottom w:val="single" w:sz="4" w:space="0" w:color="000000"/>
              <w:right w:val="single" w:sz="8" w:space="0" w:color="auto"/>
            </w:tcBorders>
            <w:shd w:val="clear" w:color="8DB3E2" w:fill="8DB3E2"/>
            <w:noWrap/>
            <w:hideMark/>
          </w:tcPr>
          <w:p w14:paraId="6204E3BE" w14:textId="3F0D00DF" w:rsidR="002B3976" w:rsidRPr="002B3976" w:rsidRDefault="002B3976" w:rsidP="0028172A">
            <w:pPr>
              <w:spacing w:line="240" w:lineRule="auto"/>
              <w:contextualSpacing w:val="0"/>
              <w:jc w:val="center"/>
              <w:rPr>
                <w:rFonts w:eastAsia="Times New Roman" w:cs="Times New Roman"/>
                <w:color w:val="000000"/>
                <w:sz w:val="20"/>
                <w:lang w:eastAsia="fr-FR"/>
              </w:rPr>
            </w:pPr>
          </w:p>
        </w:tc>
      </w:tr>
      <w:tr w:rsidR="00677ED5" w:rsidRPr="002B3976" w14:paraId="4E2EB569" w14:textId="77777777" w:rsidTr="0028172A">
        <w:trPr>
          <w:trHeight w:val="307"/>
        </w:trPr>
        <w:tc>
          <w:tcPr>
            <w:tcW w:w="2820" w:type="dxa"/>
            <w:tcBorders>
              <w:top w:val="nil"/>
              <w:left w:val="single" w:sz="8" w:space="0" w:color="auto"/>
              <w:bottom w:val="single" w:sz="8" w:space="0" w:color="auto"/>
              <w:right w:val="single" w:sz="12" w:space="0" w:color="000000"/>
            </w:tcBorders>
            <w:shd w:val="clear" w:color="8DB3E2" w:fill="8DB3E2"/>
            <w:hideMark/>
          </w:tcPr>
          <w:p w14:paraId="0F1F5788"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NUFFIC</w:t>
            </w:r>
          </w:p>
        </w:tc>
        <w:tc>
          <w:tcPr>
            <w:tcW w:w="1912" w:type="dxa"/>
            <w:gridSpan w:val="3"/>
            <w:tcBorders>
              <w:top w:val="nil"/>
              <w:left w:val="nil"/>
              <w:bottom w:val="single" w:sz="8" w:space="0" w:color="auto"/>
              <w:right w:val="single" w:sz="12" w:space="0" w:color="000000"/>
            </w:tcBorders>
            <w:shd w:val="clear" w:color="8DB3E2" w:fill="8DB3E2"/>
            <w:hideMark/>
          </w:tcPr>
          <w:p w14:paraId="406DAE89"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NUFFIC</w:t>
            </w:r>
          </w:p>
        </w:tc>
        <w:tc>
          <w:tcPr>
            <w:tcW w:w="1285" w:type="dxa"/>
            <w:tcBorders>
              <w:top w:val="nil"/>
              <w:left w:val="nil"/>
              <w:bottom w:val="single" w:sz="8" w:space="0" w:color="auto"/>
              <w:right w:val="single" w:sz="12" w:space="0" w:color="000000"/>
            </w:tcBorders>
            <w:shd w:val="clear" w:color="8DB3E2" w:fill="8DB3E2"/>
            <w:noWrap/>
            <w:hideMark/>
          </w:tcPr>
          <w:p w14:paraId="4ACD851A" w14:textId="70E72E25" w:rsidR="002B3976" w:rsidRPr="002B3976" w:rsidRDefault="002B3976" w:rsidP="0028172A">
            <w:pPr>
              <w:spacing w:line="240" w:lineRule="auto"/>
              <w:contextualSpacing w:val="0"/>
              <w:jc w:val="center"/>
              <w:rPr>
                <w:rFonts w:eastAsia="Times New Roman" w:cs="Times New Roman"/>
                <w:color w:val="000000"/>
                <w:sz w:val="20"/>
                <w:lang w:eastAsia="fr-FR"/>
              </w:rPr>
            </w:pPr>
          </w:p>
        </w:tc>
        <w:tc>
          <w:tcPr>
            <w:tcW w:w="1391" w:type="dxa"/>
            <w:gridSpan w:val="2"/>
            <w:tcBorders>
              <w:top w:val="nil"/>
              <w:left w:val="nil"/>
              <w:bottom w:val="single" w:sz="8" w:space="0" w:color="auto"/>
              <w:right w:val="single" w:sz="12" w:space="0" w:color="000000"/>
            </w:tcBorders>
            <w:shd w:val="clear" w:color="8DB3E2" w:fill="8DB3E2"/>
            <w:hideMark/>
          </w:tcPr>
          <w:p w14:paraId="49780D49" w14:textId="548D393E"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8 826 819</w:t>
            </w:r>
          </w:p>
        </w:tc>
        <w:tc>
          <w:tcPr>
            <w:tcW w:w="1523" w:type="dxa"/>
            <w:gridSpan w:val="2"/>
            <w:tcBorders>
              <w:top w:val="nil"/>
              <w:left w:val="nil"/>
              <w:bottom w:val="single" w:sz="8" w:space="0" w:color="auto"/>
              <w:right w:val="single" w:sz="12" w:space="0" w:color="000000"/>
            </w:tcBorders>
            <w:shd w:val="clear" w:color="8DB3E2" w:fill="8DB3E2"/>
            <w:hideMark/>
          </w:tcPr>
          <w:p w14:paraId="1DA2975E" w14:textId="68019BA1"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43 758 689</w:t>
            </w:r>
          </w:p>
        </w:tc>
        <w:tc>
          <w:tcPr>
            <w:tcW w:w="1559" w:type="dxa"/>
            <w:gridSpan w:val="2"/>
            <w:tcBorders>
              <w:top w:val="nil"/>
              <w:left w:val="nil"/>
              <w:bottom w:val="single" w:sz="8" w:space="0" w:color="auto"/>
              <w:right w:val="nil"/>
            </w:tcBorders>
            <w:shd w:val="clear" w:color="8DB3E2" w:fill="8DB3E2"/>
            <w:hideMark/>
          </w:tcPr>
          <w:p w14:paraId="0195AF91" w14:textId="73F99A4E"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52 585 508</w:t>
            </w:r>
          </w:p>
        </w:tc>
        <w:tc>
          <w:tcPr>
            <w:tcW w:w="1701" w:type="dxa"/>
            <w:gridSpan w:val="3"/>
            <w:tcBorders>
              <w:top w:val="nil"/>
              <w:left w:val="single" w:sz="8" w:space="0" w:color="auto"/>
              <w:bottom w:val="single" w:sz="8" w:space="0" w:color="auto"/>
              <w:right w:val="nil"/>
            </w:tcBorders>
            <w:shd w:val="clear" w:color="8DB3E2" w:fill="8DB3E2"/>
            <w:hideMark/>
          </w:tcPr>
          <w:p w14:paraId="667D0CEA" w14:textId="54E607EB"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52 565 415</w:t>
            </w:r>
          </w:p>
        </w:tc>
        <w:tc>
          <w:tcPr>
            <w:tcW w:w="1701" w:type="dxa"/>
            <w:gridSpan w:val="3"/>
            <w:tcBorders>
              <w:top w:val="nil"/>
              <w:left w:val="single" w:sz="8" w:space="0" w:color="auto"/>
              <w:bottom w:val="single" w:sz="4" w:space="0" w:color="auto"/>
              <w:right w:val="single" w:sz="8" w:space="0" w:color="auto"/>
            </w:tcBorders>
            <w:shd w:val="clear" w:color="8DB3E2" w:fill="8DB3E2"/>
            <w:noWrap/>
            <w:hideMark/>
          </w:tcPr>
          <w:p w14:paraId="66655289" w14:textId="77777777" w:rsidR="002B3976" w:rsidRPr="002B3976" w:rsidRDefault="002B3976" w:rsidP="0028172A">
            <w:pPr>
              <w:spacing w:line="240" w:lineRule="auto"/>
              <w:contextualSpacing w:val="0"/>
              <w:jc w:val="center"/>
              <w:rPr>
                <w:rFonts w:eastAsia="Times New Roman" w:cs="Times New Roman"/>
                <w:color w:val="000000"/>
                <w:sz w:val="20"/>
                <w:lang w:eastAsia="fr-FR"/>
              </w:rPr>
            </w:pPr>
            <w:r w:rsidRPr="002B3976">
              <w:rPr>
                <w:rFonts w:eastAsia="Times New Roman" w:cs="Times New Roman"/>
                <w:color w:val="000000"/>
                <w:sz w:val="20"/>
                <w:lang w:eastAsia="fr-FR"/>
              </w:rPr>
              <w:t>20 093</w:t>
            </w:r>
          </w:p>
        </w:tc>
        <w:tc>
          <w:tcPr>
            <w:tcW w:w="1559" w:type="dxa"/>
            <w:gridSpan w:val="2"/>
            <w:tcBorders>
              <w:top w:val="nil"/>
              <w:left w:val="nil"/>
              <w:bottom w:val="single" w:sz="8" w:space="0" w:color="auto"/>
              <w:right w:val="single" w:sz="8" w:space="0" w:color="auto"/>
            </w:tcBorders>
            <w:shd w:val="clear" w:color="8DB3E2" w:fill="8DB3E2"/>
            <w:noWrap/>
            <w:hideMark/>
          </w:tcPr>
          <w:p w14:paraId="581C3BCB" w14:textId="17CAAC06" w:rsidR="002B3976" w:rsidRPr="002B3976" w:rsidRDefault="002B3976" w:rsidP="0028172A">
            <w:pPr>
              <w:spacing w:line="240" w:lineRule="auto"/>
              <w:contextualSpacing w:val="0"/>
              <w:jc w:val="center"/>
              <w:rPr>
                <w:rFonts w:eastAsia="Times New Roman" w:cs="Times New Roman"/>
                <w:color w:val="000000"/>
                <w:sz w:val="20"/>
                <w:lang w:eastAsia="fr-FR"/>
              </w:rPr>
            </w:pPr>
          </w:p>
        </w:tc>
      </w:tr>
      <w:tr w:rsidR="00677ED5" w:rsidRPr="002B3976" w14:paraId="6F67B912" w14:textId="77777777" w:rsidTr="0028172A">
        <w:trPr>
          <w:trHeight w:val="307"/>
        </w:trPr>
        <w:tc>
          <w:tcPr>
            <w:tcW w:w="2820" w:type="dxa"/>
            <w:tcBorders>
              <w:top w:val="nil"/>
              <w:left w:val="single" w:sz="12" w:space="0" w:color="000000"/>
              <w:bottom w:val="single" w:sz="12" w:space="0" w:color="000000"/>
              <w:right w:val="nil"/>
            </w:tcBorders>
            <w:shd w:val="clear" w:color="31859B" w:fill="31859B"/>
            <w:noWrap/>
            <w:hideMark/>
          </w:tcPr>
          <w:p w14:paraId="70F24EBD" w14:textId="77777777" w:rsidR="002B3976" w:rsidRPr="002B3976" w:rsidRDefault="002B3976" w:rsidP="009B7053">
            <w:pPr>
              <w:spacing w:line="240" w:lineRule="auto"/>
              <w:contextualSpacing w:val="0"/>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TOTAL GENERAL</w:t>
            </w:r>
          </w:p>
        </w:tc>
        <w:tc>
          <w:tcPr>
            <w:tcW w:w="1912" w:type="dxa"/>
            <w:gridSpan w:val="3"/>
            <w:tcBorders>
              <w:top w:val="nil"/>
              <w:left w:val="single" w:sz="12" w:space="0" w:color="000000"/>
              <w:bottom w:val="single" w:sz="12" w:space="0" w:color="000000"/>
              <w:right w:val="single" w:sz="12" w:space="0" w:color="000000"/>
            </w:tcBorders>
            <w:shd w:val="clear" w:color="31859B" w:fill="31859B"/>
            <w:noWrap/>
            <w:hideMark/>
          </w:tcPr>
          <w:p w14:paraId="1AC3A172" w14:textId="55361A00" w:rsidR="002B3976" w:rsidRPr="002B3976" w:rsidRDefault="002B3976" w:rsidP="009B7053">
            <w:pPr>
              <w:spacing w:line="240" w:lineRule="auto"/>
              <w:contextualSpacing w:val="0"/>
              <w:jc w:val="center"/>
              <w:rPr>
                <w:rFonts w:eastAsia="Times New Roman" w:cs="Times New Roman"/>
                <w:b/>
                <w:bCs/>
                <w:color w:val="000000"/>
                <w:sz w:val="20"/>
                <w:lang w:eastAsia="fr-FR"/>
              </w:rPr>
            </w:pPr>
          </w:p>
        </w:tc>
        <w:tc>
          <w:tcPr>
            <w:tcW w:w="1285" w:type="dxa"/>
            <w:tcBorders>
              <w:top w:val="nil"/>
              <w:left w:val="nil"/>
              <w:bottom w:val="single" w:sz="12" w:space="0" w:color="000000"/>
              <w:right w:val="nil"/>
            </w:tcBorders>
            <w:shd w:val="clear" w:color="31859B" w:fill="31859B"/>
            <w:noWrap/>
            <w:hideMark/>
          </w:tcPr>
          <w:p w14:paraId="5E1564C2" w14:textId="17905834" w:rsidR="002B3976" w:rsidRPr="002B3976" w:rsidRDefault="002B3976" w:rsidP="009B7053">
            <w:pPr>
              <w:spacing w:line="240" w:lineRule="auto"/>
              <w:contextualSpacing w:val="0"/>
              <w:jc w:val="center"/>
              <w:rPr>
                <w:rFonts w:eastAsia="Times New Roman" w:cs="Times New Roman"/>
                <w:b/>
                <w:bCs/>
                <w:color w:val="000000"/>
                <w:sz w:val="20"/>
                <w:lang w:eastAsia="fr-FR"/>
              </w:rPr>
            </w:pPr>
          </w:p>
        </w:tc>
        <w:tc>
          <w:tcPr>
            <w:tcW w:w="1391" w:type="dxa"/>
            <w:gridSpan w:val="2"/>
            <w:tcBorders>
              <w:top w:val="nil"/>
              <w:left w:val="single" w:sz="12" w:space="0" w:color="000000"/>
              <w:bottom w:val="single" w:sz="12" w:space="0" w:color="000000"/>
              <w:right w:val="single" w:sz="12" w:space="0" w:color="000000"/>
            </w:tcBorders>
            <w:shd w:val="clear" w:color="31859B" w:fill="31859B"/>
            <w:hideMark/>
          </w:tcPr>
          <w:p w14:paraId="654D3CA0" w14:textId="245AC1D7" w:rsidR="009B7053" w:rsidRDefault="009B7053" w:rsidP="009B7053">
            <w:pPr>
              <w:spacing w:line="240" w:lineRule="auto"/>
              <w:contextualSpacing w:val="0"/>
              <w:jc w:val="center"/>
              <w:rPr>
                <w:rFonts w:ascii="Calibri" w:hAnsi="Calibri" w:cs="Calibri"/>
                <w:b/>
                <w:bCs/>
                <w:color w:val="000000"/>
                <w:sz w:val="20"/>
              </w:rPr>
            </w:pPr>
            <w:r>
              <w:rPr>
                <w:rFonts w:ascii="Calibri" w:hAnsi="Calibri" w:cs="Calibri"/>
                <w:b/>
                <w:bCs/>
                <w:color w:val="000000"/>
                <w:sz w:val="20"/>
              </w:rPr>
              <w:t>715 510 596</w:t>
            </w:r>
          </w:p>
          <w:p w14:paraId="75C75837" w14:textId="4F55979D" w:rsidR="002B3976" w:rsidRPr="002B3976" w:rsidRDefault="002B3976" w:rsidP="009B7053">
            <w:pPr>
              <w:spacing w:line="240" w:lineRule="auto"/>
              <w:contextualSpacing w:val="0"/>
              <w:jc w:val="center"/>
              <w:rPr>
                <w:rFonts w:eastAsia="Times New Roman" w:cs="Times New Roman"/>
                <w:b/>
                <w:bCs/>
                <w:color w:val="000000"/>
                <w:sz w:val="20"/>
                <w:lang w:eastAsia="fr-FR"/>
              </w:rPr>
            </w:pPr>
          </w:p>
        </w:tc>
        <w:tc>
          <w:tcPr>
            <w:tcW w:w="1523" w:type="dxa"/>
            <w:gridSpan w:val="2"/>
            <w:tcBorders>
              <w:top w:val="nil"/>
              <w:left w:val="nil"/>
              <w:bottom w:val="single" w:sz="12" w:space="0" w:color="000000"/>
              <w:right w:val="single" w:sz="12" w:space="0" w:color="000000"/>
            </w:tcBorders>
            <w:shd w:val="clear" w:color="31859B" w:fill="31859B"/>
            <w:hideMark/>
          </w:tcPr>
          <w:p w14:paraId="7B902BD7" w14:textId="27BD13AE" w:rsidR="002B3976" w:rsidRPr="002B3976" w:rsidRDefault="002B3976" w:rsidP="009B7053">
            <w:pPr>
              <w:spacing w:line="240" w:lineRule="auto"/>
              <w:contextualSpacing w:val="0"/>
              <w:jc w:val="center"/>
              <w:rPr>
                <w:rFonts w:eastAsia="Times New Roman" w:cs="Times New Roman"/>
                <w:b/>
                <w:bCs/>
                <w:color w:val="000000"/>
                <w:sz w:val="20"/>
                <w:lang w:eastAsia="fr-FR"/>
              </w:rPr>
            </w:pPr>
            <w:r w:rsidRPr="002B3976">
              <w:rPr>
                <w:rFonts w:eastAsia="Times New Roman" w:cs="Times New Roman"/>
                <w:b/>
                <w:bCs/>
                <w:color w:val="000000"/>
                <w:sz w:val="20"/>
                <w:lang w:eastAsia="fr-FR"/>
              </w:rPr>
              <w:t>4 35</w:t>
            </w:r>
            <w:r w:rsidR="009B7053">
              <w:rPr>
                <w:rFonts w:eastAsia="Times New Roman" w:cs="Times New Roman"/>
                <w:b/>
                <w:bCs/>
                <w:color w:val="000000"/>
                <w:sz w:val="20"/>
                <w:lang w:eastAsia="fr-FR"/>
              </w:rPr>
              <w:t>0 </w:t>
            </w:r>
            <w:r w:rsidRPr="002B3976">
              <w:rPr>
                <w:rFonts w:eastAsia="Times New Roman" w:cs="Times New Roman"/>
                <w:b/>
                <w:bCs/>
                <w:color w:val="000000"/>
                <w:sz w:val="20"/>
                <w:lang w:eastAsia="fr-FR"/>
              </w:rPr>
              <w:t>7</w:t>
            </w:r>
            <w:r w:rsidR="009B7053">
              <w:rPr>
                <w:rFonts w:eastAsia="Times New Roman" w:cs="Times New Roman"/>
                <w:b/>
                <w:bCs/>
                <w:color w:val="000000"/>
                <w:sz w:val="20"/>
                <w:lang w:eastAsia="fr-FR"/>
              </w:rPr>
              <w:t>57 668</w:t>
            </w:r>
          </w:p>
        </w:tc>
        <w:tc>
          <w:tcPr>
            <w:tcW w:w="1559" w:type="dxa"/>
            <w:gridSpan w:val="2"/>
            <w:tcBorders>
              <w:top w:val="nil"/>
              <w:left w:val="nil"/>
              <w:bottom w:val="single" w:sz="12" w:space="0" w:color="000000"/>
              <w:right w:val="single" w:sz="12" w:space="0" w:color="000000"/>
            </w:tcBorders>
            <w:shd w:val="clear" w:color="31859B" w:fill="31859B"/>
            <w:hideMark/>
          </w:tcPr>
          <w:p w14:paraId="08B23EC7" w14:textId="31907CBB" w:rsidR="008D0E0A" w:rsidRDefault="008D0E0A" w:rsidP="009B7053">
            <w:pPr>
              <w:spacing w:line="240" w:lineRule="auto"/>
              <w:contextualSpacing w:val="0"/>
              <w:jc w:val="center"/>
              <w:rPr>
                <w:rFonts w:ascii="Calibri" w:hAnsi="Calibri" w:cs="Calibri"/>
                <w:b/>
                <w:bCs/>
                <w:color w:val="000000"/>
                <w:sz w:val="20"/>
              </w:rPr>
            </w:pPr>
            <w:r>
              <w:rPr>
                <w:rFonts w:ascii="Calibri" w:hAnsi="Calibri" w:cs="Calibri"/>
                <w:b/>
                <w:bCs/>
                <w:color w:val="000000"/>
                <w:sz w:val="20"/>
              </w:rPr>
              <w:t>5 066 268 264</w:t>
            </w:r>
          </w:p>
          <w:p w14:paraId="64EECCAB" w14:textId="7E2E5AD7" w:rsidR="002B3976" w:rsidRPr="002B3976" w:rsidRDefault="002B3976" w:rsidP="009B7053">
            <w:pPr>
              <w:spacing w:line="240" w:lineRule="auto"/>
              <w:contextualSpacing w:val="0"/>
              <w:jc w:val="center"/>
              <w:rPr>
                <w:rFonts w:eastAsia="Times New Roman" w:cs="Times New Roman"/>
                <w:b/>
                <w:bCs/>
                <w:color w:val="000000"/>
                <w:sz w:val="20"/>
                <w:lang w:eastAsia="fr-FR"/>
              </w:rPr>
            </w:pPr>
          </w:p>
        </w:tc>
        <w:tc>
          <w:tcPr>
            <w:tcW w:w="1701" w:type="dxa"/>
            <w:gridSpan w:val="3"/>
            <w:tcBorders>
              <w:top w:val="nil"/>
              <w:left w:val="nil"/>
              <w:bottom w:val="single" w:sz="12" w:space="0" w:color="000000"/>
              <w:right w:val="nil"/>
            </w:tcBorders>
            <w:shd w:val="clear" w:color="31859B" w:fill="31859B"/>
            <w:hideMark/>
          </w:tcPr>
          <w:p w14:paraId="15EC7CBA" w14:textId="5365A49B" w:rsidR="008D0E0A" w:rsidRDefault="008D0E0A" w:rsidP="009B7053">
            <w:pPr>
              <w:spacing w:line="240" w:lineRule="auto"/>
              <w:contextualSpacing w:val="0"/>
              <w:jc w:val="center"/>
              <w:rPr>
                <w:rFonts w:ascii="Calibri" w:hAnsi="Calibri" w:cs="Calibri"/>
                <w:b/>
                <w:bCs/>
                <w:color w:val="000000"/>
                <w:sz w:val="20"/>
              </w:rPr>
            </w:pPr>
            <w:r>
              <w:rPr>
                <w:rFonts w:ascii="Calibri" w:hAnsi="Calibri" w:cs="Calibri"/>
                <w:b/>
                <w:bCs/>
                <w:color w:val="000000"/>
                <w:sz w:val="20"/>
              </w:rPr>
              <w:t>4 212 930 735</w:t>
            </w:r>
          </w:p>
          <w:p w14:paraId="382E95D0" w14:textId="60860FC3" w:rsidR="002B3976" w:rsidRPr="002B3976" w:rsidRDefault="002B3976" w:rsidP="009B7053">
            <w:pPr>
              <w:spacing w:line="240" w:lineRule="auto"/>
              <w:contextualSpacing w:val="0"/>
              <w:jc w:val="center"/>
              <w:rPr>
                <w:rFonts w:eastAsia="Times New Roman" w:cs="Times New Roman"/>
                <w:b/>
                <w:bCs/>
                <w:color w:val="000000"/>
                <w:sz w:val="20"/>
                <w:lang w:eastAsia="fr-FR"/>
              </w:rPr>
            </w:pPr>
          </w:p>
        </w:tc>
        <w:tc>
          <w:tcPr>
            <w:tcW w:w="1701" w:type="dxa"/>
            <w:gridSpan w:val="3"/>
            <w:tcBorders>
              <w:top w:val="nil"/>
              <w:left w:val="single" w:sz="8" w:space="0" w:color="auto"/>
              <w:bottom w:val="single" w:sz="8" w:space="0" w:color="auto"/>
              <w:right w:val="single" w:sz="8" w:space="0" w:color="auto"/>
            </w:tcBorders>
            <w:shd w:val="clear" w:color="31859B" w:fill="31859B"/>
            <w:hideMark/>
          </w:tcPr>
          <w:p w14:paraId="41526EF6" w14:textId="23012947" w:rsidR="008D0E0A" w:rsidRDefault="008D0E0A" w:rsidP="009B7053">
            <w:pPr>
              <w:spacing w:line="240" w:lineRule="auto"/>
              <w:contextualSpacing w:val="0"/>
              <w:jc w:val="center"/>
              <w:rPr>
                <w:rFonts w:ascii="Calibri" w:hAnsi="Calibri" w:cs="Calibri"/>
                <w:b/>
                <w:bCs/>
                <w:color w:val="000000"/>
                <w:sz w:val="20"/>
              </w:rPr>
            </w:pPr>
            <w:r>
              <w:rPr>
                <w:rFonts w:ascii="Calibri" w:hAnsi="Calibri" w:cs="Calibri"/>
                <w:b/>
                <w:bCs/>
                <w:color w:val="000000"/>
                <w:sz w:val="20"/>
              </w:rPr>
              <w:t>853 337 529</w:t>
            </w:r>
          </w:p>
          <w:p w14:paraId="6E36104C" w14:textId="7370E271" w:rsidR="002B3976" w:rsidRPr="002B3976" w:rsidRDefault="002B3976" w:rsidP="009B7053">
            <w:pPr>
              <w:spacing w:line="240" w:lineRule="auto"/>
              <w:contextualSpacing w:val="0"/>
              <w:jc w:val="center"/>
              <w:rPr>
                <w:rFonts w:eastAsia="Times New Roman" w:cs="Times New Roman"/>
                <w:b/>
                <w:bCs/>
                <w:color w:val="000000"/>
                <w:sz w:val="20"/>
                <w:lang w:eastAsia="fr-FR"/>
              </w:rPr>
            </w:pPr>
          </w:p>
        </w:tc>
        <w:tc>
          <w:tcPr>
            <w:tcW w:w="1559" w:type="dxa"/>
            <w:gridSpan w:val="2"/>
            <w:tcBorders>
              <w:top w:val="nil"/>
              <w:left w:val="nil"/>
              <w:bottom w:val="single" w:sz="12" w:space="0" w:color="000000"/>
              <w:right w:val="single" w:sz="12" w:space="0" w:color="000000"/>
            </w:tcBorders>
            <w:shd w:val="clear" w:color="31859B" w:fill="31859B"/>
            <w:noWrap/>
            <w:hideMark/>
          </w:tcPr>
          <w:p w14:paraId="2B1C153E" w14:textId="02287971" w:rsidR="002B3976" w:rsidRPr="002B3976" w:rsidRDefault="002B3976" w:rsidP="009B7053">
            <w:pPr>
              <w:spacing w:line="240" w:lineRule="auto"/>
              <w:contextualSpacing w:val="0"/>
              <w:jc w:val="center"/>
              <w:rPr>
                <w:rFonts w:eastAsia="Times New Roman" w:cs="Times New Roman"/>
                <w:b/>
                <w:bCs/>
                <w:color w:val="000000"/>
                <w:sz w:val="20"/>
                <w:lang w:eastAsia="fr-FR"/>
              </w:rPr>
            </w:pPr>
          </w:p>
        </w:tc>
      </w:tr>
    </w:tbl>
    <w:p w14:paraId="5D4193C7" w14:textId="23F30660" w:rsidR="002B3976" w:rsidRPr="002B3976" w:rsidRDefault="002B3976" w:rsidP="00ED4513">
      <w:pPr>
        <w:rPr>
          <w:rFonts w:cs="Times New Roman"/>
          <w:sz w:val="20"/>
        </w:rPr>
        <w:sectPr w:rsidR="002B3976" w:rsidRPr="002B3976" w:rsidSect="00A176F4">
          <w:headerReference w:type="even" r:id="rId27"/>
          <w:headerReference w:type="default" r:id="rId28"/>
          <w:footerReference w:type="default" r:id="rId29"/>
          <w:headerReference w:type="first" r:id="rId30"/>
          <w:pgSz w:w="16838" w:h="11906" w:orient="landscape" w:code="9"/>
          <w:pgMar w:top="1151" w:right="720" w:bottom="1151" w:left="720" w:header="0" w:footer="0" w:gutter="0"/>
          <w:pgBorders w:offsetFrom="page">
            <w:top w:val="dotDash" w:sz="4" w:space="24" w:color="auto"/>
            <w:left w:val="dotDash" w:sz="4" w:space="24" w:color="auto"/>
            <w:bottom w:val="dotDash" w:sz="4" w:space="24" w:color="auto"/>
            <w:right w:val="dotDash" w:sz="4" w:space="24" w:color="auto"/>
          </w:pgBorders>
          <w:pgNumType w:start="1"/>
          <w:cols w:space="708"/>
          <w:titlePg/>
          <w:docGrid w:linePitch="360"/>
        </w:sectPr>
      </w:pPr>
    </w:p>
    <w:p w14:paraId="64C8C970" w14:textId="7BC5C74A" w:rsidR="00ED4513" w:rsidRPr="00F50B7F" w:rsidRDefault="00ED4513" w:rsidP="00453D91">
      <w:pPr>
        <w:pStyle w:val="Titre2"/>
      </w:pPr>
      <w:bookmarkStart w:id="461" w:name="_Toc130563829"/>
      <w:r w:rsidRPr="0052553F">
        <w:lastRenderedPageBreak/>
        <w:t>Conclusion</w:t>
      </w:r>
      <w:bookmarkEnd w:id="461"/>
    </w:p>
    <w:p w14:paraId="67F714E0" w14:textId="658277E6" w:rsidR="00ED4513" w:rsidRDefault="00D30C20" w:rsidP="00F50B7F">
      <w:r>
        <w:t>L</w:t>
      </w:r>
      <w:r w:rsidR="00ED4513" w:rsidRPr="00134FA2">
        <w:t>’année 202</w:t>
      </w:r>
      <w:r>
        <w:t>2</w:t>
      </w:r>
      <w:r w:rsidR="00ED4513" w:rsidRPr="00134FA2">
        <w:t xml:space="preserve"> a été marquée par des attaques </w:t>
      </w:r>
      <w:r>
        <w:t xml:space="preserve">des groupes extrémistes dans certaines parties du nord, du centre et de l’Ouest du pays </w:t>
      </w:r>
      <w:r w:rsidR="00ED4513" w:rsidRPr="00134FA2">
        <w:t xml:space="preserve">et des affrontements inter -ethnies </w:t>
      </w:r>
      <w:r>
        <w:t xml:space="preserve">toutes choses </w:t>
      </w:r>
      <w:r w:rsidR="00ED4513" w:rsidRPr="00134FA2">
        <w:t xml:space="preserve">qui ne rassurent pas les Partenaires Techniques et Financiers et les acteurs au Développement. Cette situation a </w:t>
      </w:r>
      <w:r w:rsidR="000979EE">
        <w:t xml:space="preserve">engendré la multiplication des interventions humanitaires et ou d’urgence dans le Pays. C’est </w:t>
      </w:r>
      <w:r w:rsidR="0052553F">
        <w:t>pourquoi, la</w:t>
      </w:r>
      <w:r w:rsidR="000979EE">
        <w:t xml:space="preserve"> direction de CAEB dans le souci de l’atteinte des résultats contractuels </w:t>
      </w:r>
      <w:r w:rsidR="0052553F">
        <w:t xml:space="preserve">a </w:t>
      </w:r>
      <w:r w:rsidR="0052553F" w:rsidRPr="00134FA2">
        <w:t>fournis</w:t>
      </w:r>
      <w:r w:rsidR="00493258" w:rsidRPr="00134FA2">
        <w:t xml:space="preserve"> </w:t>
      </w:r>
      <w:r w:rsidR="00ED4513" w:rsidRPr="00134FA2">
        <w:t>des efforts considérables pour maintenir le niveau des activités tant sur le terrain qu’au niveau du siège</w:t>
      </w:r>
      <w:r w:rsidR="00493258">
        <w:t xml:space="preserve"> à travers le renforcement des capacités de </w:t>
      </w:r>
      <w:r w:rsidR="0052553F">
        <w:t>son personnel</w:t>
      </w:r>
      <w:r w:rsidR="00493258">
        <w:t xml:space="preserve"> et les autres </w:t>
      </w:r>
      <w:r w:rsidR="0052553F">
        <w:t>acteurs sur</w:t>
      </w:r>
      <w:r w:rsidR="00493258">
        <w:t xml:space="preserve"> la sécurité</w:t>
      </w:r>
      <w:r w:rsidR="00144500">
        <w:t xml:space="preserve"> et les principes humanitaires.</w:t>
      </w:r>
      <w:r w:rsidR="00493258">
        <w:t xml:space="preserve"> </w:t>
      </w:r>
    </w:p>
    <w:p w14:paraId="0CE8D701" w14:textId="5FFAEF3F" w:rsidR="00ED4513" w:rsidRPr="00134FA2" w:rsidRDefault="00ED4513" w:rsidP="006C3C8E">
      <w:r w:rsidRPr="00134FA2">
        <w:t>Elaboré par le comité exécutif</w:t>
      </w:r>
    </w:p>
    <w:p w14:paraId="766570A6" w14:textId="77777777" w:rsidR="00C93140" w:rsidRDefault="00C93140" w:rsidP="00C93140">
      <w:pPr>
        <w:rPr>
          <w:rFonts w:cstheme="minorHAnsi"/>
          <w:color w:val="auto"/>
        </w:rPr>
      </w:pPr>
    </w:p>
    <w:p w14:paraId="2C9F97DA" w14:textId="77777777" w:rsidR="00C93140" w:rsidRPr="00C93140" w:rsidRDefault="00C93140" w:rsidP="00C93140">
      <w:pPr>
        <w:rPr>
          <w:rFonts w:cstheme="minorHAnsi"/>
        </w:rPr>
      </w:pPr>
    </w:p>
    <w:p w14:paraId="47033E5C" w14:textId="77777777" w:rsidR="002214D6" w:rsidRPr="002214D6" w:rsidRDefault="002214D6" w:rsidP="002214D6">
      <w:pPr>
        <w:rPr>
          <w:rFonts w:eastAsia="Times New Roman" w:cs="Times New Roman"/>
          <w:szCs w:val="24"/>
          <w:lang w:eastAsia="fr-FR"/>
        </w:rPr>
      </w:pPr>
    </w:p>
    <w:p w14:paraId="4F61CB5B" w14:textId="77777777" w:rsidR="002214D6" w:rsidRPr="002214D6" w:rsidRDefault="002214D6" w:rsidP="002214D6">
      <w:pPr>
        <w:rPr>
          <w:rFonts w:eastAsia="Times New Roman" w:cs="Times New Roman"/>
          <w:szCs w:val="24"/>
          <w:lang w:eastAsia="fr-FR"/>
        </w:rPr>
      </w:pPr>
    </w:p>
    <w:p w14:paraId="613651B0" w14:textId="77777777" w:rsidR="002214D6" w:rsidRPr="002214D6" w:rsidRDefault="002214D6" w:rsidP="002214D6">
      <w:pPr>
        <w:rPr>
          <w:rFonts w:eastAsia="Times New Roman" w:cs="Times New Roman"/>
          <w:szCs w:val="24"/>
          <w:lang w:eastAsia="fr-FR"/>
        </w:rPr>
      </w:pPr>
    </w:p>
    <w:p w14:paraId="27307385" w14:textId="77777777" w:rsidR="002214D6" w:rsidRPr="002214D6" w:rsidRDefault="002214D6" w:rsidP="002214D6">
      <w:pPr>
        <w:rPr>
          <w:rFonts w:eastAsia="Times New Roman" w:cs="Times New Roman"/>
          <w:szCs w:val="24"/>
          <w:lang w:eastAsia="fr-FR"/>
        </w:rPr>
      </w:pPr>
    </w:p>
    <w:p w14:paraId="267AF2CC" w14:textId="77777777" w:rsidR="002214D6" w:rsidRPr="002214D6" w:rsidRDefault="002214D6" w:rsidP="002214D6">
      <w:pPr>
        <w:rPr>
          <w:rFonts w:eastAsia="Times New Roman" w:cs="Times New Roman"/>
          <w:szCs w:val="24"/>
          <w:lang w:eastAsia="fr-FR"/>
        </w:rPr>
      </w:pPr>
    </w:p>
    <w:p w14:paraId="7247FCC3" w14:textId="77777777" w:rsidR="002214D6" w:rsidRPr="002214D6" w:rsidRDefault="002214D6" w:rsidP="002214D6">
      <w:pPr>
        <w:rPr>
          <w:rFonts w:eastAsia="Times New Roman" w:cs="Times New Roman"/>
          <w:szCs w:val="24"/>
          <w:lang w:eastAsia="fr-FR"/>
        </w:rPr>
      </w:pPr>
    </w:p>
    <w:p w14:paraId="1E0DAF8B" w14:textId="77777777" w:rsidR="002214D6" w:rsidRPr="002214D6" w:rsidRDefault="002214D6" w:rsidP="002214D6">
      <w:pPr>
        <w:rPr>
          <w:rFonts w:eastAsia="Times New Roman" w:cs="Times New Roman"/>
          <w:szCs w:val="24"/>
          <w:lang w:eastAsia="fr-FR"/>
        </w:rPr>
      </w:pPr>
    </w:p>
    <w:p w14:paraId="36A319E0" w14:textId="77777777" w:rsidR="002214D6" w:rsidRPr="002214D6" w:rsidRDefault="002214D6" w:rsidP="002214D6">
      <w:pPr>
        <w:rPr>
          <w:rFonts w:eastAsia="Times New Roman" w:cs="Times New Roman"/>
          <w:szCs w:val="24"/>
          <w:lang w:eastAsia="fr-FR"/>
        </w:rPr>
      </w:pPr>
    </w:p>
    <w:p w14:paraId="5662E3A0" w14:textId="77777777" w:rsidR="002214D6" w:rsidRPr="002214D6" w:rsidRDefault="002214D6" w:rsidP="002214D6">
      <w:pPr>
        <w:rPr>
          <w:rFonts w:eastAsia="Times New Roman" w:cs="Times New Roman"/>
          <w:szCs w:val="24"/>
          <w:lang w:eastAsia="fr-FR"/>
        </w:rPr>
      </w:pPr>
    </w:p>
    <w:p w14:paraId="211CD789" w14:textId="77777777" w:rsidR="002214D6" w:rsidRPr="002214D6" w:rsidRDefault="002214D6" w:rsidP="002214D6">
      <w:pPr>
        <w:rPr>
          <w:rFonts w:eastAsia="Times New Roman" w:cs="Times New Roman"/>
          <w:szCs w:val="24"/>
          <w:lang w:eastAsia="fr-FR"/>
        </w:rPr>
      </w:pPr>
    </w:p>
    <w:p w14:paraId="18D75A39" w14:textId="77777777" w:rsidR="002214D6" w:rsidRPr="002214D6" w:rsidRDefault="002214D6" w:rsidP="002214D6">
      <w:pPr>
        <w:rPr>
          <w:rFonts w:eastAsia="Times New Roman" w:cs="Times New Roman"/>
          <w:szCs w:val="24"/>
          <w:lang w:eastAsia="fr-FR"/>
        </w:rPr>
      </w:pPr>
    </w:p>
    <w:p w14:paraId="41B17CC4" w14:textId="77777777" w:rsidR="002214D6" w:rsidRPr="002214D6" w:rsidRDefault="002214D6" w:rsidP="002214D6">
      <w:pPr>
        <w:rPr>
          <w:rFonts w:eastAsia="Times New Roman" w:cs="Times New Roman"/>
          <w:szCs w:val="24"/>
          <w:lang w:eastAsia="fr-FR"/>
        </w:rPr>
      </w:pPr>
    </w:p>
    <w:p w14:paraId="5F87DFBE" w14:textId="77777777" w:rsidR="002214D6" w:rsidRPr="002214D6" w:rsidRDefault="002214D6" w:rsidP="002214D6">
      <w:pPr>
        <w:rPr>
          <w:rFonts w:eastAsia="Times New Roman" w:cs="Times New Roman"/>
          <w:szCs w:val="24"/>
          <w:lang w:eastAsia="fr-FR"/>
        </w:rPr>
      </w:pPr>
    </w:p>
    <w:p w14:paraId="50FDCACE" w14:textId="77777777" w:rsidR="002214D6" w:rsidRPr="002214D6" w:rsidRDefault="002214D6" w:rsidP="002214D6">
      <w:pPr>
        <w:rPr>
          <w:rFonts w:eastAsia="Times New Roman" w:cs="Times New Roman"/>
          <w:szCs w:val="24"/>
          <w:lang w:eastAsia="fr-FR"/>
        </w:rPr>
      </w:pPr>
    </w:p>
    <w:p w14:paraId="2478DC9B" w14:textId="77777777" w:rsidR="002214D6" w:rsidRPr="002214D6" w:rsidRDefault="002214D6" w:rsidP="002214D6">
      <w:pPr>
        <w:rPr>
          <w:rFonts w:eastAsia="Times New Roman" w:cs="Times New Roman"/>
          <w:szCs w:val="24"/>
          <w:lang w:eastAsia="fr-FR"/>
        </w:rPr>
      </w:pPr>
    </w:p>
    <w:p w14:paraId="50462834" w14:textId="77777777" w:rsidR="002214D6" w:rsidRPr="002214D6" w:rsidRDefault="002214D6" w:rsidP="002214D6">
      <w:pPr>
        <w:rPr>
          <w:rFonts w:eastAsia="Times New Roman" w:cs="Times New Roman"/>
          <w:szCs w:val="24"/>
          <w:lang w:eastAsia="fr-FR"/>
        </w:rPr>
      </w:pPr>
    </w:p>
    <w:p w14:paraId="1EC422D6" w14:textId="4ADE6D2D" w:rsidR="00E531B7" w:rsidRDefault="00E531B7" w:rsidP="002063EE">
      <w:pPr>
        <w:pStyle w:val="Listenumros"/>
        <w:numPr>
          <w:ilvl w:val="0"/>
          <w:numId w:val="0"/>
        </w:numPr>
      </w:pPr>
    </w:p>
    <w:sectPr w:rsidR="00E531B7" w:rsidSect="00A176F4">
      <w:headerReference w:type="even" r:id="rId31"/>
      <w:headerReference w:type="default" r:id="rId32"/>
      <w:footerReference w:type="default" r:id="rId33"/>
      <w:headerReference w:type="first" r:id="rId34"/>
      <w:pgSz w:w="11906" w:h="16838" w:code="9"/>
      <w:pgMar w:top="1440" w:right="1080" w:bottom="1440" w:left="1080" w:header="0" w:footer="0" w:gutter="0"/>
      <w:pgBorders w:offsetFrom="page">
        <w:top w:val="dotDash" w:sz="4" w:space="24" w:color="auto"/>
        <w:left w:val="dotDash" w:sz="4" w:space="24" w:color="auto"/>
        <w:bottom w:val="dotDash" w:sz="4" w:space="24" w:color="auto"/>
        <w:right w:val="dotDash"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C789F" w14:textId="77777777" w:rsidR="00DD24C5" w:rsidRDefault="00DD24C5" w:rsidP="00A91D75">
      <w:r>
        <w:separator/>
      </w:r>
    </w:p>
  </w:endnote>
  <w:endnote w:type="continuationSeparator" w:id="0">
    <w:p w14:paraId="087A18B5" w14:textId="77777777" w:rsidR="00DD24C5" w:rsidRDefault="00DD24C5"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893308558"/>
      <w:docPartObj>
        <w:docPartGallery w:val="Page Numbers (Bottom of Page)"/>
        <w:docPartUnique/>
      </w:docPartObj>
    </w:sdtPr>
    <w:sdtContent>
      <w:sdt>
        <w:sdtPr>
          <w:rPr>
            <w:rFonts w:asciiTheme="majorHAnsi" w:eastAsiaTheme="majorEastAsia" w:hAnsiTheme="majorHAnsi" w:cstheme="majorBidi"/>
          </w:rPr>
          <w:id w:val="1806425445"/>
        </w:sdtPr>
        <w:sdtContent>
          <w:p w14:paraId="41E16359" w14:textId="40AB5059" w:rsidR="004E400D" w:rsidRDefault="00AC32B9">
            <w:pPr>
              <w:rPr>
                <w:rFonts w:asciiTheme="majorHAnsi" w:eastAsiaTheme="majorEastAsia" w:hAnsiTheme="majorHAnsi" w:cstheme="majorBidi"/>
              </w:rPr>
            </w:pPr>
            <w:r w:rsidRPr="009A1780">
              <w:rPr>
                <w:noProof/>
              </w:rPr>
              <w:drawing>
                <wp:anchor distT="0" distB="0" distL="114300" distR="114300" simplePos="0" relativeHeight="251685888" behindDoc="0" locked="0" layoutInCell="1" allowOverlap="1" wp14:anchorId="18A8A971" wp14:editId="0D650A91">
                  <wp:simplePos x="0" y="0"/>
                  <wp:positionH relativeFrom="margin">
                    <wp:align>left</wp:align>
                  </wp:positionH>
                  <wp:positionV relativeFrom="paragraph">
                    <wp:posOffset>100330</wp:posOffset>
                  </wp:positionV>
                  <wp:extent cx="970915" cy="485775"/>
                  <wp:effectExtent l="0" t="0" r="635" b="9525"/>
                  <wp:wrapNone/>
                  <wp:docPr id="17" name="Image 17" descr="C:\Users\USER\Desktop\Bon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on logo.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091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00D">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0EA105AB" wp14:editId="39B2D776">
                      <wp:simplePos x="0" y="0"/>
                      <wp:positionH relativeFrom="margin">
                        <wp:align>center</wp:align>
                      </wp:positionH>
                      <wp:positionV relativeFrom="bottomMargin">
                        <wp:align>center</wp:align>
                      </wp:positionV>
                      <wp:extent cx="626745" cy="626745"/>
                      <wp:effectExtent l="0" t="0" r="1905" b="1905"/>
                      <wp:wrapNone/>
                      <wp:docPr id="50" name="El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632DD0" w14:textId="77777777" w:rsidR="004E400D" w:rsidRDefault="004E400D">
                                  <w:pPr>
                                    <w:pStyle w:val="Pieddepage"/>
                                    <w:jc w:val="center"/>
                                    <w:rPr>
                                      <w:b/>
                                      <w:bCs/>
                                      <w:color w:val="FFFFFF" w:themeColor="background1"/>
                                      <w:sz w:val="32"/>
                                      <w:szCs w:val="32"/>
                                    </w:rPr>
                                  </w:pPr>
                                  <w:r>
                                    <w:rPr>
                                      <w:color w:val="auto"/>
                                      <w:sz w:val="22"/>
                                      <w:szCs w:val="22"/>
                                    </w:rPr>
                                    <w:fldChar w:fldCharType="begin"/>
                                  </w:r>
                                  <w:r>
                                    <w:instrText>PAGE    \* MERGEFORMAT</w:instrText>
                                  </w:r>
                                  <w:r>
                                    <w:rPr>
                                      <w:color w:val="auto"/>
                                      <w:sz w:val="22"/>
                                      <w:szCs w:val="22"/>
                                    </w:rP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0EA105AB" id="Ellipse 50" o:spid="_x0000_s1028" style="position:absolute;margin-left:0;margin-top:0;width:49.35pt;height:49.3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52632DD0" w14:textId="77777777" w:rsidR="004E400D" w:rsidRDefault="004E400D">
                            <w:pPr>
                              <w:pStyle w:val="Pieddepage"/>
                              <w:jc w:val="center"/>
                              <w:rPr>
                                <w:b/>
                                <w:bCs/>
                                <w:color w:val="FFFFFF" w:themeColor="background1"/>
                                <w:sz w:val="32"/>
                                <w:szCs w:val="32"/>
                              </w:rPr>
                            </w:pPr>
                            <w:r>
                              <w:rPr>
                                <w:color w:val="auto"/>
                                <w:sz w:val="22"/>
                                <w:szCs w:val="22"/>
                              </w:rPr>
                              <w:fldChar w:fldCharType="begin"/>
                            </w:r>
                            <w:r>
                              <w:instrText>PAGE    \* MERGEFORMAT</w:instrText>
                            </w:r>
                            <w:r>
                              <w:rPr>
                                <w:color w:val="auto"/>
                                <w:sz w:val="22"/>
                                <w:szCs w:val="22"/>
                              </w:rP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4A7C2B09" w14:textId="42C6EDF8" w:rsidR="004E400D" w:rsidRPr="00F03550" w:rsidRDefault="00AC32B9">
    <w:pPr>
      <w:pStyle w:val="Pieddepage"/>
      <w:rPr>
        <w:i/>
        <w:iCs/>
        <w:color w:val="auto"/>
      </w:rPr>
    </w:pPr>
    <w:r>
      <w:rPr>
        <w:i/>
        <w:iCs/>
        <w:color w:val="auto"/>
      </w:rPr>
      <w:t xml:space="preserve">                            </w:t>
    </w:r>
    <w:r w:rsidR="00F03550" w:rsidRPr="00F03550">
      <w:rPr>
        <w:i/>
        <w:iCs/>
        <w:color w:val="auto"/>
      </w:rPr>
      <w:t xml:space="preserve">Rapport </w:t>
    </w:r>
    <w:r w:rsidR="00BD0B8F">
      <w:rPr>
        <w:i/>
        <w:iCs/>
        <w:color w:val="auto"/>
      </w:rPr>
      <w:t>Technique et</w:t>
    </w:r>
    <w:r>
      <w:rPr>
        <w:i/>
        <w:iCs/>
        <w:color w:val="auto"/>
      </w:rPr>
      <w:t xml:space="preserve"> </w:t>
    </w:r>
    <w:r w:rsidR="00BD0B8F">
      <w:rPr>
        <w:i/>
        <w:iCs/>
        <w:color w:val="auto"/>
      </w:rPr>
      <w:t>Financier</w:t>
    </w:r>
    <w:r w:rsidR="008E7822">
      <w:rPr>
        <w:i/>
        <w:iCs/>
        <w:color w:val="auto"/>
      </w:rPr>
      <w:t xml:space="preserve">                  </w:t>
    </w:r>
    <w:r w:rsidR="00BD0B8F">
      <w:rPr>
        <w:i/>
        <w:iCs/>
        <w:color w:val="auto"/>
      </w:rPr>
      <w:t xml:space="preserve"> annuel</w:t>
    </w:r>
    <w:r w:rsidR="00F03550" w:rsidRPr="00F03550">
      <w:rPr>
        <w:i/>
        <w:iCs/>
        <w:color w:val="auto"/>
      </w:rPr>
      <w:t xml:space="preserve"> 2022</w:t>
    </w:r>
    <w:r w:rsidR="00F03550">
      <w:rPr>
        <w:i/>
        <w:iCs/>
        <w:color w:val="auto"/>
      </w:rPr>
      <w:t xml:space="preserve"> CAEB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4B32" w14:textId="0FB8FC4D" w:rsidR="004E400D" w:rsidRDefault="00000000" w:rsidP="00A176F4">
    <w:pPr>
      <w:pStyle w:val="Pieddepage"/>
    </w:pPr>
    <w:sdt>
      <w:sdtPr>
        <w:id w:val="166605971"/>
        <w:docPartObj>
          <w:docPartGallery w:val="Page Numbers (Bottom of Page)"/>
          <w:docPartUnique/>
        </w:docPartObj>
      </w:sdt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E25B" w14:textId="2F236F12" w:rsidR="00ED4513" w:rsidRDefault="00677771">
    <w:pPr>
      <w:pStyle w:val="Pieddepage"/>
    </w:pPr>
    <w:r w:rsidRPr="009A1780">
      <w:rPr>
        <w:noProof/>
      </w:rPr>
      <w:drawing>
        <wp:anchor distT="0" distB="0" distL="114300" distR="114300" simplePos="0" relativeHeight="251687936" behindDoc="0" locked="0" layoutInCell="1" allowOverlap="1" wp14:anchorId="4B3BADD7" wp14:editId="669EBA9E">
          <wp:simplePos x="0" y="0"/>
          <wp:positionH relativeFrom="margin">
            <wp:align>left</wp:align>
          </wp:positionH>
          <wp:positionV relativeFrom="paragraph">
            <wp:posOffset>-485775</wp:posOffset>
          </wp:positionV>
          <wp:extent cx="971456" cy="704850"/>
          <wp:effectExtent l="0" t="0" r="635" b="0"/>
          <wp:wrapNone/>
          <wp:docPr id="19" name="Image 19" descr="C:\Users\USER\Desktop\Bon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on logo.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456" cy="704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677771">
      <w:rPr>
        <w:color w:val="auto"/>
      </w:rPr>
      <w:t>Rapport TF Annuel 2022 CAEB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552213"/>
      <w:docPartObj>
        <w:docPartGallery w:val="Page Numbers (Bottom of Page)"/>
        <w:docPartUnique/>
      </w:docPartObj>
    </w:sdtPr>
    <w:sdtContent>
      <w:p w14:paraId="49065D44" w14:textId="77777777" w:rsidR="00385A16" w:rsidRDefault="00385A16">
        <w:pPr>
          <w:pStyle w:val="Pieddepage"/>
        </w:pPr>
        <w:r>
          <w:rPr>
            <w:noProof/>
          </w:rPr>
          <mc:AlternateContent>
            <mc:Choice Requires="wpg">
              <w:drawing>
                <wp:anchor distT="0" distB="0" distL="114300" distR="114300" simplePos="0" relativeHeight="251661312" behindDoc="0" locked="0" layoutInCell="1" allowOverlap="1" wp14:anchorId="3A2EF268" wp14:editId="36165640">
                  <wp:simplePos x="0" y="0"/>
                  <wp:positionH relativeFrom="rightMargin">
                    <wp:align>center</wp:align>
                  </wp:positionH>
                  <wp:positionV relativeFrom="bottomMargin">
                    <wp:align>center</wp:align>
                  </wp:positionV>
                  <wp:extent cx="418465" cy="438150"/>
                  <wp:effectExtent l="0" t="0" r="635" b="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32"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3"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4"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45B87" w14:textId="77777777" w:rsidR="00385A16" w:rsidRDefault="00385A16">
                                <w:pPr>
                                  <w:pStyle w:val="Pieddepage"/>
                                  <w:jc w:val="right"/>
                                  <w:rPr>
                                    <w:b/>
                                    <w:bCs/>
                                    <w:i/>
                                    <w:iCs/>
                                    <w:color w:val="FFFFFF" w:themeColor="background1"/>
                                    <w:sz w:val="36"/>
                                    <w:szCs w:val="36"/>
                                  </w:rPr>
                                </w:pPr>
                                <w:r>
                                  <w:rPr>
                                    <w:color w:val="auto"/>
                                    <w:sz w:val="22"/>
                                    <w:szCs w:val="22"/>
                                  </w:rPr>
                                  <w:fldChar w:fldCharType="begin"/>
                                </w:r>
                                <w:r>
                                  <w:instrText>PAGE    \* MERGEFORMAT</w:instrText>
                                </w:r>
                                <w:r>
                                  <w:rPr>
                                    <w:color w:val="auto"/>
                                    <w:sz w:val="22"/>
                                    <w:szCs w:val="22"/>
                                  </w:rPr>
                                  <w:fldChar w:fldCharType="separate"/>
                                </w:r>
                                <w:r>
                                  <w:rPr>
                                    <w:b/>
                                    <w:bCs/>
                                    <w:i/>
                                    <w:iCs/>
                                    <w:color w:val="FFFFFF" w:themeColor="background1"/>
                                    <w:sz w:val="36"/>
                                    <w:szCs w:val="36"/>
                                  </w:rPr>
                                  <w:t>2</w:t>
                                </w:r>
                                <w:r>
                                  <w:rPr>
                                    <w:b/>
                                    <w:bCs/>
                                    <w:i/>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A2EF268" id="Groupe 31" o:spid="_x0000_s1037" style="position:absolute;left:0;text-align:left;margin-left:0;margin-top:0;width:32.95pt;height:34.5pt;z-index:251661312;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">
                  <v:rect id="Rectangle 53" o:spid="_x0000_s1038"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" fillcolor="#943634" strokecolor="#943634"/>
                  <v:rect id="Rectangle 54" o:spid="_x0000_s1039"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" fillcolor="#943634" strokecolor="#943634"/>
                  <v:shapetype id="_x0000_t202" coordsize="21600,21600" o:spt="202" path="m,l,21600r21600,l21600,xe">
                    <v:stroke joinstyle="miter"/>
                    <v:path gradientshapeok="t" o:connecttype="rect"/>
                  </v:shapetype>
                  <v:shape id="Text Box 55" o:spid="_x0000_s1040"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" filled="f" stroked="f">
                    <v:textbox inset="4.32pt,0,4.32pt,0">
                      <w:txbxContent>
                        <w:p w14:paraId="16445B87" w14:textId="77777777" w:rsidR="00385A16" w:rsidRDefault="00385A16">
                          <w:pPr>
                            <w:pStyle w:val="Pieddepage"/>
                            <w:jc w:val="right"/>
                            <w:rPr>
                              <w:b/>
                              <w:bCs/>
                              <w:i/>
                              <w:iCs/>
                              <w:color w:val="FFFFFF" w:themeColor="background1"/>
                              <w:sz w:val="36"/>
                              <w:szCs w:val="36"/>
                            </w:rPr>
                          </w:pPr>
                          <w:r>
                            <w:rPr>
                              <w:color w:val="auto"/>
                              <w:sz w:val="22"/>
                              <w:szCs w:val="22"/>
                            </w:rPr>
                            <w:fldChar w:fldCharType="begin"/>
                          </w:r>
                          <w:r>
                            <w:instrText>PAGE    \* MERGEFORMAT</w:instrText>
                          </w:r>
                          <w:r>
                            <w:rPr>
                              <w:color w:val="auto"/>
                              <w:sz w:val="22"/>
                              <w:szCs w:val="22"/>
                            </w:rPr>
                            <w:fldChar w:fldCharType="separate"/>
                          </w:r>
                          <w:r>
                            <w:rPr>
                              <w:b/>
                              <w:bCs/>
                              <w:i/>
                              <w:iCs/>
                              <w:color w:val="FFFFFF" w:themeColor="background1"/>
                              <w:sz w:val="36"/>
                              <w:szCs w:val="36"/>
                            </w:rPr>
                            <w:t>2</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2957A" w14:textId="77777777" w:rsidR="00DD24C5" w:rsidRDefault="00DD24C5" w:rsidP="00A91D75">
      <w:r>
        <w:separator/>
      </w:r>
    </w:p>
  </w:footnote>
  <w:footnote w:type="continuationSeparator" w:id="0">
    <w:p w14:paraId="5167C8DA" w14:textId="77777777" w:rsidR="00DD24C5" w:rsidRDefault="00DD24C5" w:rsidP="00A91D75">
      <w:r>
        <w:continuationSeparator/>
      </w:r>
    </w:p>
  </w:footnote>
  <w:footnote w:id="1">
    <w:p w14:paraId="26CC4A2C" w14:textId="3ABF053A" w:rsidR="00EE2C49" w:rsidRDefault="00EE2C49">
      <w:pPr>
        <w:pStyle w:val="Notedebasdepage"/>
      </w:pPr>
      <w:r>
        <w:rPr>
          <w:rStyle w:val="Appelnotedebasdep"/>
        </w:rPr>
        <w:footnoteRef/>
      </w:r>
      <w:r>
        <w:t xml:space="preserve"> Ségou a remplacé Ansongo à cause de l’insécurité c’est ce qui justifie la présence de Ségou dans la composante Nord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4840B" w14:textId="078FD4E9" w:rsidR="00F03550" w:rsidRDefault="00000000">
    <w:pPr>
      <w:pStyle w:val="En-tte"/>
    </w:pPr>
    <w:r>
      <w:rPr>
        <w:noProof/>
      </w:rPr>
      <w:pict w14:anchorId="32126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086657" o:spid="_x0000_s1035" type="#_x0000_t136" style="position:absolute;margin-left:0;margin-top:0;width:633.1pt;height:43.65pt;rotation:315;z-index:-251622400;mso-position-horizontal:center;mso-position-horizontal-relative:margin;mso-position-vertical:center;mso-position-vertical-relative:margin" o:allowincell="f" fillcolor="#f2f2f2 [3052]" stroked="f">
          <v:fill opacity=".5"/>
          <v:textpath style="font-family:&quot;Times New Roman&quot;;font-size:1pt" string="CAEB .Rapport TF Annuel 2022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15DD" w14:textId="289D5EC4" w:rsidR="00F03550" w:rsidRDefault="00000000">
    <w:pPr>
      <w:pStyle w:val="En-tte"/>
    </w:pPr>
    <w:r>
      <w:rPr>
        <w:noProof/>
      </w:rPr>
      <w:pict w14:anchorId="2BB70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086656" o:spid="_x0000_s1034" type="#_x0000_t136" style="position:absolute;margin-left:0;margin-top:0;width:633.1pt;height:43.65pt;rotation:315;z-index:-251624448;mso-position-horizontal:center;mso-position-horizontal-relative:margin;mso-position-vertical:center;mso-position-vertical-relative:margin" o:allowincell="f" fillcolor="#f2f2f2 [3052]" stroked="f">
          <v:fill opacity=".5"/>
          <v:textpath style="font-family:&quot;Times New Roman&quot;;font-size:1pt" string="CAEB .Rapport TF Annuel 2022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1C53B" w14:textId="3D191BB6" w:rsidR="00F03550" w:rsidRDefault="00000000">
    <w:pPr>
      <w:pStyle w:val="En-tte"/>
    </w:pPr>
    <w:r>
      <w:rPr>
        <w:noProof/>
      </w:rPr>
      <w:pict w14:anchorId="4BDECA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086660" o:spid="_x0000_s1038" type="#_x0000_t136" style="position:absolute;margin-left:0;margin-top:0;width:633.1pt;height:43.65pt;rotation:315;z-index:-251616256;mso-position-horizontal:center;mso-position-horizontal-relative:margin;mso-position-vertical:center;mso-position-vertical-relative:margin" o:allowincell="f" fillcolor="#f2f2f2 [3052]" stroked="f">
          <v:fill opacity=".5"/>
          <v:textpath style="font-family:&quot;Times New Roman&quot;;font-size:1pt" string="CAEB .Rapport TF Annuel 2022 "/>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07" w:type="dxa"/>
      <w:tblInd w:w="-1121" w:type="dxa"/>
      <w:tblCellMar>
        <w:left w:w="0" w:type="dxa"/>
        <w:right w:w="0" w:type="dxa"/>
      </w:tblCellMar>
      <w:tblLook w:val="0000" w:firstRow="0" w:lastRow="0" w:firstColumn="0" w:lastColumn="0" w:noHBand="0" w:noVBand="0"/>
    </w:tblPr>
    <w:tblGrid>
      <w:gridCol w:w="14007"/>
    </w:tblGrid>
    <w:tr w:rsidR="00ED4513" w14:paraId="7CF74F40" w14:textId="77777777" w:rsidTr="00CC29CC">
      <w:trPr>
        <w:trHeight w:val="272"/>
      </w:trPr>
      <w:tc>
        <w:tcPr>
          <w:tcW w:w="14007" w:type="dxa"/>
        </w:tcPr>
        <w:p w14:paraId="0CD25AF0" w14:textId="63CFE560" w:rsidR="00ED4513" w:rsidRDefault="00ED4513">
          <w:pPr>
            <w:pStyle w:val="En-tte"/>
            <w:ind w:right="-864"/>
            <w:jc w:val="right"/>
          </w:pPr>
          <w:r>
            <w:rPr>
              <w:noProof/>
            </w:rPr>
            <mc:AlternateContent>
              <mc:Choice Requires="wpg">
                <w:drawing>
                  <wp:inline distT="0" distB="0" distL="0" distR="0" wp14:anchorId="58FC7EDE" wp14:editId="399F822C">
                    <wp:extent cx="548640" cy="237490"/>
                    <wp:effectExtent l="9525" t="9525" r="13335" b="10160"/>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37"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C6C80" w14:textId="77777777" w:rsidR="00ED4513" w:rsidRDefault="00ED4513">
                                  <w:r>
                                    <w:rPr>
                                      <w:color w:val="auto"/>
                                    </w:rPr>
                                    <w:fldChar w:fldCharType="begin"/>
                                  </w:r>
                                  <w:r>
                                    <w:instrText>PAGE    \* MERGEFORMAT</w:instrText>
                                  </w:r>
                                  <w:r>
                                    <w:rPr>
                                      <w:color w:val="auto"/>
                                    </w:rPr>
                                    <w:fldChar w:fldCharType="separate"/>
                                  </w:r>
                                  <w:r>
                                    <w:rPr>
                                      <w:b/>
                                      <w:bCs/>
                                      <w:color w:val="FFFFFF" w:themeColor="background1"/>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xmlns:w16du="http://schemas.microsoft.com/office/word/2023/wordml/word16du">
                <w:pict>
                  <v:group w14:anchorId="58FC7EDE" id="Groupe 30" o:spid="_x0000_s102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">
                    <v:roundrect id="AutoShape 42"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" strokecolor="#e4be84"/>
                    <v:roundrect id="AutoShape 43" o:spid="_x0000_s103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44" o:spid="_x0000_s103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E8C6C80" w14:textId="77777777" w:rsidR="00ED4513" w:rsidRDefault="00ED4513">
                            <w:r>
                              <w:rPr>
                                <w:color w:val="auto"/>
                              </w:rPr>
                              <w:fldChar w:fldCharType="begin"/>
                            </w:r>
                            <w:r>
                              <w:instrText>PAGE    \* MERGEFORMAT</w:instrText>
                            </w:r>
                            <w:r>
                              <w:rPr>
                                <w:color w:val="auto"/>
                              </w:rPr>
                              <w:fldChar w:fldCharType="separate"/>
                            </w:r>
                            <w:r>
                              <w:rPr>
                                <w:b/>
                                <w:bCs/>
                                <w:color w:val="FFFFFF" w:themeColor="background1"/>
                              </w:rPr>
                              <w:t>2</w:t>
                            </w:r>
                            <w:r>
                              <w:rPr>
                                <w:b/>
                                <w:bCs/>
                                <w:color w:val="FFFFFF" w:themeColor="background1"/>
                              </w:rPr>
                              <w:fldChar w:fldCharType="end"/>
                            </w:r>
                          </w:p>
                        </w:txbxContent>
                      </v:textbox>
                    </v:shape>
                    <w10:anchorlock/>
                  </v:group>
                </w:pict>
              </mc:Fallback>
            </mc:AlternateContent>
          </w:r>
        </w:p>
      </w:tc>
    </w:tr>
  </w:tbl>
  <w:p w14:paraId="4F5109C6" w14:textId="1C261EDA" w:rsidR="00D64674" w:rsidRDefault="00000000">
    <w:r>
      <w:rPr>
        <w:noProof/>
      </w:rPr>
      <w:pict w14:anchorId="21D5A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086661" o:spid="_x0000_s1039" type="#_x0000_t136" style="position:absolute;margin-left:0;margin-top:0;width:633.1pt;height:43.65pt;rotation:315;z-index:-251614208;mso-position-horizontal:center;mso-position-horizontal-relative:margin;mso-position-vertical:center;mso-position-vertical-relative:margin" o:allowincell="f" fillcolor="#f2f2f2 [3052]" stroked="f">
          <v:fill opacity=".5"/>
          <v:textpath style="font-family:&quot;Times New Roman&quot;;font-size:1pt" string="CAEB .Rapport TF Annuel 2022 "/>
          <w10:wrap anchorx="margin" anchory="margin"/>
        </v:shape>
      </w:pict>
    </w:r>
    <w:r>
      <w:rPr>
        <w:noProof/>
      </w:rPr>
      <w:pict w14:anchorId="25AA491E">
        <v:shape id="_x0000_s1030" type="#_x0000_t136" style="position:absolute;margin-left:0;margin-top:0;width:1in;height:1in;z-index:251677696;mso-position-horizontal-relative:text;mso-position-vertical-relative:tex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D4E2" w14:textId="24F13521" w:rsidR="00ED4513" w:rsidRDefault="00000000">
    <w:pPr>
      <w:pStyle w:val="En-tte"/>
    </w:pPr>
    <w:r>
      <w:rPr>
        <w:noProof/>
      </w:rPr>
      <w:pict w14:anchorId="15637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086659" o:spid="_x0000_s1037" type="#_x0000_t136" style="position:absolute;margin-left:0;margin-top:0;width:633.1pt;height:43.65pt;rotation:315;z-index:-251618304;mso-position-horizontal:center;mso-position-horizontal-relative:margin;mso-position-vertical:center;mso-position-vertical-relative:margin" o:allowincell="f" fillcolor="#f2f2f2 [3052]" stroked="f">
          <v:fill opacity=".5"/>
          <v:textpath style="font-family:&quot;Times New Roman&quot;;font-size:1pt" string="CAEB .Rapport TF Annuel 2022 "/>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81E4E" w14:textId="6403699C" w:rsidR="00F03550" w:rsidRDefault="00000000">
    <w:pPr>
      <w:pStyle w:val="En-tte"/>
    </w:pPr>
    <w:r>
      <w:rPr>
        <w:noProof/>
      </w:rPr>
      <w:pict w14:anchorId="09678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086663" o:spid="_x0000_s1041" type="#_x0000_t136" style="position:absolute;margin-left:0;margin-top:0;width:633.1pt;height:43.65pt;rotation:315;z-index:-251610112;mso-position-horizontal:center;mso-position-horizontal-relative:margin;mso-position-vertical:center;mso-position-vertical-relative:margin" o:allowincell="f" fillcolor="#f2f2f2 [3052]" stroked="f">
          <v:fill opacity=".5"/>
          <v:textpath style="font-family:&quot;Times New Roman&quot;;font-size:1pt" string="CAEB .Rapport TF Annuel 2022 "/>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12281"/>
    </w:tblGrid>
    <w:tr w:rsidR="008759A8" w14:paraId="0507598E" w14:textId="77777777" w:rsidTr="00A7217A">
      <w:trPr>
        <w:trHeight w:val="1060"/>
      </w:trPr>
      <w:tc>
        <w:tcPr>
          <w:tcW w:w="5861" w:type="dxa"/>
        </w:tcPr>
        <w:p w14:paraId="40BF46AE" w14:textId="77777777" w:rsidR="00385A16" w:rsidRDefault="00385A16">
          <w:pPr>
            <w:pStyle w:val="En-tte"/>
            <w:ind w:right="-864"/>
            <w:jc w:val="right"/>
          </w:pPr>
          <w:r>
            <w:rPr>
              <w:noProof/>
            </w:rPr>
            <mc:AlternateContent>
              <mc:Choice Requires="wpg">
                <w:drawing>
                  <wp:inline distT="0" distB="0" distL="0" distR="0" wp14:anchorId="46EA2616" wp14:editId="1FC3EB84">
                    <wp:extent cx="548640" cy="237490"/>
                    <wp:effectExtent l="9525" t="9525" r="13335" b="10160"/>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7"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8"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1"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0F8EC" w14:textId="77777777" w:rsidR="00385A16" w:rsidRDefault="00385A16">
                                  <w:r>
                                    <w:rPr>
                                      <w:color w:val="auto"/>
                                    </w:rPr>
                                    <w:fldChar w:fldCharType="begin"/>
                                  </w:r>
                                  <w:r>
                                    <w:instrText>PAGE    \* MERGEFORMAT</w:instrText>
                                  </w:r>
                                  <w:r>
                                    <w:rPr>
                                      <w:color w:val="auto"/>
                                    </w:rPr>
                                    <w:fldChar w:fldCharType="separate"/>
                                  </w:r>
                                  <w:r>
                                    <w:rPr>
                                      <w:b/>
                                      <w:bCs/>
                                      <w:color w:val="FFFFFF" w:themeColor="background1"/>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xmlns:w16du="http://schemas.microsoft.com/office/word/2023/wordml/word16du">
                <w:pict>
                  <v:group w14:anchorId="46EA2616" id="Groupe 4" o:spid="_x0000_s1033"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">
                    <v:roundrect id="AutoShape 42" o:spid="_x0000_s1034"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" strokecolor="#e4be84"/>
                    <v:roundrect id="AutoShape 43" o:spid="_x0000_s1035"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" fillcolor="#e4be84" strokecolor="#e4be84"/>
                    <v:shapetype id="_x0000_t202" coordsize="21600,21600" o:spt="202" path="m,l,21600r21600,l21600,xe">
                      <v:stroke joinstyle="miter"/>
                      <v:path gradientshapeok="t" o:connecttype="rect"/>
                    </v:shapetype>
                    <v:shape id="Text Box 44" o:spid="_x0000_s1036"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B60F8EC" w14:textId="77777777" w:rsidR="00385A16" w:rsidRDefault="00385A16">
                            <w:r>
                              <w:rPr>
                                <w:color w:val="auto"/>
                              </w:rPr>
                              <w:fldChar w:fldCharType="begin"/>
                            </w:r>
                            <w:r>
                              <w:instrText>PAGE    \* MERGEFORMAT</w:instrText>
                            </w:r>
                            <w:r>
                              <w:rPr>
                                <w:color w:val="auto"/>
                              </w:rPr>
                              <w:fldChar w:fldCharType="separate"/>
                            </w:r>
                            <w:r>
                              <w:rPr>
                                <w:b/>
                                <w:bCs/>
                                <w:color w:val="FFFFFF" w:themeColor="background1"/>
                              </w:rPr>
                              <w:t>2</w:t>
                            </w:r>
                            <w:r>
                              <w:rPr>
                                <w:b/>
                                <w:bCs/>
                                <w:color w:val="FFFFFF" w:themeColor="background1"/>
                              </w:rPr>
                              <w:fldChar w:fldCharType="end"/>
                            </w:r>
                          </w:p>
                        </w:txbxContent>
                      </v:textbox>
                    </v:shape>
                    <w10:anchorlock/>
                  </v:group>
                </w:pict>
              </mc:Fallback>
            </mc:AlternateContent>
          </w:r>
        </w:p>
      </w:tc>
    </w:tr>
  </w:tbl>
  <w:p w14:paraId="351C4D57" w14:textId="75BCAB1A" w:rsidR="00D64674" w:rsidRDefault="00000000">
    <w:r>
      <w:rPr>
        <w:noProof/>
      </w:rPr>
      <w:pict w14:anchorId="1E63CD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086664" o:spid="_x0000_s1042" type="#_x0000_t136" style="position:absolute;margin-left:0;margin-top:0;width:633.1pt;height:43.65pt;rotation:315;z-index:-251608064;mso-position-horizontal:center;mso-position-horizontal-relative:margin;mso-position-vertical:center;mso-position-vertical-relative:margin" o:allowincell="f" fillcolor="#f2f2f2 [3052]" stroked="f">
          <v:fill opacity=".5"/>
          <v:textpath style="font-family:&quot;Times New Roman&quot;;font-size:1pt" string="CAEB .Rapport TF Annuel 2022 "/>
          <w10:wrap anchorx="margin" anchory="margin"/>
        </v:shape>
      </w:pict>
    </w:r>
    <w:r>
      <w:rPr>
        <w:noProof/>
      </w:rPr>
      <w:pict w14:anchorId="6168CFD8">
        <v:shape id="_x0000_s1033" type="#_x0000_t136" style="position:absolute;margin-left:0;margin-top:0;width:1in;height:1in;z-index:251683840;mso-position-horizontal-relative:text;mso-position-vertical-relative:text"/>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0BEE" w14:textId="7394A358" w:rsidR="00385A16" w:rsidRDefault="00000000">
    <w:pPr>
      <w:pStyle w:val="En-tte"/>
    </w:pPr>
    <w:r>
      <w:rPr>
        <w:noProof/>
      </w:rPr>
      <w:pict w14:anchorId="042AA8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086662" o:spid="_x0000_s1040" type="#_x0000_t136" style="position:absolute;margin-left:0;margin-top:0;width:633.1pt;height:43.65pt;rotation:315;z-index:-251612160;mso-position-horizontal:center;mso-position-horizontal-relative:margin;mso-position-vertical:center;mso-position-vertical-relative:margin" o:allowincell="f" fillcolor="#f2f2f2 [3052]" stroked="f">
          <v:fill opacity=".5"/>
          <v:textpath style="font-family:&quot;Times New Roman&quot;;font-size:1pt" string="CAEB .Rapport TF Annuel 2022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clip_image001"/>
      </v:shape>
    </w:pict>
  </w:numPicBullet>
  <w:abstractNum w:abstractNumId="0" w15:restartNumberingAfterBreak="0">
    <w:nsid w:val="FFFFFF7F"/>
    <w:multiLevelType w:val="singleLevel"/>
    <w:tmpl w:val="6A407FA4"/>
    <w:lvl w:ilvl="0">
      <w:start w:val="1"/>
      <w:numFmt w:val="decimal"/>
      <w:lvlText w:val="%1."/>
      <w:lvlJc w:val="left"/>
      <w:pPr>
        <w:tabs>
          <w:tab w:val="num" w:pos="643"/>
        </w:tabs>
        <w:ind w:left="643" w:hanging="360"/>
      </w:pPr>
    </w:lvl>
  </w:abstractNum>
  <w:abstractNum w:abstractNumId="1" w15:restartNumberingAfterBreak="0">
    <w:nsid w:val="FFFFFFFE"/>
    <w:multiLevelType w:val="singleLevel"/>
    <w:tmpl w:val="FFFFFFFF"/>
    <w:lvl w:ilvl="0">
      <w:numFmt w:val="decimal"/>
      <w:lvlText w:val="*"/>
      <w:lvlJc w:val="left"/>
      <w:pPr>
        <w:ind w:left="0" w:firstLine="0"/>
      </w:pPr>
    </w:lvl>
  </w:abstractNum>
  <w:abstractNum w:abstractNumId="2" w15:restartNumberingAfterBreak="0">
    <w:nsid w:val="00B66AD8"/>
    <w:multiLevelType w:val="hybridMultilevel"/>
    <w:tmpl w:val="D498549A"/>
    <w:lvl w:ilvl="0" w:tplc="040C0017">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02407AB4"/>
    <w:multiLevelType w:val="hybridMultilevel"/>
    <w:tmpl w:val="706C5B38"/>
    <w:lvl w:ilvl="0" w:tplc="FFFFFFFF">
      <w:start w:val="1"/>
      <w:numFmt w:val="bullet"/>
      <w:lvlText w:val=""/>
      <w:lvlJc w:val="left"/>
      <w:pPr>
        <w:ind w:left="360" w:hanging="360"/>
      </w:pPr>
      <w:rPr>
        <w:rFonts w:ascii="Symbol" w:hAnsi="Symbol" w:hint="default"/>
        <w:sz w:val="24"/>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 w15:restartNumberingAfterBreak="0">
    <w:nsid w:val="03586D15"/>
    <w:multiLevelType w:val="hybridMultilevel"/>
    <w:tmpl w:val="D166BAA2"/>
    <w:lvl w:ilvl="0" w:tplc="22F0B042">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C46F66"/>
    <w:multiLevelType w:val="hybridMultilevel"/>
    <w:tmpl w:val="36361C1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F5154C7"/>
    <w:multiLevelType w:val="multilevel"/>
    <w:tmpl w:val="E2AEDDC0"/>
    <w:lvl w:ilvl="0">
      <w:start w:val="1"/>
      <w:numFmt w:val="decimal"/>
      <w:pStyle w:val="Titre2"/>
      <w:lvlText w:val="%1."/>
      <w:lvlJc w:val="left"/>
      <w:pPr>
        <w:ind w:left="1080" w:hanging="720"/>
      </w:pPr>
      <w:rPr>
        <w:rFonts w:hint="default"/>
      </w:rPr>
    </w:lvl>
    <w:lvl w:ilvl="1">
      <w:start w:val="1"/>
      <w:numFmt w:val="decimal"/>
      <w:isLgl/>
      <w:lvlText w:val="%1.%2."/>
      <w:lvlJc w:val="left"/>
      <w:pPr>
        <w:ind w:left="720" w:hanging="360"/>
      </w:pPr>
      <w:rPr>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D9C29F6"/>
    <w:multiLevelType w:val="hybridMultilevel"/>
    <w:tmpl w:val="F6D850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6B19A2"/>
    <w:multiLevelType w:val="multilevel"/>
    <w:tmpl w:val="12FCA5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23179BC"/>
    <w:multiLevelType w:val="multilevel"/>
    <w:tmpl w:val="BD805142"/>
    <w:lvl w:ilvl="0">
      <w:start w:val="1"/>
      <w:numFmt w:val="decimal"/>
      <w:pStyle w:val="Titre1"/>
      <w:lvlText w:val="%1"/>
      <w:lvlJc w:val="left"/>
      <w:pPr>
        <w:ind w:left="432" w:hanging="432"/>
      </w:pPr>
    </w:lvl>
    <w:lvl w:ilvl="1">
      <w:start w:val="1"/>
      <w:numFmt w:val="decimal"/>
      <w:lvlText w:val="%1.%2"/>
      <w:lvlJc w:val="left"/>
      <w:pPr>
        <w:ind w:left="576" w:hanging="576"/>
      </w:pPr>
      <w:rPr>
        <w:b/>
        <w:bCs w:val="0"/>
      </w:rPr>
    </w:lvl>
    <w:lvl w:ilvl="2">
      <w:start w:val="1"/>
      <w:numFmt w:val="decimal"/>
      <w:pStyle w:val="Titre3"/>
      <w:lvlText w:val="%1.%2.%3"/>
      <w:lvlJc w:val="left"/>
      <w:pPr>
        <w:ind w:left="720" w:hanging="720"/>
      </w:pPr>
      <w:rPr>
        <w:b/>
        <w:bCs w:val="0"/>
      </w:rPr>
    </w:lvl>
    <w:lvl w:ilvl="3">
      <w:start w:val="1"/>
      <w:numFmt w:val="decimal"/>
      <w:pStyle w:val="Titre4"/>
      <w:lvlText w:val="%1.%2.%3.%4"/>
      <w:lvlJc w:val="left"/>
      <w:pPr>
        <w:ind w:left="864" w:hanging="864"/>
      </w:pPr>
      <w:rPr>
        <w:b/>
        <w:bCs w:val="0"/>
      </w:r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236D4A93"/>
    <w:multiLevelType w:val="hybridMultilevel"/>
    <w:tmpl w:val="6388F4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6D53FC"/>
    <w:multiLevelType w:val="hybridMultilevel"/>
    <w:tmpl w:val="644AFC0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3C32B9D"/>
    <w:multiLevelType w:val="hybridMultilevel"/>
    <w:tmpl w:val="6614790A"/>
    <w:lvl w:ilvl="0" w:tplc="EAB6DB1A">
      <w:start w:val="1"/>
      <w:numFmt w:val="bullet"/>
      <w:pStyle w:val="Listenumros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307F1D"/>
    <w:multiLevelType w:val="multilevel"/>
    <w:tmpl w:val="959AA5DA"/>
    <w:lvl w:ilvl="0">
      <w:start w:val="1"/>
      <w:numFmt w:val="upperRoman"/>
      <w:lvlText w:val="%1."/>
      <w:lvlJc w:val="left"/>
      <w:pPr>
        <w:ind w:left="1080" w:hanging="720"/>
      </w:pPr>
      <w:rPr>
        <w:rFonts w:hint="default"/>
      </w:rPr>
    </w:lvl>
    <w:lvl w:ilvl="1">
      <w:start w:val="1"/>
      <w:numFmt w:val="decimal"/>
      <w:isLg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A6D5942"/>
    <w:multiLevelType w:val="hybridMultilevel"/>
    <w:tmpl w:val="3D3A40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863DA9"/>
    <w:multiLevelType w:val="multilevel"/>
    <w:tmpl w:val="4EFA61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1665585"/>
    <w:multiLevelType w:val="hybridMultilevel"/>
    <w:tmpl w:val="280491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716AFE"/>
    <w:multiLevelType w:val="hybridMultilevel"/>
    <w:tmpl w:val="738E90DE"/>
    <w:lvl w:ilvl="0" w:tplc="C07CE10E">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67F6A45"/>
    <w:multiLevelType w:val="multilevel"/>
    <w:tmpl w:val="80C0D6D2"/>
    <w:lvl w:ilvl="0">
      <w:start w:val="1"/>
      <w:numFmt w:val="decimal"/>
      <w:lvlText w:val="%1."/>
      <w:lvlJc w:val="left"/>
      <w:pPr>
        <w:ind w:left="360" w:hanging="360"/>
      </w:pPr>
    </w:lvl>
    <w:lvl w:ilvl="1">
      <w:start w:val="1"/>
      <w:numFmt w:val="decimal"/>
      <w:suff w:val="space"/>
      <w:lvlText w:val="%1.%2"/>
      <w:lvlJc w:val="left"/>
      <w:pPr>
        <w:ind w:left="936" w:hanging="576"/>
      </w:pPr>
    </w:lvl>
    <w:lvl w:ilvl="2">
      <w:start w:val="1"/>
      <w:numFmt w:val="lowerLetter"/>
      <w:lvlText w:val="%3."/>
      <w:lvlJc w:val="left"/>
      <w:pPr>
        <w:ind w:left="720" w:hanging="360"/>
      </w:pPr>
    </w:lvl>
    <w:lvl w:ilvl="3">
      <w:start w:val="1"/>
      <w:numFmt w:val="lowerRoman"/>
      <w:lvlText w:val="%4."/>
      <w:lvlJc w:val="left"/>
      <w:pPr>
        <w:ind w:left="108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94F4B63"/>
    <w:multiLevelType w:val="singleLevel"/>
    <w:tmpl w:val="EC60AA74"/>
    <w:lvl w:ilvl="0">
      <w:start w:val="1"/>
      <w:numFmt w:val="bullet"/>
      <w:lvlText w:val=""/>
      <w:lvlJc w:val="left"/>
      <w:pPr>
        <w:tabs>
          <w:tab w:val="num" w:pos="360"/>
        </w:tabs>
        <w:ind w:left="340" w:hanging="340"/>
      </w:pPr>
      <w:rPr>
        <w:rFonts w:ascii="Symbol" w:hAnsi="Symbol" w:hint="default"/>
        <w:sz w:val="20"/>
      </w:rPr>
    </w:lvl>
  </w:abstractNum>
  <w:abstractNum w:abstractNumId="20" w15:restartNumberingAfterBreak="0">
    <w:nsid w:val="3C194B85"/>
    <w:multiLevelType w:val="hybridMultilevel"/>
    <w:tmpl w:val="E85EF2F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0496144"/>
    <w:multiLevelType w:val="hybridMultilevel"/>
    <w:tmpl w:val="C04E29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2C452D"/>
    <w:multiLevelType w:val="multilevel"/>
    <w:tmpl w:val="3E661EF4"/>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069"/>
        </w:tabs>
        <w:ind w:left="1069" w:hanging="360"/>
      </w:pPr>
      <w:rPr>
        <w:rFonts w:ascii="Courier New" w:hAnsi="Courier New" w:cs="Times New Roman" w:hint="default"/>
        <w:sz w:val="20"/>
      </w:rPr>
    </w:lvl>
    <w:lvl w:ilvl="2">
      <w:start w:val="1"/>
      <w:numFmt w:val="bullet"/>
      <w:lvlText w:val=""/>
      <w:lvlJc w:val="left"/>
      <w:pPr>
        <w:tabs>
          <w:tab w:val="num" w:pos="2084"/>
        </w:tabs>
        <w:ind w:left="2084" w:hanging="360"/>
      </w:pPr>
      <w:rPr>
        <w:rFonts w:ascii="Wingdings" w:hAnsi="Wingdings" w:hint="default"/>
        <w:sz w:val="20"/>
      </w:rPr>
    </w:lvl>
    <w:lvl w:ilvl="3">
      <w:start w:val="1"/>
      <w:numFmt w:val="bullet"/>
      <w:lvlText w:val=""/>
      <w:lvlJc w:val="left"/>
      <w:pPr>
        <w:tabs>
          <w:tab w:val="num" w:pos="2804"/>
        </w:tabs>
        <w:ind w:left="2804" w:hanging="360"/>
      </w:pPr>
      <w:rPr>
        <w:rFonts w:ascii="Wingdings" w:hAnsi="Wingdings" w:hint="default"/>
        <w:sz w:val="20"/>
      </w:rPr>
    </w:lvl>
    <w:lvl w:ilvl="4">
      <w:start w:val="1"/>
      <w:numFmt w:val="bullet"/>
      <w:lvlText w:val=""/>
      <w:lvlJc w:val="left"/>
      <w:pPr>
        <w:tabs>
          <w:tab w:val="num" w:pos="3524"/>
        </w:tabs>
        <w:ind w:left="3524" w:hanging="360"/>
      </w:pPr>
      <w:rPr>
        <w:rFonts w:ascii="Wingdings" w:hAnsi="Wingdings" w:hint="default"/>
        <w:sz w:val="20"/>
      </w:rPr>
    </w:lvl>
    <w:lvl w:ilvl="5">
      <w:start w:val="1"/>
      <w:numFmt w:val="bullet"/>
      <w:lvlText w:val=""/>
      <w:lvlJc w:val="left"/>
      <w:pPr>
        <w:tabs>
          <w:tab w:val="num" w:pos="4244"/>
        </w:tabs>
        <w:ind w:left="4244" w:hanging="360"/>
      </w:pPr>
      <w:rPr>
        <w:rFonts w:ascii="Wingdings" w:hAnsi="Wingdings" w:hint="default"/>
        <w:sz w:val="20"/>
      </w:rPr>
    </w:lvl>
    <w:lvl w:ilvl="6">
      <w:start w:val="1"/>
      <w:numFmt w:val="bullet"/>
      <w:lvlText w:val=""/>
      <w:lvlJc w:val="left"/>
      <w:pPr>
        <w:tabs>
          <w:tab w:val="num" w:pos="4964"/>
        </w:tabs>
        <w:ind w:left="4964" w:hanging="360"/>
      </w:pPr>
      <w:rPr>
        <w:rFonts w:ascii="Wingdings" w:hAnsi="Wingdings" w:hint="default"/>
        <w:sz w:val="20"/>
      </w:rPr>
    </w:lvl>
    <w:lvl w:ilvl="7">
      <w:start w:val="1"/>
      <w:numFmt w:val="bullet"/>
      <w:lvlText w:val=""/>
      <w:lvlJc w:val="left"/>
      <w:pPr>
        <w:tabs>
          <w:tab w:val="num" w:pos="5684"/>
        </w:tabs>
        <w:ind w:left="5684" w:hanging="360"/>
      </w:pPr>
      <w:rPr>
        <w:rFonts w:ascii="Wingdings" w:hAnsi="Wingdings" w:hint="default"/>
        <w:sz w:val="20"/>
      </w:rPr>
    </w:lvl>
    <w:lvl w:ilvl="8">
      <w:start w:val="1"/>
      <w:numFmt w:val="bullet"/>
      <w:lvlText w:val=""/>
      <w:lvlJc w:val="left"/>
      <w:pPr>
        <w:tabs>
          <w:tab w:val="num" w:pos="6404"/>
        </w:tabs>
        <w:ind w:left="6404" w:hanging="360"/>
      </w:pPr>
      <w:rPr>
        <w:rFonts w:ascii="Wingdings" w:hAnsi="Wingdings" w:hint="default"/>
        <w:sz w:val="20"/>
      </w:rPr>
    </w:lvl>
  </w:abstractNum>
  <w:abstractNum w:abstractNumId="23" w15:restartNumberingAfterBreak="0">
    <w:nsid w:val="465C74F3"/>
    <w:multiLevelType w:val="hybridMultilevel"/>
    <w:tmpl w:val="D4A0A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8547A0"/>
    <w:multiLevelType w:val="hybridMultilevel"/>
    <w:tmpl w:val="1E4C9818"/>
    <w:lvl w:ilvl="0" w:tplc="9706695E">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813F37"/>
    <w:multiLevelType w:val="multilevel"/>
    <w:tmpl w:val="500C61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0A061F7"/>
    <w:multiLevelType w:val="hybridMultilevel"/>
    <w:tmpl w:val="A2DC4B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36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B25FF6"/>
    <w:multiLevelType w:val="multilevel"/>
    <w:tmpl w:val="91946322"/>
    <w:lvl w:ilvl="0">
      <w:start w:val="1"/>
      <w:numFmt w:val="decimal"/>
      <w:lvlText w:val="%1."/>
      <w:lvlJc w:val="left"/>
      <w:pPr>
        <w:ind w:left="720" w:hanging="360"/>
      </w:pPr>
      <w:rPr>
        <w:rFonts w:asciiTheme="minorHAnsi" w:eastAsiaTheme="minorHAnsi" w:hAnsiTheme="minorHAnsi" w:cstheme="minorBidi"/>
        <w:b/>
        <w:strike w:val="0"/>
        <w:dstrike w:val="0"/>
        <w:color w:val="0000CC"/>
        <w:u w:val="none"/>
        <w:effect w:val="none"/>
      </w:rPr>
    </w:lvl>
    <w:lvl w:ilvl="1">
      <w:start w:val="1"/>
      <w:numFmt w:val="decimal"/>
      <w:isLgl/>
      <w:lvlText w:val="%1.%2"/>
      <w:lvlJc w:val="left"/>
      <w:pPr>
        <w:ind w:left="928"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8" w15:restartNumberingAfterBreak="0">
    <w:nsid w:val="5F2F4A02"/>
    <w:multiLevelType w:val="hybridMultilevel"/>
    <w:tmpl w:val="F02E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2E0830"/>
    <w:multiLevelType w:val="multilevel"/>
    <w:tmpl w:val="4BCAFA3A"/>
    <w:lvl w:ilvl="0">
      <w:start w:val="1"/>
      <w:numFmt w:val="upperRoman"/>
      <w:lvlText w:val="%1."/>
      <w:lvlJc w:val="left"/>
      <w:pPr>
        <w:ind w:left="1080" w:hanging="720"/>
      </w:pPr>
      <w:rPr>
        <w:rFonts w:hint="default"/>
      </w:rPr>
    </w:lvl>
    <w:lvl w:ilvl="1">
      <w:start w:val="1"/>
      <w:numFmt w:val="decimal"/>
      <w:pStyle w:val="Sous-titre"/>
      <w:isLgl/>
      <w:lvlText w:val="%1.%2."/>
      <w:lvlJc w:val="left"/>
      <w:pPr>
        <w:ind w:left="643"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06E1717"/>
    <w:multiLevelType w:val="hybridMultilevel"/>
    <w:tmpl w:val="FA287CC8"/>
    <w:lvl w:ilvl="0" w:tplc="FFFFFFFF">
      <w:start w:val="1"/>
      <w:numFmt w:val="decimal"/>
      <w:lvlText w:val="%1)"/>
      <w:lvlJc w:val="left"/>
      <w:pPr>
        <w:ind w:left="1068" w:hanging="360"/>
      </w:pPr>
      <w:rPr>
        <w:rFonts w:ascii="Calibri" w:eastAsia="Calibri" w:hAnsi="Calibri" w:cs="Times New Roman"/>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617C14EB"/>
    <w:multiLevelType w:val="multilevel"/>
    <w:tmpl w:val="B0B20D5A"/>
    <w:lvl w:ilvl="0">
      <w:start w:val="1"/>
      <w:numFmt w:val="bullet"/>
      <w:pStyle w:val="Listepuces"/>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32" w15:restartNumberingAfterBreak="0">
    <w:nsid w:val="6A9E79B6"/>
    <w:multiLevelType w:val="hybridMultilevel"/>
    <w:tmpl w:val="1C204144"/>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734F6926"/>
    <w:multiLevelType w:val="hybridMultilevel"/>
    <w:tmpl w:val="98D6D9FA"/>
    <w:lvl w:ilvl="0" w:tplc="808021AE">
      <w:start w:val="1"/>
      <w:numFmt w:val="lowerLetter"/>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15:restartNumberingAfterBreak="0">
    <w:nsid w:val="78517C94"/>
    <w:multiLevelType w:val="hybridMultilevel"/>
    <w:tmpl w:val="38649DC2"/>
    <w:lvl w:ilvl="0" w:tplc="040C0009">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753E82"/>
    <w:multiLevelType w:val="hybridMultilevel"/>
    <w:tmpl w:val="C00ADAC2"/>
    <w:lvl w:ilvl="0" w:tplc="970C3F7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55044418">
    <w:abstractNumId w:val="31"/>
  </w:num>
  <w:num w:numId="2" w16cid:durableId="1704939906">
    <w:abstractNumId w:val="12"/>
  </w:num>
  <w:num w:numId="3" w16cid:durableId="5575931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6111191">
    <w:abstractNumId w:val="19"/>
  </w:num>
  <w:num w:numId="5" w16cid:durableId="2023242214">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6" w16cid:durableId="54062904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7428121">
    <w:abstractNumId w:val="22"/>
  </w:num>
  <w:num w:numId="8" w16cid:durableId="1192306691">
    <w:abstractNumId w:val="10"/>
  </w:num>
  <w:num w:numId="9" w16cid:durableId="2107604501">
    <w:abstractNumId w:val="26"/>
  </w:num>
  <w:num w:numId="10" w16cid:durableId="1569878862">
    <w:abstractNumId w:val="23"/>
  </w:num>
  <w:num w:numId="11" w16cid:durableId="1144661841">
    <w:abstractNumId w:val="11"/>
  </w:num>
  <w:num w:numId="12" w16cid:durableId="1710564769">
    <w:abstractNumId w:val="30"/>
  </w:num>
  <w:num w:numId="13" w16cid:durableId="1857645748">
    <w:abstractNumId w:val="3"/>
  </w:num>
  <w:num w:numId="14" w16cid:durableId="1123116783">
    <w:abstractNumId w:val="7"/>
  </w:num>
  <w:num w:numId="15" w16cid:durableId="1412849136">
    <w:abstractNumId w:val="28"/>
  </w:num>
  <w:num w:numId="16" w16cid:durableId="1563756432">
    <w:abstractNumId w:val="21"/>
  </w:num>
  <w:num w:numId="17" w16cid:durableId="822548716">
    <w:abstractNumId w:val="5"/>
  </w:num>
  <w:num w:numId="18" w16cid:durableId="18352990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9148686">
    <w:abstractNumId w:val="34"/>
  </w:num>
  <w:num w:numId="20" w16cid:durableId="1216158264">
    <w:abstractNumId w:val="6"/>
  </w:num>
  <w:num w:numId="21" w16cid:durableId="182787337">
    <w:abstractNumId w:val="12"/>
  </w:num>
  <w:num w:numId="22" w16cid:durableId="407070171">
    <w:abstractNumId w:val="12"/>
  </w:num>
  <w:num w:numId="23" w16cid:durableId="1794515330">
    <w:abstractNumId w:val="0"/>
  </w:num>
  <w:num w:numId="24" w16cid:durableId="709302968">
    <w:abstractNumId w:val="0"/>
  </w:num>
  <w:num w:numId="25" w16cid:durableId="1612280778">
    <w:abstractNumId w:val="12"/>
  </w:num>
  <w:num w:numId="26" w16cid:durableId="1341928895">
    <w:abstractNumId w:val="16"/>
  </w:num>
  <w:num w:numId="27" w16cid:durableId="370960463">
    <w:abstractNumId w:val="17"/>
  </w:num>
  <w:num w:numId="28" w16cid:durableId="2082754178">
    <w:abstractNumId w:val="32"/>
  </w:num>
  <w:num w:numId="29" w16cid:durableId="1425224112">
    <w:abstractNumId w:val="2"/>
  </w:num>
  <w:num w:numId="30" w16cid:durableId="1259874204">
    <w:abstractNumId w:val="29"/>
  </w:num>
  <w:num w:numId="31" w16cid:durableId="869337321">
    <w:abstractNumId w:val="29"/>
    <w:lvlOverride w:ilvl="0">
      <w:startOverride w:val="1"/>
    </w:lvlOverride>
  </w:num>
  <w:num w:numId="32" w16cid:durableId="9165931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2888107">
    <w:abstractNumId w:val="12"/>
  </w:num>
  <w:num w:numId="34" w16cid:durableId="1735425422">
    <w:abstractNumId w:val="20"/>
  </w:num>
  <w:num w:numId="35" w16cid:durableId="2073695418">
    <w:abstractNumId w:val="13"/>
  </w:num>
  <w:num w:numId="36" w16cid:durableId="43523388">
    <w:abstractNumId w:val="25"/>
  </w:num>
  <w:num w:numId="37" w16cid:durableId="1224409272">
    <w:abstractNumId w:val="35"/>
  </w:num>
  <w:num w:numId="38" w16cid:durableId="1335691672">
    <w:abstractNumId w:val="24"/>
  </w:num>
  <w:num w:numId="39" w16cid:durableId="1294992091">
    <w:abstractNumId w:val="15"/>
  </w:num>
  <w:num w:numId="40" w16cid:durableId="1826311467">
    <w:abstractNumId w:val="8"/>
  </w:num>
  <w:num w:numId="41" w16cid:durableId="1153257920">
    <w:abstractNumId w:val="4"/>
  </w:num>
  <w:num w:numId="42" w16cid:durableId="1553426799">
    <w:abstractNumId w:val="9"/>
  </w:num>
  <w:num w:numId="43" w16cid:durableId="1750928280">
    <w:abstractNumId w:val="9"/>
  </w:num>
  <w:num w:numId="44" w16cid:durableId="57748233">
    <w:abstractNumId w:val="14"/>
  </w:num>
  <w:num w:numId="45" w16cid:durableId="506559387">
    <w:abstractNumId w:val="12"/>
  </w:num>
  <w:num w:numId="46" w16cid:durableId="1890263442">
    <w:abstractNumId w:val="12"/>
  </w:num>
  <w:num w:numId="47" w16cid:durableId="285164278">
    <w:abstractNumId w:val="6"/>
    <w:lvlOverride w:ilvl="0">
      <w:startOverride w:val="36"/>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B51"/>
    <w:rsid w:val="00000724"/>
    <w:rsid w:val="0000549A"/>
    <w:rsid w:val="00007406"/>
    <w:rsid w:val="00007490"/>
    <w:rsid w:val="000137E6"/>
    <w:rsid w:val="000138A1"/>
    <w:rsid w:val="0002111D"/>
    <w:rsid w:val="00024515"/>
    <w:rsid w:val="000431C8"/>
    <w:rsid w:val="0004498F"/>
    <w:rsid w:val="0005768B"/>
    <w:rsid w:val="00057894"/>
    <w:rsid w:val="000579F4"/>
    <w:rsid w:val="00061E69"/>
    <w:rsid w:val="000630C9"/>
    <w:rsid w:val="00067DED"/>
    <w:rsid w:val="0009020C"/>
    <w:rsid w:val="000920A2"/>
    <w:rsid w:val="000928D9"/>
    <w:rsid w:val="000931BE"/>
    <w:rsid w:val="000979EE"/>
    <w:rsid w:val="000A67A8"/>
    <w:rsid w:val="000B3969"/>
    <w:rsid w:val="000B4ABC"/>
    <w:rsid w:val="000C09E1"/>
    <w:rsid w:val="000C53F9"/>
    <w:rsid w:val="000C733E"/>
    <w:rsid w:val="000C7BC7"/>
    <w:rsid w:val="000D2BAF"/>
    <w:rsid w:val="000E0774"/>
    <w:rsid w:val="000E0A42"/>
    <w:rsid w:val="000E2D30"/>
    <w:rsid w:val="000E3F59"/>
    <w:rsid w:val="000F0C17"/>
    <w:rsid w:val="000F6196"/>
    <w:rsid w:val="000F6766"/>
    <w:rsid w:val="000F703E"/>
    <w:rsid w:val="001255E2"/>
    <w:rsid w:val="00126893"/>
    <w:rsid w:val="00126999"/>
    <w:rsid w:val="0013350D"/>
    <w:rsid w:val="00137B5E"/>
    <w:rsid w:val="00144500"/>
    <w:rsid w:val="001474E1"/>
    <w:rsid w:val="0016099F"/>
    <w:rsid w:val="00163035"/>
    <w:rsid w:val="001725DA"/>
    <w:rsid w:val="00174EE7"/>
    <w:rsid w:val="001758D9"/>
    <w:rsid w:val="00181283"/>
    <w:rsid w:val="00184B35"/>
    <w:rsid w:val="00185334"/>
    <w:rsid w:val="001865F2"/>
    <w:rsid w:val="001948A8"/>
    <w:rsid w:val="00194FC7"/>
    <w:rsid w:val="001965D9"/>
    <w:rsid w:val="00196C17"/>
    <w:rsid w:val="00197E9F"/>
    <w:rsid w:val="001A4005"/>
    <w:rsid w:val="001B6F24"/>
    <w:rsid w:val="001C09A8"/>
    <w:rsid w:val="001C5ED6"/>
    <w:rsid w:val="001D25AE"/>
    <w:rsid w:val="001D6E6D"/>
    <w:rsid w:val="001E0A7C"/>
    <w:rsid w:val="001E59F3"/>
    <w:rsid w:val="001E701E"/>
    <w:rsid w:val="001F1EDB"/>
    <w:rsid w:val="001F7AEB"/>
    <w:rsid w:val="00205618"/>
    <w:rsid w:val="002063EE"/>
    <w:rsid w:val="00217694"/>
    <w:rsid w:val="00217864"/>
    <w:rsid w:val="002214D6"/>
    <w:rsid w:val="00226FF2"/>
    <w:rsid w:val="00227363"/>
    <w:rsid w:val="00232257"/>
    <w:rsid w:val="002357FD"/>
    <w:rsid w:val="002439C2"/>
    <w:rsid w:val="0024685D"/>
    <w:rsid w:val="002577FB"/>
    <w:rsid w:val="00263437"/>
    <w:rsid w:val="00266C76"/>
    <w:rsid w:val="00271388"/>
    <w:rsid w:val="0028172A"/>
    <w:rsid w:val="00283970"/>
    <w:rsid w:val="00285127"/>
    <w:rsid w:val="00287D9C"/>
    <w:rsid w:val="002902EC"/>
    <w:rsid w:val="00296708"/>
    <w:rsid w:val="002A07AB"/>
    <w:rsid w:val="002A4CED"/>
    <w:rsid w:val="002B2B21"/>
    <w:rsid w:val="002B3976"/>
    <w:rsid w:val="002B5F70"/>
    <w:rsid w:val="002B7672"/>
    <w:rsid w:val="002C120E"/>
    <w:rsid w:val="002C1E58"/>
    <w:rsid w:val="002D0121"/>
    <w:rsid w:val="002D0394"/>
    <w:rsid w:val="002D14CB"/>
    <w:rsid w:val="002D4A57"/>
    <w:rsid w:val="002E0C79"/>
    <w:rsid w:val="002F1910"/>
    <w:rsid w:val="002F4CBE"/>
    <w:rsid w:val="002F74B5"/>
    <w:rsid w:val="00300AE2"/>
    <w:rsid w:val="00304BFC"/>
    <w:rsid w:val="00306843"/>
    <w:rsid w:val="00314195"/>
    <w:rsid w:val="00315C1D"/>
    <w:rsid w:val="00317AF3"/>
    <w:rsid w:val="00317E4E"/>
    <w:rsid w:val="00342438"/>
    <w:rsid w:val="00342A27"/>
    <w:rsid w:val="00347366"/>
    <w:rsid w:val="00350EDB"/>
    <w:rsid w:val="00352852"/>
    <w:rsid w:val="0035711F"/>
    <w:rsid w:val="003575F8"/>
    <w:rsid w:val="003655FC"/>
    <w:rsid w:val="00370E5B"/>
    <w:rsid w:val="003769D1"/>
    <w:rsid w:val="00380CE3"/>
    <w:rsid w:val="00385A16"/>
    <w:rsid w:val="003A4E91"/>
    <w:rsid w:val="003A71FC"/>
    <w:rsid w:val="003B0133"/>
    <w:rsid w:val="003B2E38"/>
    <w:rsid w:val="003B3F91"/>
    <w:rsid w:val="003C0D53"/>
    <w:rsid w:val="003D1E92"/>
    <w:rsid w:val="003D3B2B"/>
    <w:rsid w:val="003D49AD"/>
    <w:rsid w:val="003E38B8"/>
    <w:rsid w:val="003E708B"/>
    <w:rsid w:val="003E7C49"/>
    <w:rsid w:val="003F429C"/>
    <w:rsid w:val="003F6259"/>
    <w:rsid w:val="003F6FF5"/>
    <w:rsid w:val="0040118C"/>
    <w:rsid w:val="00402C5E"/>
    <w:rsid w:val="0040714B"/>
    <w:rsid w:val="00407ECC"/>
    <w:rsid w:val="00413C9B"/>
    <w:rsid w:val="0042023D"/>
    <w:rsid w:val="004241E6"/>
    <w:rsid w:val="00442C9D"/>
    <w:rsid w:val="00445EAE"/>
    <w:rsid w:val="004508DB"/>
    <w:rsid w:val="00453D91"/>
    <w:rsid w:val="00473E65"/>
    <w:rsid w:val="0047472A"/>
    <w:rsid w:val="00491F2D"/>
    <w:rsid w:val="00493258"/>
    <w:rsid w:val="00494066"/>
    <w:rsid w:val="004A05E4"/>
    <w:rsid w:val="004A18C6"/>
    <w:rsid w:val="004A3851"/>
    <w:rsid w:val="004A4EAC"/>
    <w:rsid w:val="004B3192"/>
    <w:rsid w:val="004B48B1"/>
    <w:rsid w:val="004B6C6D"/>
    <w:rsid w:val="004B7EB1"/>
    <w:rsid w:val="004C19EA"/>
    <w:rsid w:val="004C1A2A"/>
    <w:rsid w:val="004C5267"/>
    <w:rsid w:val="004E400D"/>
    <w:rsid w:val="004E5E4E"/>
    <w:rsid w:val="004F36F7"/>
    <w:rsid w:val="004F771E"/>
    <w:rsid w:val="005000FC"/>
    <w:rsid w:val="0050351D"/>
    <w:rsid w:val="005131D4"/>
    <w:rsid w:val="00514875"/>
    <w:rsid w:val="0052553F"/>
    <w:rsid w:val="00526456"/>
    <w:rsid w:val="0053680D"/>
    <w:rsid w:val="005407F8"/>
    <w:rsid w:val="00544451"/>
    <w:rsid w:val="00556477"/>
    <w:rsid w:val="00557360"/>
    <w:rsid w:val="005612B3"/>
    <w:rsid w:val="00563593"/>
    <w:rsid w:val="00564158"/>
    <w:rsid w:val="00564936"/>
    <w:rsid w:val="005659D8"/>
    <w:rsid w:val="0057213C"/>
    <w:rsid w:val="005748C9"/>
    <w:rsid w:val="005760EC"/>
    <w:rsid w:val="005772EA"/>
    <w:rsid w:val="00577305"/>
    <w:rsid w:val="00581A27"/>
    <w:rsid w:val="00586135"/>
    <w:rsid w:val="00586996"/>
    <w:rsid w:val="00590A64"/>
    <w:rsid w:val="00590D75"/>
    <w:rsid w:val="00591347"/>
    <w:rsid w:val="005975C0"/>
    <w:rsid w:val="005A410B"/>
    <w:rsid w:val="005A46C5"/>
    <w:rsid w:val="005A6958"/>
    <w:rsid w:val="005B370F"/>
    <w:rsid w:val="005C25CB"/>
    <w:rsid w:val="005C2E0B"/>
    <w:rsid w:val="005C45D0"/>
    <w:rsid w:val="005C4D18"/>
    <w:rsid w:val="005C598C"/>
    <w:rsid w:val="005C7191"/>
    <w:rsid w:val="005D0158"/>
    <w:rsid w:val="005D5A87"/>
    <w:rsid w:val="005E57A1"/>
    <w:rsid w:val="005F552E"/>
    <w:rsid w:val="005F5DF7"/>
    <w:rsid w:val="00603307"/>
    <w:rsid w:val="00603AA9"/>
    <w:rsid w:val="006103D1"/>
    <w:rsid w:val="00611CA3"/>
    <w:rsid w:val="006219ED"/>
    <w:rsid w:val="00621B30"/>
    <w:rsid w:val="00621CD4"/>
    <w:rsid w:val="006300E7"/>
    <w:rsid w:val="00637F1D"/>
    <w:rsid w:val="00645EBD"/>
    <w:rsid w:val="00651E53"/>
    <w:rsid w:val="00657F5E"/>
    <w:rsid w:val="00667BB0"/>
    <w:rsid w:val="00674426"/>
    <w:rsid w:val="0067620B"/>
    <w:rsid w:val="00677771"/>
    <w:rsid w:val="00677ED5"/>
    <w:rsid w:val="00683D56"/>
    <w:rsid w:val="0068538A"/>
    <w:rsid w:val="00693B18"/>
    <w:rsid w:val="00695039"/>
    <w:rsid w:val="00695205"/>
    <w:rsid w:val="006A15E3"/>
    <w:rsid w:val="006A1DFA"/>
    <w:rsid w:val="006A540A"/>
    <w:rsid w:val="006A6188"/>
    <w:rsid w:val="006A7C6D"/>
    <w:rsid w:val="006B6174"/>
    <w:rsid w:val="006C25AD"/>
    <w:rsid w:val="006C3618"/>
    <w:rsid w:val="006C38B8"/>
    <w:rsid w:val="006C3C8E"/>
    <w:rsid w:val="006D609F"/>
    <w:rsid w:val="006D68DE"/>
    <w:rsid w:val="006D7FE8"/>
    <w:rsid w:val="006E342A"/>
    <w:rsid w:val="006E3F5E"/>
    <w:rsid w:val="006F5E4F"/>
    <w:rsid w:val="007301E8"/>
    <w:rsid w:val="00731261"/>
    <w:rsid w:val="00732A80"/>
    <w:rsid w:val="0074624B"/>
    <w:rsid w:val="00756926"/>
    <w:rsid w:val="00760843"/>
    <w:rsid w:val="00763BD6"/>
    <w:rsid w:val="0077248C"/>
    <w:rsid w:val="00776DE3"/>
    <w:rsid w:val="00776ECD"/>
    <w:rsid w:val="00780413"/>
    <w:rsid w:val="007863C1"/>
    <w:rsid w:val="007903A5"/>
    <w:rsid w:val="007A07AE"/>
    <w:rsid w:val="007A3238"/>
    <w:rsid w:val="007A419E"/>
    <w:rsid w:val="007B0DFA"/>
    <w:rsid w:val="007B6069"/>
    <w:rsid w:val="007B6E83"/>
    <w:rsid w:val="007C0295"/>
    <w:rsid w:val="007C102D"/>
    <w:rsid w:val="007C3A98"/>
    <w:rsid w:val="007D0369"/>
    <w:rsid w:val="007E2296"/>
    <w:rsid w:val="007E324B"/>
    <w:rsid w:val="007E37F4"/>
    <w:rsid w:val="007E5E59"/>
    <w:rsid w:val="007E6EC0"/>
    <w:rsid w:val="007F0D99"/>
    <w:rsid w:val="007F2DE3"/>
    <w:rsid w:val="007F47FA"/>
    <w:rsid w:val="007F49A1"/>
    <w:rsid w:val="007F630F"/>
    <w:rsid w:val="00800902"/>
    <w:rsid w:val="0080365A"/>
    <w:rsid w:val="008105F3"/>
    <w:rsid w:val="00823D33"/>
    <w:rsid w:val="00824C5B"/>
    <w:rsid w:val="00835B50"/>
    <w:rsid w:val="008430A4"/>
    <w:rsid w:val="008461C6"/>
    <w:rsid w:val="00847A87"/>
    <w:rsid w:val="00852F32"/>
    <w:rsid w:val="00853D71"/>
    <w:rsid w:val="0085639E"/>
    <w:rsid w:val="00866D92"/>
    <w:rsid w:val="00867229"/>
    <w:rsid w:val="008759A8"/>
    <w:rsid w:val="00891E24"/>
    <w:rsid w:val="00894094"/>
    <w:rsid w:val="008A19FD"/>
    <w:rsid w:val="008B21F6"/>
    <w:rsid w:val="008B46AB"/>
    <w:rsid w:val="008B6AE3"/>
    <w:rsid w:val="008C45E9"/>
    <w:rsid w:val="008D0E0A"/>
    <w:rsid w:val="008E707B"/>
    <w:rsid w:val="008E7822"/>
    <w:rsid w:val="008F7043"/>
    <w:rsid w:val="009038F5"/>
    <w:rsid w:val="00903F93"/>
    <w:rsid w:val="00904140"/>
    <w:rsid w:val="0090703D"/>
    <w:rsid w:val="00907F73"/>
    <w:rsid w:val="00911CD5"/>
    <w:rsid w:val="009125CE"/>
    <w:rsid w:val="0092032A"/>
    <w:rsid w:val="009210A6"/>
    <w:rsid w:val="00923308"/>
    <w:rsid w:val="00924378"/>
    <w:rsid w:val="0093652A"/>
    <w:rsid w:val="00937567"/>
    <w:rsid w:val="00944026"/>
    <w:rsid w:val="00944D7A"/>
    <w:rsid w:val="009534BF"/>
    <w:rsid w:val="009546A4"/>
    <w:rsid w:val="00961023"/>
    <w:rsid w:val="0096143A"/>
    <w:rsid w:val="0096208D"/>
    <w:rsid w:val="009716AA"/>
    <w:rsid w:val="009753BB"/>
    <w:rsid w:val="00976575"/>
    <w:rsid w:val="00976D23"/>
    <w:rsid w:val="009824DA"/>
    <w:rsid w:val="00993088"/>
    <w:rsid w:val="00997DB2"/>
    <w:rsid w:val="009A0F76"/>
    <w:rsid w:val="009B3039"/>
    <w:rsid w:val="009B6320"/>
    <w:rsid w:val="009B7053"/>
    <w:rsid w:val="009C1155"/>
    <w:rsid w:val="009C5A2E"/>
    <w:rsid w:val="009C62D6"/>
    <w:rsid w:val="009C74C3"/>
    <w:rsid w:val="009D2113"/>
    <w:rsid w:val="009E23B7"/>
    <w:rsid w:val="009E4C04"/>
    <w:rsid w:val="009F3389"/>
    <w:rsid w:val="009F505E"/>
    <w:rsid w:val="009F5495"/>
    <w:rsid w:val="00A019F1"/>
    <w:rsid w:val="00A03BCD"/>
    <w:rsid w:val="00A06E94"/>
    <w:rsid w:val="00A070BA"/>
    <w:rsid w:val="00A1170E"/>
    <w:rsid w:val="00A11F0B"/>
    <w:rsid w:val="00A176F4"/>
    <w:rsid w:val="00A215A7"/>
    <w:rsid w:val="00A25D46"/>
    <w:rsid w:val="00A25D5E"/>
    <w:rsid w:val="00A25EBA"/>
    <w:rsid w:val="00A2665C"/>
    <w:rsid w:val="00A276BE"/>
    <w:rsid w:val="00A27C4C"/>
    <w:rsid w:val="00A43B51"/>
    <w:rsid w:val="00A4421E"/>
    <w:rsid w:val="00A607EE"/>
    <w:rsid w:val="00A65B37"/>
    <w:rsid w:val="00A7217A"/>
    <w:rsid w:val="00A73322"/>
    <w:rsid w:val="00A75B03"/>
    <w:rsid w:val="00A8087F"/>
    <w:rsid w:val="00A83FE0"/>
    <w:rsid w:val="00A84068"/>
    <w:rsid w:val="00A86068"/>
    <w:rsid w:val="00A91D75"/>
    <w:rsid w:val="00A93199"/>
    <w:rsid w:val="00A94148"/>
    <w:rsid w:val="00AB0010"/>
    <w:rsid w:val="00AB057E"/>
    <w:rsid w:val="00AB2F8D"/>
    <w:rsid w:val="00AC0B64"/>
    <w:rsid w:val="00AC32B9"/>
    <w:rsid w:val="00AC343A"/>
    <w:rsid w:val="00AD2134"/>
    <w:rsid w:val="00AD2A54"/>
    <w:rsid w:val="00AD6997"/>
    <w:rsid w:val="00AE1EBE"/>
    <w:rsid w:val="00AE23A3"/>
    <w:rsid w:val="00AE3E5D"/>
    <w:rsid w:val="00AE4E05"/>
    <w:rsid w:val="00AF2082"/>
    <w:rsid w:val="00AF279B"/>
    <w:rsid w:val="00AF3CB4"/>
    <w:rsid w:val="00AF4609"/>
    <w:rsid w:val="00B01B6B"/>
    <w:rsid w:val="00B02C6A"/>
    <w:rsid w:val="00B03D15"/>
    <w:rsid w:val="00B04177"/>
    <w:rsid w:val="00B05866"/>
    <w:rsid w:val="00B076DD"/>
    <w:rsid w:val="00B11B8A"/>
    <w:rsid w:val="00B16B7E"/>
    <w:rsid w:val="00B17E99"/>
    <w:rsid w:val="00B212D1"/>
    <w:rsid w:val="00B2325C"/>
    <w:rsid w:val="00B35FDD"/>
    <w:rsid w:val="00B460FB"/>
    <w:rsid w:val="00B503A1"/>
    <w:rsid w:val="00B55615"/>
    <w:rsid w:val="00B577BD"/>
    <w:rsid w:val="00B619F3"/>
    <w:rsid w:val="00B67EF7"/>
    <w:rsid w:val="00B70D90"/>
    <w:rsid w:val="00B72569"/>
    <w:rsid w:val="00B7287B"/>
    <w:rsid w:val="00B752DE"/>
    <w:rsid w:val="00B8504B"/>
    <w:rsid w:val="00B906F5"/>
    <w:rsid w:val="00B921D0"/>
    <w:rsid w:val="00BA1435"/>
    <w:rsid w:val="00BA3A0E"/>
    <w:rsid w:val="00BA4F35"/>
    <w:rsid w:val="00BA7EE4"/>
    <w:rsid w:val="00BC09A3"/>
    <w:rsid w:val="00BC4BCC"/>
    <w:rsid w:val="00BC67B0"/>
    <w:rsid w:val="00BC7A08"/>
    <w:rsid w:val="00BD0B8F"/>
    <w:rsid w:val="00BD0C8D"/>
    <w:rsid w:val="00BD1A42"/>
    <w:rsid w:val="00BD35A0"/>
    <w:rsid w:val="00BE22A2"/>
    <w:rsid w:val="00BE39C3"/>
    <w:rsid w:val="00BE639D"/>
    <w:rsid w:val="00C04635"/>
    <w:rsid w:val="00C05D67"/>
    <w:rsid w:val="00C10336"/>
    <w:rsid w:val="00C20215"/>
    <w:rsid w:val="00C3160D"/>
    <w:rsid w:val="00C33F4A"/>
    <w:rsid w:val="00C40374"/>
    <w:rsid w:val="00C406DF"/>
    <w:rsid w:val="00C40FD7"/>
    <w:rsid w:val="00C50FEA"/>
    <w:rsid w:val="00C6323A"/>
    <w:rsid w:val="00C72EC1"/>
    <w:rsid w:val="00C75DE4"/>
    <w:rsid w:val="00C80C2B"/>
    <w:rsid w:val="00C87193"/>
    <w:rsid w:val="00C87B82"/>
    <w:rsid w:val="00C90DF7"/>
    <w:rsid w:val="00C9294C"/>
    <w:rsid w:val="00C93140"/>
    <w:rsid w:val="00C952DE"/>
    <w:rsid w:val="00C96946"/>
    <w:rsid w:val="00CA21E4"/>
    <w:rsid w:val="00CA2FE5"/>
    <w:rsid w:val="00CA4F37"/>
    <w:rsid w:val="00CA50EF"/>
    <w:rsid w:val="00CA79EC"/>
    <w:rsid w:val="00CA7C00"/>
    <w:rsid w:val="00CB0D43"/>
    <w:rsid w:val="00CB1DE7"/>
    <w:rsid w:val="00CB27A1"/>
    <w:rsid w:val="00CC29CC"/>
    <w:rsid w:val="00CC451F"/>
    <w:rsid w:val="00CC5A94"/>
    <w:rsid w:val="00CC685B"/>
    <w:rsid w:val="00CD0C01"/>
    <w:rsid w:val="00CD34C6"/>
    <w:rsid w:val="00CE0E9D"/>
    <w:rsid w:val="00CF1EEE"/>
    <w:rsid w:val="00CF434E"/>
    <w:rsid w:val="00CF5227"/>
    <w:rsid w:val="00CF5ACB"/>
    <w:rsid w:val="00CF623E"/>
    <w:rsid w:val="00CF7FC5"/>
    <w:rsid w:val="00D04742"/>
    <w:rsid w:val="00D070FA"/>
    <w:rsid w:val="00D07311"/>
    <w:rsid w:val="00D075C7"/>
    <w:rsid w:val="00D1140F"/>
    <w:rsid w:val="00D162A0"/>
    <w:rsid w:val="00D30C20"/>
    <w:rsid w:val="00D31FA0"/>
    <w:rsid w:val="00D34B5F"/>
    <w:rsid w:val="00D35544"/>
    <w:rsid w:val="00D36140"/>
    <w:rsid w:val="00D36D84"/>
    <w:rsid w:val="00D40FF4"/>
    <w:rsid w:val="00D412D1"/>
    <w:rsid w:val="00D44186"/>
    <w:rsid w:val="00D447F5"/>
    <w:rsid w:val="00D4646E"/>
    <w:rsid w:val="00D476F7"/>
    <w:rsid w:val="00D53833"/>
    <w:rsid w:val="00D5459B"/>
    <w:rsid w:val="00D554C3"/>
    <w:rsid w:val="00D55CBC"/>
    <w:rsid w:val="00D57577"/>
    <w:rsid w:val="00D6016D"/>
    <w:rsid w:val="00D64674"/>
    <w:rsid w:val="00D6705C"/>
    <w:rsid w:val="00D718BB"/>
    <w:rsid w:val="00D73D53"/>
    <w:rsid w:val="00D74DD6"/>
    <w:rsid w:val="00D778FE"/>
    <w:rsid w:val="00D83C5B"/>
    <w:rsid w:val="00D85792"/>
    <w:rsid w:val="00D8631A"/>
    <w:rsid w:val="00D87CD8"/>
    <w:rsid w:val="00D9031F"/>
    <w:rsid w:val="00D94356"/>
    <w:rsid w:val="00DA3D93"/>
    <w:rsid w:val="00DA5DD8"/>
    <w:rsid w:val="00DB0133"/>
    <w:rsid w:val="00DB034A"/>
    <w:rsid w:val="00DC52D8"/>
    <w:rsid w:val="00DD1BD3"/>
    <w:rsid w:val="00DD24C5"/>
    <w:rsid w:val="00DD2C8F"/>
    <w:rsid w:val="00DE2B09"/>
    <w:rsid w:val="00DF1CFA"/>
    <w:rsid w:val="00E03B77"/>
    <w:rsid w:val="00E10994"/>
    <w:rsid w:val="00E11CFE"/>
    <w:rsid w:val="00E159A1"/>
    <w:rsid w:val="00E17CE3"/>
    <w:rsid w:val="00E20756"/>
    <w:rsid w:val="00E26B0F"/>
    <w:rsid w:val="00E26CF3"/>
    <w:rsid w:val="00E3515C"/>
    <w:rsid w:val="00E50928"/>
    <w:rsid w:val="00E523C3"/>
    <w:rsid w:val="00E531B7"/>
    <w:rsid w:val="00E5388E"/>
    <w:rsid w:val="00E5500F"/>
    <w:rsid w:val="00E6016B"/>
    <w:rsid w:val="00E65991"/>
    <w:rsid w:val="00E67EE0"/>
    <w:rsid w:val="00E72905"/>
    <w:rsid w:val="00E740D5"/>
    <w:rsid w:val="00E82A13"/>
    <w:rsid w:val="00E8750F"/>
    <w:rsid w:val="00E93DCF"/>
    <w:rsid w:val="00E948A3"/>
    <w:rsid w:val="00E94B95"/>
    <w:rsid w:val="00E956FB"/>
    <w:rsid w:val="00E97B3E"/>
    <w:rsid w:val="00EA1769"/>
    <w:rsid w:val="00EA478C"/>
    <w:rsid w:val="00EA4C3D"/>
    <w:rsid w:val="00EA5636"/>
    <w:rsid w:val="00EA61A1"/>
    <w:rsid w:val="00EA61FE"/>
    <w:rsid w:val="00EA6913"/>
    <w:rsid w:val="00EA76F6"/>
    <w:rsid w:val="00EA77BA"/>
    <w:rsid w:val="00EB319B"/>
    <w:rsid w:val="00EC326F"/>
    <w:rsid w:val="00EC6028"/>
    <w:rsid w:val="00EC6129"/>
    <w:rsid w:val="00EC632A"/>
    <w:rsid w:val="00EC6472"/>
    <w:rsid w:val="00ED081E"/>
    <w:rsid w:val="00ED4152"/>
    <w:rsid w:val="00ED4513"/>
    <w:rsid w:val="00ED59B8"/>
    <w:rsid w:val="00ED6905"/>
    <w:rsid w:val="00ED7B4E"/>
    <w:rsid w:val="00EE0FC6"/>
    <w:rsid w:val="00EE2C49"/>
    <w:rsid w:val="00EE4C18"/>
    <w:rsid w:val="00EE6082"/>
    <w:rsid w:val="00EE7FDB"/>
    <w:rsid w:val="00EF34E3"/>
    <w:rsid w:val="00EF3BFB"/>
    <w:rsid w:val="00EF4C52"/>
    <w:rsid w:val="00EF64C7"/>
    <w:rsid w:val="00F03550"/>
    <w:rsid w:val="00F0586C"/>
    <w:rsid w:val="00F10B9B"/>
    <w:rsid w:val="00F12EA8"/>
    <w:rsid w:val="00F14E7B"/>
    <w:rsid w:val="00F1650B"/>
    <w:rsid w:val="00F166EF"/>
    <w:rsid w:val="00F21346"/>
    <w:rsid w:val="00F23BD7"/>
    <w:rsid w:val="00F3652F"/>
    <w:rsid w:val="00F40AB3"/>
    <w:rsid w:val="00F40D97"/>
    <w:rsid w:val="00F41B64"/>
    <w:rsid w:val="00F433A9"/>
    <w:rsid w:val="00F46673"/>
    <w:rsid w:val="00F46E52"/>
    <w:rsid w:val="00F50B7F"/>
    <w:rsid w:val="00F52EB0"/>
    <w:rsid w:val="00F5326D"/>
    <w:rsid w:val="00F53B8C"/>
    <w:rsid w:val="00F57C28"/>
    <w:rsid w:val="00F6345A"/>
    <w:rsid w:val="00F635A7"/>
    <w:rsid w:val="00F653DA"/>
    <w:rsid w:val="00F72612"/>
    <w:rsid w:val="00F73418"/>
    <w:rsid w:val="00F831E8"/>
    <w:rsid w:val="00F90116"/>
    <w:rsid w:val="00F94454"/>
    <w:rsid w:val="00FA041B"/>
    <w:rsid w:val="00FA1320"/>
    <w:rsid w:val="00FB0B49"/>
    <w:rsid w:val="00FB2908"/>
    <w:rsid w:val="00FB5927"/>
    <w:rsid w:val="00FB63C2"/>
    <w:rsid w:val="00FB6E0F"/>
    <w:rsid w:val="00FC086F"/>
    <w:rsid w:val="00FC25AF"/>
    <w:rsid w:val="00FC4AF7"/>
    <w:rsid w:val="00FC6087"/>
    <w:rsid w:val="00FC618B"/>
    <w:rsid w:val="00FD221C"/>
    <w:rsid w:val="00FD489C"/>
    <w:rsid w:val="00FE0D74"/>
    <w:rsid w:val="00FE34C2"/>
    <w:rsid w:val="00FE3D2C"/>
    <w:rsid w:val="00FE49A9"/>
    <w:rsid w:val="00FE5579"/>
    <w:rsid w:val="00FE63DB"/>
    <w:rsid w:val="00FE7E62"/>
    <w:rsid w:val="00FF0870"/>
    <w:rsid w:val="00FF1D2A"/>
    <w:rsid w:val="00FF46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F5ACB8"/>
  <w15:docId w15:val="{6D432375-97B8-476D-82F4-68A56BB63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fr-FR"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D92"/>
    <w:pPr>
      <w:spacing w:after="0" w:line="360" w:lineRule="auto"/>
      <w:contextualSpacing/>
    </w:pPr>
    <w:rPr>
      <w:rFonts w:ascii="Times New Roman" w:hAnsi="Times New Roman"/>
      <w:color w:val="262140" w:themeColor="text1"/>
      <w:sz w:val="24"/>
    </w:rPr>
  </w:style>
  <w:style w:type="paragraph" w:styleId="Titre1">
    <w:name w:val="heading 1"/>
    <w:basedOn w:val="Normal"/>
    <w:next w:val="Normal"/>
    <w:link w:val="Titre1Car"/>
    <w:autoRedefine/>
    <w:uiPriority w:val="9"/>
    <w:qFormat/>
    <w:rsid w:val="00F46E52"/>
    <w:pPr>
      <w:pageBreakBefore/>
      <w:numPr>
        <w:numId w:val="42"/>
      </w:numPr>
      <w:spacing w:before="480" w:after="120" w:line="240" w:lineRule="auto"/>
      <w:outlineLvl w:val="0"/>
    </w:pPr>
    <w:rPr>
      <w:rFonts w:eastAsiaTheme="majorEastAsia" w:cstheme="majorBidi"/>
      <w:b/>
      <w:bCs/>
      <w:caps/>
    </w:rPr>
  </w:style>
  <w:style w:type="paragraph" w:styleId="Titre2">
    <w:name w:val="heading 2"/>
    <w:basedOn w:val="Normal"/>
    <w:next w:val="Normal"/>
    <w:link w:val="Titre2Car"/>
    <w:autoRedefine/>
    <w:uiPriority w:val="9"/>
    <w:unhideWhenUsed/>
    <w:qFormat/>
    <w:rsid w:val="00453D91"/>
    <w:pPr>
      <w:keepNext/>
      <w:keepLines/>
      <w:numPr>
        <w:numId w:val="20"/>
      </w:numPr>
      <w:shd w:val="clear" w:color="auto" w:fill="F2F2F2" w:themeFill="background1" w:themeFillShade="F2"/>
      <w:spacing w:before="240" w:line="240" w:lineRule="auto"/>
      <w:outlineLvl w:val="1"/>
    </w:pPr>
    <w:rPr>
      <w:rFonts w:eastAsiaTheme="majorEastAsia" w:cstheme="majorBidi"/>
      <w:b/>
      <w:szCs w:val="22"/>
      <w:lang w:eastAsia="nl-NL"/>
    </w:rPr>
  </w:style>
  <w:style w:type="paragraph" w:styleId="Titre3">
    <w:name w:val="heading 3"/>
    <w:basedOn w:val="Normal"/>
    <w:next w:val="Normal"/>
    <w:link w:val="Titre3Car"/>
    <w:uiPriority w:val="9"/>
    <w:unhideWhenUsed/>
    <w:qFormat/>
    <w:rsid w:val="00F14E7B"/>
    <w:pPr>
      <w:keepNext/>
      <w:keepLines/>
      <w:numPr>
        <w:ilvl w:val="2"/>
        <w:numId w:val="42"/>
      </w:numPr>
      <w:spacing w:after="60" w:line="240" w:lineRule="auto"/>
      <w:ind w:right="29"/>
      <w:outlineLvl w:val="2"/>
    </w:pPr>
    <w:rPr>
      <w:rFonts w:eastAsiaTheme="majorEastAsia" w:cstheme="majorBidi"/>
      <w:b/>
      <w:color w:val="auto"/>
      <w:szCs w:val="24"/>
    </w:rPr>
  </w:style>
  <w:style w:type="paragraph" w:styleId="Titre4">
    <w:name w:val="heading 4"/>
    <w:basedOn w:val="Normal"/>
    <w:next w:val="Normal"/>
    <w:link w:val="Titre4Car"/>
    <w:uiPriority w:val="9"/>
    <w:unhideWhenUsed/>
    <w:qFormat/>
    <w:rsid w:val="00F50B7F"/>
    <w:pPr>
      <w:keepNext/>
      <w:keepLines/>
      <w:numPr>
        <w:ilvl w:val="3"/>
        <w:numId w:val="42"/>
      </w:numPr>
      <w:spacing w:before="200" w:line="288" w:lineRule="auto"/>
      <w:contextualSpacing w:val="0"/>
      <w:outlineLvl w:val="3"/>
    </w:pPr>
    <w:rPr>
      <w:rFonts w:eastAsiaTheme="majorEastAsia" w:cstheme="majorBidi"/>
      <w:bCs/>
      <w:iCs/>
      <w:color w:val="auto"/>
      <w:kern w:val="20"/>
      <w:sz w:val="22"/>
      <w:lang w:val="en-US" w:eastAsia="en-US"/>
    </w:rPr>
  </w:style>
  <w:style w:type="paragraph" w:styleId="Titre5">
    <w:name w:val="heading 5"/>
    <w:basedOn w:val="Normal"/>
    <w:next w:val="Normal"/>
    <w:link w:val="Titre5Car"/>
    <w:uiPriority w:val="9"/>
    <w:semiHidden/>
    <w:unhideWhenUsed/>
    <w:qFormat/>
    <w:rsid w:val="00EA1769"/>
    <w:pPr>
      <w:keepNext/>
      <w:keepLines/>
      <w:numPr>
        <w:ilvl w:val="4"/>
        <w:numId w:val="42"/>
      </w:numPr>
      <w:spacing w:before="200" w:line="288" w:lineRule="auto"/>
      <w:contextualSpacing w:val="0"/>
      <w:outlineLvl w:val="4"/>
    </w:pPr>
    <w:rPr>
      <w:rFonts w:asciiTheme="majorHAnsi" w:eastAsiaTheme="majorEastAsia" w:hAnsiTheme="majorHAnsi" w:cstheme="majorBidi"/>
      <w:color w:val="A07F0D" w:themeColor="accent1" w:themeShade="7F"/>
      <w:kern w:val="20"/>
      <w:sz w:val="20"/>
      <w:lang w:val="en-US" w:eastAsia="en-US"/>
    </w:rPr>
  </w:style>
  <w:style w:type="paragraph" w:styleId="Titre6">
    <w:name w:val="heading 6"/>
    <w:basedOn w:val="Normal"/>
    <w:next w:val="Normal"/>
    <w:link w:val="Titre6Car"/>
    <w:uiPriority w:val="9"/>
    <w:semiHidden/>
    <w:unhideWhenUsed/>
    <w:qFormat/>
    <w:rsid w:val="00EA1769"/>
    <w:pPr>
      <w:keepNext/>
      <w:keepLines/>
      <w:numPr>
        <w:ilvl w:val="5"/>
        <w:numId w:val="42"/>
      </w:numPr>
      <w:spacing w:before="200" w:line="288" w:lineRule="auto"/>
      <w:contextualSpacing w:val="0"/>
      <w:outlineLvl w:val="5"/>
    </w:pPr>
    <w:rPr>
      <w:rFonts w:asciiTheme="majorHAnsi" w:eastAsiaTheme="majorEastAsia" w:hAnsiTheme="majorHAnsi" w:cstheme="majorBidi"/>
      <w:i/>
      <w:iCs/>
      <w:color w:val="A07F0D" w:themeColor="accent1" w:themeShade="7F"/>
      <w:kern w:val="20"/>
      <w:sz w:val="20"/>
      <w:lang w:val="en-US" w:eastAsia="en-US"/>
    </w:rPr>
  </w:style>
  <w:style w:type="paragraph" w:styleId="Titre7">
    <w:name w:val="heading 7"/>
    <w:basedOn w:val="Normal"/>
    <w:next w:val="Normal"/>
    <w:link w:val="Titre7Car"/>
    <w:uiPriority w:val="9"/>
    <w:semiHidden/>
    <w:unhideWhenUsed/>
    <w:qFormat/>
    <w:rsid w:val="00EA1769"/>
    <w:pPr>
      <w:keepNext/>
      <w:keepLines/>
      <w:numPr>
        <w:ilvl w:val="6"/>
        <w:numId w:val="42"/>
      </w:numPr>
      <w:spacing w:before="200" w:line="288" w:lineRule="auto"/>
      <w:contextualSpacing w:val="0"/>
      <w:outlineLvl w:val="6"/>
    </w:pPr>
    <w:rPr>
      <w:rFonts w:asciiTheme="majorHAnsi" w:eastAsiaTheme="majorEastAsia" w:hAnsiTheme="majorHAnsi" w:cstheme="majorBidi"/>
      <w:i/>
      <w:iCs/>
      <w:color w:val="4E4484" w:themeColor="text1" w:themeTint="BF"/>
      <w:kern w:val="20"/>
      <w:sz w:val="20"/>
      <w:lang w:val="en-US" w:eastAsia="en-US"/>
    </w:rPr>
  </w:style>
  <w:style w:type="paragraph" w:styleId="Titre8">
    <w:name w:val="heading 8"/>
    <w:basedOn w:val="Normal"/>
    <w:next w:val="Normal"/>
    <w:link w:val="Titre8Car"/>
    <w:uiPriority w:val="9"/>
    <w:semiHidden/>
    <w:unhideWhenUsed/>
    <w:qFormat/>
    <w:rsid w:val="00EA1769"/>
    <w:pPr>
      <w:keepNext/>
      <w:keepLines/>
      <w:numPr>
        <w:ilvl w:val="7"/>
        <w:numId w:val="42"/>
      </w:numPr>
      <w:spacing w:before="200" w:line="288" w:lineRule="auto"/>
      <w:contextualSpacing w:val="0"/>
      <w:outlineLvl w:val="7"/>
    </w:pPr>
    <w:rPr>
      <w:rFonts w:asciiTheme="majorHAnsi" w:eastAsiaTheme="majorEastAsia" w:hAnsiTheme="majorHAnsi" w:cstheme="majorBidi"/>
      <w:color w:val="4E4484" w:themeColor="text1" w:themeTint="BF"/>
      <w:kern w:val="20"/>
      <w:sz w:val="20"/>
      <w:lang w:val="en-US" w:eastAsia="en-US"/>
    </w:rPr>
  </w:style>
  <w:style w:type="paragraph" w:styleId="Titre9">
    <w:name w:val="heading 9"/>
    <w:basedOn w:val="Normal"/>
    <w:next w:val="Normal"/>
    <w:link w:val="Titre9Car"/>
    <w:uiPriority w:val="9"/>
    <w:semiHidden/>
    <w:unhideWhenUsed/>
    <w:qFormat/>
    <w:rsid w:val="00EA1769"/>
    <w:pPr>
      <w:keepNext/>
      <w:keepLines/>
      <w:numPr>
        <w:ilvl w:val="8"/>
        <w:numId w:val="42"/>
      </w:numPr>
      <w:spacing w:before="200" w:line="288" w:lineRule="auto"/>
      <w:contextualSpacing w:val="0"/>
      <w:outlineLvl w:val="8"/>
    </w:pPr>
    <w:rPr>
      <w:rFonts w:asciiTheme="majorHAnsi" w:eastAsiaTheme="majorEastAsia" w:hAnsiTheme="majorHAnsi" w:cstheme="majorBidi"/>
      <w:i/>
      <w:iCs/>
      <w:color w:val="4E4484" w:themeColor="text1" w:themeTint="BF"/>
      <w:kern w:val="20"/>
      <w:sz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pPr>
      <w:spacing w:line="240" w:lineRule="auto"/>
      <w:ind w:left="29" w:right="144"/>
    </w:pPr>
    <w:rPr>
      <w:color w:val="ECBD17" w:themeColor="accent1" w:themeShade="BF"/>
    </w:rPr>
  </w:style>
  <w:style w:type="character" w:customStyle="1" w:styleId="PieddepageCar">
    <w:name w:val="Pied de page Car"/>
    <w:basedOn w:val="Policepardfaut"/>
    <w:link w:val="Pieddepage"/>
    <w:uiPriority w:val="99"/>
    <w:rPr>
      <w:color w:val="ECBD17" w:themeColor="accent1" w:themeShade="BF"/>
    </w:rPr>
  </w:style>
  <w:style w:type="paragraph" w:styleId="Sous-titre">
    <w:name w:val="Subtitle"/>
    <w:basedOn w:val="Normal"/>
    <w:link w:val="Sous-titreCar"/>
    <w:autoRedefine/>
    <w:uiPriority w:val="2"/>
    <w:unhideWhenUsed/>
    <w:qFormat/>
    <w:rsid w:val="00F03550"/>
    <w:pPr>
      <w:numPr>
        <w:ilvl w:val="1"/>
        <w:numId w:val="30"/>
      </w:numPr>
      <w:pBdr>
        <w:bottom w:val="thinThickSmallGap" w:sz="24" w:space="1" w:color="auto"/>
      </w:pBdr>
      <w:shd w:val="clear" w:color="auto" w:fill="FFFFFF" w:themeFill="background1"/>
      <w:spacing w:line="240" w:lineRule="auto"/>
    </w:pPr>
    <w:rPr>
      <w:rFonts w:cs="Times New Roman"/>
      <w:b/>
      <w:color w:val="auto"/>
      <w:szCs w:val="24"/>
    </w:rPr>
  </w:style>
  <w:style w:type="paragraph" w:customStyle="1" w:styleId="Page">
    <w:name w:val="Page"/>
    <w:basedOn w:val="Normal"/>
    <w:next w:val="Normal"/>
    <w:uiPriority w:val="97"/>
    <w:unhideWhenUsed/>
    <w:qFormat/>
    <w:pPr>
      <w:spacing w:after="40" w:line="240" w:lineRule="auto"/>
    </w:pPr>
    <w:rPr>
      <w:sz w:val="36"/>
    </w:rPr>
  </w:style>
  <w:style w:type="paragraph" w:styleId="En-tte">
    <w:name w:val="header"/>
    <w:basedOn w:val="Normal"/>
    <w:link w:val="En-tteCar"/>
    <w:uiPriority w:val="99"/>
    <w:pPr>
      <w:spacing w:after="380" w:line="240" w:lineRule="auto"/>
    </w:pPr>
  </w:style>
  <w:style w:type="character" w:customStyle="1" w:styleId="En-tteCar">
    <w:name w:val="En-tête Car"/>
    <w:basedOn w:val="Policepardfaut"/>
    <w:link w:val="En-tte"/>
    <w:uiPriority w:val="99"/>
    <w:rPr>
      <w:color w:val="4E4484" w:themeColor="text1" w:themeTint="BF"/>
      <w:sz w:val="20"/>
    </w:rPr>
  </w:style>
  <w:style w:type="table" w:styleId="Grilledutableau">
    <w:name w:val="Table Grid"/>
    <w:basedOn w:val="Tableau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Titre3Car">
    <w:name w:val="Titre 3 Car"/>
    <w:basedOn w:val="Policepardfaut"/>
    <w:link w:val="Titre3"/>
    <w:uiPriority w:val="9"/>
    <w:rsid w:val="00F14E7B"/>
    <w:rPr>
      <w:rFonts w:ascii="Times New Roman" w:eastAsiaTheme="majorEastAsia" w:hAnsi="Times New Roman" w:cstheme="majorBidi"/>
      <w:b/>
      <w:color w:val="auto"/>
      <w:sz w:val="24"/>
      <w:szCs w:val="24"/>
    </w:rPr>
  </w:style>
  <w:style w:type="paragraph" w:styleId="Titre">
    <w:name w:val="Title"/>
    <w:basedOn w:val="Normal"/>
    <w:link w:val="TitreCar"/>
    <w:autoRedefine/>
    <w:uiPriority w:val="1"/>
    <w:qFormat/>
    <w:rsid w:val="00C05D67"/>
    <w:pPr>
      <w:pBdr>
        <w:bottom w:val="single" w:sz="4" w:space="1" w:color="auto"/>
      </w:pBdr>
      <w:shd w:val="clear" w:color="auto" w:fill="1F1F3A" w:themeFill="accent6" w:themeFillShade="80"/>
      <w:spacing w:line="240" w:lineRule="auto"/>
      <w:jc w:val="center"/>
    </w:pPr>
    <w:rPr>
      <w:rFonts w:eastAsiaTheme="majorEastAsia" w:cstheme="minorHAnsi"/>
      <w:b/>
      <w:bCs/>
      <w:color w:val="FFFFFF" w:themeColor="background1"/>
      <w:szCs w:val="72"/>
      <w:lang w:eastAsia="fr-FR"/>
    </w:rPr>
  </w:style>
  <w:style w:type="character" w:customStyle="1" w:styleId="TitreCar">
    <w:name w:val="Titre Car"/>
    <w:basedOn w:val="Policepardfaut"/>
    <w:link w:val="Titre"/>
    <w:uiPriority w:val="1"/>
    <w:rsid w:val="00C05D67"/>
    <w:rPr>
      <w:rFonts w:ascii="Times New Roman" w:eastAsiaTheme="majorEastAsia" w:hAnsi="Times New Roman" w:cstheme="minorHAnsi"/>
      <w:b/>
      <w:bCs/>
      <w:color w:val="FFFFFF" w:themeColor="background1"/>
      <w:sz w:val="24"/>
      <w:szCs w:val="72"/>
      <w:shd w:val="clear" w:color="auto" w:fill="1F1F3A" w:themeFill="accent6" w:themeFillShade="80"/>
      <w:lang w:eastAsia="fr-FR"/>
    </w:rPr>
  </w:style>
  <w:style w:type="character" w:styleId="Textedelespacerserv">
    <w:name w:val="Placeholder Text"/>
    <w:basedOn w:val="Policepardfaut"/>
    <w:uiPriority w:val="99"/>
    <w:semiHidden/>
    <w:rPr>
      <w:color w:val="808080"/>
    </w:rPr>
  </w:style>
  <w:style w:type="paragraph" w:styleId="Textedebulles">
    <w:name w:val="Balloon Text"/>
    <w:basedOn w:val="Normal"/>
    <w:link w:val="TextedebullesCar"/>
    <w:uiPriority w:val="99"/>
    <w:semiHidden/>
    <w:unhideWhenUsed/>
    <w:pPr>
      <w:spacing w:line="240" w:lineRule="auto"/>
    </w:pPr>
    <w:rPr>
      <w:rFonts w:ascii="Tahoma" w:hAnsi="Tahoma" w:cs="Tahoma"/>
      <w:sz w:val="16"/>
    </w:rPr>
  </w:style>
  <w:style w:type="character" w:customStyle="1" w:styleId="TextedebullesCar">
    <w:name w:val="Texte de bulles Car"/>
    <w:basedOn w:val="Policepardfaut"/>
    <w:link w:val="Textedebulles"/>
    <w:uiPriority w:val="99"/>
    <w:semiHidden/>
    <w:rPr>
      <w:rFonts w:ascii="Tahoma" w:hAnsi="Tahoma" w:cs="Tahoma"/>
      <w:sz w:val="16"/>
    </w:rPr>
  </w:style>
  <w:style w:type="character" w:styleId="lev">
    <w:name w:val="Strong"/>
    <w:basedOn w:val="Policepardfaut"/>
    <w:uiPriority w:val="22"/>
    <w:qFormat/>
    <w:rPr>
      <w:b/>
      <w:bCs/>
    </w:rPr>
  </w:style>
  <w:style w:type="character" w:customStyle="1" w:styleId="Sous-titreCar">
    <w:name w:val="Sous-titre Car"/>
    <w:basedOn w:val="Policepardfaut"/>
    <w:link w:val="Sous-titre"/>
    <w:uiPriority w:val="2"/>
    <w:rsid w:val="00F03550"/>
    <w:rPr>
      <w:rFonts w:ascii="Times New Roman" w:hAnsi="Times New Roman" w:cs="Times New Roman"/>
      <w:b/>
      <w:color w:val="auto"/>
      <w:sz w:val="24"/>
      <w:szCs w:val="24"/>
      <w:shd w:val="clear" w:color="auto" w:fill="FFFFFF" w:themeFill="background1"/>
    </w:rPr>
  </w:style>
  <w:style w:type="paragraph" w:styleId="Sansinterligne">
    <w:name w:val="No Spacing"/>
    <w:link w:val="SansinterligneCar"/>
    <w:uiPriority w:val="1"/>
    <w:unhideWhenUsed/>
    <w:qFormat/>
    <w:pPr>
      <w:spacing w:after="0" w:line="240" w:lineRule="auto"/>
    </w:pPr>
  </w:style>
  <w:style w:type="paragraph" w:customStyle="1" w:styleId="Coordonnes">
    <w:name w:val="Coordonnées"/>
    <w:basedOn w:val="Normal"/>
    <w:uiPriority w:val="5"/>
    <w:qFormat/>
    <w:pPr>
      <w:spacing w:line="240" w:lineRule="auto"/>
      <w:ind w:left="29" w:right="144"/>
    </w:pPr>
    <w:rPr>
      <w:color w:val="ECBD17" w:themeColor="accent1" w:themeShade="BF"/>
    </w:rPr>
  </w:style>
  <w:style w:type="paragraph" w:styleId="TM1">
    <w:name w:val="toc 1"/>
    <w:basedOn w:val="Normal"/>
    <w:next w:val="Normal"/>
    <w:autoRedefine/>
    <w:uiPriority w:val="39"/>
    <w:unhideWhenUsed/>
    <w:rsid w:val="00D070FA"/>
    <w:pPr>
      <w:tabs>
        <w:tab w:val="left" w:pos="440"/>
        <w:tab w:val="right" w:leader="underscore" w:pos="8424"/>
      </w:tabs>
      <w:spacing w:before="40" w:after="100" w:line="288" w:lineRule="auto"/>
      <w:jc w:val="both"/>
    </w:pPr>
    <w:rPr>
      <w:noProof/>
      <w:kern w:val="20"/>
    </w:rPr>
  </w:style>
  <w:style w:type="character" w:customStyle="1" w:styleId="Titre1Car">
    <w:name w:val="Titre 1 Car"/>
    <w:basedOn w:val="Policepardfaut"/>
    <w:link w:val="Titre1"/>
    <w:uiPriority w:val="9"/>
    <w:rsid w:val="00F46E52"/>
    <w:rPr>
      <w:rFonts w:ascii="Times New Roman" w:eastAsiaTheme="majorEastAsia" w:hAnsi="Times New Roman" w:cstheme="majorBidi"/>
      <w:b/>
      <w:bCs/>
      <w:caps/>
      <w:color w:val="262140" w:themeColor="text1"/>
      <w:sz w:val="24"/>
    </w:rPr>
  </w:style>
  <w:style w:type="paragraph" w:styleId="En-ttedetabledesmatires">
    <w:name w:val="TOC Heading"/>
    <w:basedOn w:val="Titre1"/>
    <w:next w:val="Normal"/>
    <w:uiPriority w:val="39"/>
    <w:unhideWhenUsed/>
    <w:qFormat/>
    <w:rsid w:val="00D476F7"/>
    <w:pPr>
      <w:spacing w:before="0" w:after="360"/>
      <w:outlineLvl w:val="9"/>
    </w:pPr>
    <w:rPr>
      <w:kern w:val="20"/>
      <w:sz w:val="44"/>
    </w:rPr>
  </w:style>
  <w:style w:type="character" w:customStyle="1" w:styleId="Titre2Car">
    <w:name w:val="Titre 2 Car"/>
    <w:basedOn w:val="Policepardfaut"/>
    <w:link w:val="Titre2"/>
    <w:uiPriority w:val="9"/>
    <w:rsid w:val="00453D91"/>
    <w:rPr>
      <w:rFonts w:ascii="Times New Roman" w:eastAsiaTheme="majorEastAsia" w:hAnsi="Times New Roman" w:cstheme="majorBidi"/>
      <w:b/>
      <w:color w:val="262140" w:themeColor="text1"/>
      <w:sz w:val="24"/>
      <w:szCs w:val="22"/>
      <w:shd w:val="clear" w:color="auto" w:fill="F2F2F2" w:themeFill="background1" w:themeFillShade="F2"/>
      <w:lang w:eastAsia="nl-NL"/>
    </w:rPr>
  </w:style>
  <w:style w:type="paragraph" w:styleId="Citation">
    <w:name w:val="Quote"/>
    <w:basedOn w:val="Normal"/>
    <w:next w:val="Normal"/>
    <w:link w:val="CitationCar"/>
    <w:uiPriority w:val="3"/>
    <w:unhideWhenUsed/>
    <w:qFormat/>
    <w:rsid w:val="00C40FD7"/>
    <w:pPr>
      <w:spacing w:line="240" w:lineRule="auto"/>
    </w:pPr>
    <w:rPr>
      <w:b/>
      <w:iCs/>
      <w:color w:val="6C8BCA" w:themeColor="accent4" w:themeTint="99"/>
      <w:kern w:val="20"/>
    </w:rPr>
  </w:style>
  <w:style w:type="character" w:customStyle="1" w:styleId="CitationCar">
    <w:name w:val="Citation Car"/>
    <w:basedOn w:val="Policepardfaut"/>
    <w:link w:val="Citation"/>
    <w:uiPriority w:val="3"/>
    <w:rsid w:val="00C40FD7"/>
    <w:rPr>
      <w:b/>
      <w:iCs/>
      <w:color w:val="6C8BCA" w:themeColor="accent4" w:themeTint="99"/>
      <w:kern w:val="20"/>
      <w:sz w:val="24"/>
    </w:rPr>
  </w:style>
  <w:style w:type="paragraph" w:styleId="Signature">
    <w:name w:val="Signature"/>
    <w:basedOn w:val="Normal"/>
    <w:link w:val="SignatureCar"/>
    <w:uiPriority w:val="8"/>
    <w:unhideWhenUsed/>
    <w:qFormat/>
    <w:rsid w:val="00E523C3"/>
    <w:pPr>
      <w:spacing w:before="720" w:line="312" w:lineRule="auto"/>
    </w:pPr>
    <w:rPr>
      <w:b/>
      <w:kern w:val="20"/>
    </w:rPr>
  </w:style>
  <w:style w:type="character" w:customStyle="1" w:styleId="SignatureCar">
    <w:name w:val="Signature Car"/>
    <w:basedOn w:val="Policepardfaut"/>
    <w:link w:val="Signature"/>
    <w:uiPriority w:val="8"/>
    <w:rsid w:val="00E523C3"/>
    <w:rPr>
      <w:b/>
      <w:color w:val="262140" w:themeColor="text1"/>
      <w:kern w:val="20"/>
      <w:sz w:val="24"/>
    </w:rPr>
  </w:style>
  <w:style w:type="character" w:customStyle="1" w:styleId="SansinterligneCar">
    <w:name w:val="Sans interligne Car"/>
    <w:basedOn w:val="Policepardfaut"/>
    <w:link w:val="Sansinterligne"/>
    <w:uiPriority w:val="1"/>
  </w:style>
  <w:style w:type="paragraph" w:styleId="Listepuces">
    <w:name w:val="List Bullet"/>
    <w:basedOn w:val="Normal"/>
    <w:uiPriority w:val="11"/>
    <w:qFormat/>
    <w:rsid w:val="002063EE"/>
    <w:pPr>
      <w:numPr>
        <w:numId w:val="1"/>
      </w:numPr>
      <w:spacing w:before="40" w:after="40" w:line="288" w:lineRule="auto"/>
    </w:pPr>
    <w:rPr>
      <w:szCs w:val="22"/>
      <w:lang w:eastAsia="en-US"/>
    </w:rPr>
  </w:style>
  <w:style w:type="paragraph" w:styleId="Listenumros">
    <w:name w:val="List Number"/>
    <w:basedOn w:val="Listenumros2"/>
    <w:uiPriority w:val="9"/>
    <w:unhideWhenUsed/>
    <w:qFormat/>
    <w:rsid w:val="00D476F7"/>
  </w:style>
  <w:style w:type="paragraph" w:styleId="Listenumros2">
    <w:name w:val="List Number 2"/>
    <w:basedOn w:val="Normal"/>
    <w:uiPriority w:val="10"/>
    <w:qFormat/>
    <w:rsid w:val="001865F2"/>
    <w:pPr>
      <w:numPr>
        <w:numId w:val="2"/>
      </w:numPr>
    </w:pPr>
  </w:style>
  <w:style w:type="table" w:customStyle="1" w:styleId="Tableaufinancier">
    <w:name w:val="Tableau financier"/>
    <w:basedOn w:val="Tableau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Marquedecommentaire">
    <w:name w:val="annotation reference"/>
    <w:basedOn w:val="Policepardfaut"/>
    <w:uiPriority w:val="99"/>
    <w:semiHidden/>
    <w:unhideWhenUsed/>
    <w:rPr>
      <w:sz w:val="16"/>
    </w:rPr>
  </w:style>
  <w:style w:type="paragraph" w:styleId="Commentaire">
    <w:name w:val="annotation text"/>
    <w:basedOn w:val="Normal"/>
    <w:link w:val="CommentaireCar"/>
    <w:uiPriority w:val="99"/>
    <w:unhideWhenUsed/>
    <w:pPr>
      <w:spacing w:line="240" w:lineRule="auto"/>
    </w:pPr>
  </w:style>
  <w:style w:type="character" w:customStyle="1" w:styleId="CommentaireCar">
    <w:name w:val="Commentaire Car"/>
    <w:basedOn w:val="Policepardfaut"/>
    <w:link w:val="Commentaire"/>
    <w:uiPriority w:val="99"/>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rPr>
  </w:style>
  <w:style w:type="table" w:styleId="Ombrageclair">
    <w:name w:val="Light Shading"/>
    <w:basedOn w:val="Tableau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sation">
    <w:name w:val="Organisation"/>
    <w:basedOn w:val="Normal"/>
    <w:uiPriority w:val="4"/>
    <w:qFormat/>
    <w:pPr>
      <w:spacing w:after="60" w:line="240" w:lineRule="auto"/>
      <w:ind w:left="-2318" w:right="29"/>
    </w:pPr>
    <w:rPr>
      <w:b/>
      <w:bCs/>
      <w:color w:val="ECBD17" w:themeColor="accent1" w:themeShade="BF"/>
      <w:sz w:val="36"/>
    </w:rPr>
  </w:style>
  <w:style w:type="paragraph" w:styleId="Lgende">
    <w:name w:val="caption"/>
    <w:basedOn w:val="Normal"/>
    <w:uiPriority w:val="35"/>
    <w:qFormat/>
    <w:rsid w:val="00577305"/>
    <w:pPr>
      <w:spacing w:after="120" w:line="240" w:lineRule="auto"/>
    </w:pPr>
    <w:rPr>
      <w:iCs/>
      <w:color w:val="auto"/>
      <w:sz w:val="18"/>
      <w:szCs w:val="18"/>
    </w:rPr>
  </w:style>
  <w:style w:type="paragraph" w:styleId="Citationintense">
    <w:name w:val="Intense Quote"/>
    <w:basedOn w:val="Normal"/>
    <w:next w:val="Normal"/>
    <w:link w:val="CitationintenseC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CitationintenseCar">
    <w:name w:val="Citation intense Car"/>
    <w:basedOn w:val="Policepardfaut"/>
    <w:link w:val="Citationintense"/>
    <w:uiPriority w:val="30"/>
    <w:semiHidden/>
    <w:rsid w:val="00FE3D2C"/>
    <w:rPr>
      <w:i/>
      <w:iCs/>
      <w:color w:val="ECBD17" w:themeColor="accent1" w:themeShade="BF"/>
    </w:rPr>
  </w:style>
  <w:style w:type="paragraph" w:customStyle="1" w:styleId="Miseenvidence2">
    <w:name w:val="Mise en évidence 2"/>
    <w:basedOn w:val="Normal"/>
    <w:link w:val="Caractredemiseenvidence2"/>
    <w:uiPriority w:val="8"/>
    <w:qFormat/>
    <w:rsid w:val="002063EE"/>
    <w:pPr>
      <w:spacing w:before="240" w:after="240" w:line="288" w:lineRule="auto"/>
    </w:pPr>
    <w:rPr>
      <w:b/>
      <w:spacing w:val="20"/>
    </w:rPr>
  </w:style>
  <w:style w:type="character" w:customStyle="1" w:styleId="Caractredemiseenvidence2">
    <w:name w:val="Caractère de mise en évidence 2"/>
    <w:basedOn w:val="Policepardfaut"/>
    <w:link w:val="Miseenvidence2"/>
    <w:uiPriority w:val="8"/>
    <w:rsid w:val="002063EE"/>
    <w:rPr>
      <w:b/>
      <w:color w:val="262140" w:themeColor="text1"/>
      <w:spacing w:val="20"/>
      <w:sz w:val="24"/>
    </w:rPr>
  </w:style>
  <w:style w:type="paragraph" w:styleId="TM2">
    <w:name w:val="toc 2"/>
    <w:basedOn w:val="Normal"/>
    <w:next w:val="Normal"/>
    <w:autoRedefine/>
    <w:uiPriority w:val="39"/>
    <w:unhideWhenUsed/>
    <w:rsid w:val="00E523C3"/>
    <w:pPr>
      <w:spacing w:after="100"/>
      <w:ind w:left="240"/>
    </w:pPr>
  </w:style>
  <w:style w:type="character" w:styleId="Lienhypertexte">
    <w:name w:val="Hyperlink"/>
    <w:basedOn w:val="Policepardfaut"/>
    <w:uiPriority w:val="99"/>
    <w:unhideWhenUsed/>
    <w:rsid w:val="00E523C3"/>
    <w:rPr>
      <w:color w:val="ECBE18" w:themeColor="hyperlink"/>
      <w:u w:val="single"/>
    </w:rPr>
  </w:style>
  <w:style w:type="table" w:styleId="TableauListe1Clair-Accentuation6">
    <w:name w:val="List Table 1 Light Accent 6"/>
    <w:basedOn w:val="Tableau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C40374"/>
    <w:pPr>
      <w:spacing w:before="100" w:beforeAutospacing="1" w:after="100" w:afterAutospacing="1" w:line="240" w:lineRule="auto"/>
      <w:contextualSpacing w:val="0"/>
    </w:pPr>
    <w:rPr>
      <w:rFonts w:eastAsiaTheme="minorEastAsia" w:cs="Times New Roman"/>
      <w:color w:val="auto"/>
      <w:szCs w:val="24"/>
      <w:lang w:eastAsia="fr-FR"/>
    </w:rPr>
  </w:style>
  <w:style w:type="character" w:styleId="Mentionnonrsolue">
    <w:name w:val="Unresolved Mention"/>
    <w:basedOn w:val="Policepardfaut"/>
    <w:uiPriority w:val="99"/>
    <w:semiHidden/>
    <w:unhideWhenUsed/>
    <w:rsid w:val="00AE1EBE"/>
    <w:rPr>
      <w:color w:val="605E5C"/>
      <w:shd w:val="clear" w:color="auto" w:fill="E1DFDD"/>
    </w:rPr>
  </w:style>
  <w:style w:type="paragraph" w:styleId="Corpsdetexte">
    <w:name w:val="Body Text"/>
    <w:basedOn w:val="Normal"/>
    <w:link w:val="CorpsdetexteCar"/>
    <w:uiPriority w:val="99"/>
    <w:semiHidden/>
    <w:unhideWhenUsed/>
    <w:rsid w:val="009D2113"/>
    <w:pPr>
      <w:spacing w:before="40" w:after="120" w:line="288" w:lineRule="auto"/>
      <w:contextualSpacing w:val="0"/>
    </w:pPr>
    <w:rPr>
      <w:color w:val="5E529E" w:themeColor="text1" w:themeTint="A6"/>
      <w:kern w:val="20"/>
      <w:sz w:val="20"/>
      <w:lang w:val="en-US" w:eastAsia="en-US"/>
    </w:rPr>
  </w:style>
  <w:style w:type="character" w:customStyle="1" w:styleId="CorpsdetexteCar">
    <w:name w:val="Corps de texte Car"/>
    <w:basedOn w:val="Policepardfaut"/>
    <w:link w:val="Corpsdetexte"/>
    <w:uiPriority w:val="99"/>
    <w:semiHidden/>
    <w:rsid w:val="009D2113"/>
    <w:rPr>
      <w:color w:val="5E529E" w:themeColor="text1" w:themeTint="A6"/>
      <w:kern w:val="20"/>
      <w:lang w:val="en-US" w:eastAsia="en-US"/>
    </w:rPr>
  </w:style>
  <w:style w:type="character" w:customStyle="1" w:styleId="ParagraphedelisteCar">
    <w:name w:val="Paragraphe de liste Car"/>
    <w:aliases w:val="Bullets Car,Medium Grid 1 - Accent 21 Car,References Car,List Paragraph (numbered (a)) Car,Tableau Adere Car,LIST Car,Tiret lettres Car,List Paragraph Car,Lettre d'introduction Car,inspringtekst Car,Paragraphe  revu Car,U 5 Car"/>
    <w:link w:val="Paragraphedeliste"/>
    <w:uiPriority w:val="34"/>
    <w:qFormat/>
    <w:locked/>
    <w:rsid w:val="009D2113"/>
    <w:rPr>
      <w:kern w:val="20"/>
    </w:rPr>
  </w:style>
  <w:style w:type="paragraph" w:styleId="Paragraphedeliste">
    <w:name w:val="List Paragraph"/>
    <w:aliases w:val="Bullets,Medium Grid 1 - Accent 21,References,List Paragraph (numbered (a)),Tableau Adere,LIST,Tiret lettres,List Paragraph,Lettre d'introduction,inspringtekst,Paragraphe  revu,Bullet L1,Liste Article,List numbered,U 5,Glossaire,Body"/>
    <w:basedOn w:val="Normal"/>
    <w:link w:val="ParagraphedelisteCar"/>
    <w:uiPriority w:val="34"/>
    <w:qFormat/>
    <w:rsid w:val="009D2113"/>
    <w:pPr>
      <w:spacing w:before="40" w:after="160" w:line="288" w:lineRule="auto"/>
      <w:ind w:left="720"/>
    </w:pPr>
    <w:rPr>
      <w:color w:val="4E4484" w:themeColor="text1" w:themeTint="BF"/>
      <w:kern w:val="20"/>
      <w:sz w:val="20"/>
    </w:rPr>
  </w:style>
  <w:style w:type="table" w:styleId="TableauGrille6Couleur-Accentuation5">
    <w:name w:val="Grid Table 6 Colorful Accent 5"/>
    <w:basedOn w:val="TableauNormal"/>
    <w:uiPriority w:val="51"/>
    <w:rsid w:val="009D2113"/>
    <w:pPr>
      <w:spacing w:after="0" w:line="240" w:lineRule="auto"/>
    </w:pPr>
    <w:rPr>
      <w:color w:val="352D50" w:themeColor="accent5" w:themeShade="BF"/>
      <w:sz w:val="22"/>
      <w:szCs w:val="22"/>
      <w:lang w:eastAsia="en-US"/>
    </w:r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rPr>
      <w:tblPr/>
      <w:tcPr>
        <w:tcBorders>
          <w:bottom w:val="single" w:sz="12" w:space="0" w:color="887CB5" w:themeColor="accent5" w:themeTint="99"/>
        </w:tcBorders>
      </w:tcPr>
    </w:tblStylePr>
    <w:tblStylePr w:type="lastRow">
      <w:rPr>
        <w:b/>
        <w:bCs/>
      </w:rPr>
      <w:tblPr/>
      <w:tcPr>
        <w:tcBorders>
          <w:top w:val="double" w:sz="4" w:space="0" w:color="887CB5" w:themeColor="accent5" w:themeTint="99"/>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TableauGrille6Couleur-Accentuation2">
    <w:name w:val="Grid Table 6 Colorful Accent 2"/>
    <w:basedOn w:val="TableauNormal"/>
    <w:uiPriority w:val="51"/>
    <w:rsid w:val="009D2113"/>
    <w:pPr>
      <w:spacing w:after="0" w:line="240" w:lineRule="auto"/>
    </w:pPr>
    <w:rPr>
      <w:color w:val="28A0EB" w:themeColor="accent2" w:themeShade="BF"/>
    </w:rPr>
    <w:tblPr>
      <w:tblStyleRowBandSize w:val="1"/>
      <w:tblStyleColBandSize w:val="1"/>
      <w:tblBorders>
        <w:top w:val="single" w:sz="4" w:space="0" w:color="B0DCF7" w:themeColor="accent2" w:themeTint="99"/>
        <w:left w:val="single" w:sz="4" w:space="0" w:color="B0DCF7" w:themeColor="accent2" w:themeTint="99"/>
        <w:bottom w:val="single" w:sz="4" w:space="0" w:color="B0DCF7" w:themeColor="accent2" w:themeTint="99"/>
        <w:right w:val="single" w:sz="4" w:space="0" w:color="B0DCF7" w:themeColor="accent2" w:themeTint="99"/>
        <w:insideH w:val="single" w:sz="4" w:space="0" w:color="B0DCF7" w:themeColor="accent2" w:themeTint="99"/>
        <w:insideV w:val="single" w:sz="4" w:space="0" w:color="B0DCF7" w:themeColor="accent2" w:themeTint="99"/>
      </w:tblBorders>
    </w:tblPr>
    <w:tblStylePr w:type="firstRow">
      <w:rPr>
        <w:b/>
        <w:bCs/>
      </w:rPr>
      <w:tblPr/>
      <w:tcPr>
        <w:tcBorders>
          <w:bottom w:val="single" w:sz="12" w:space="0" w:color="B0DCF7" w:themeColor="accent2" w:themeTint="99"/>
        </w:tcBorders>
      </w:tcPr>
    </w:tblStylePr>
    <w:tblStylePr w:type="lastRow">
      <w:rPr>
        <w:b/>
        <w:bCs/>
      </w:rPr>
      <w:tblPr/>
      <w:tcPr>
        <w:tcBorders>
          <w:top w:val="double" w:sz="4" w:space="0" w:color="B0DCF7" w:themeColor="accent2" w:themeTint="99"/>
        </w:tcBorders>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table" w:styleId="TableauGrille6Couleur-Accentuation4">
    <w:name w:val="Grid Table 6 Colorful Accent 4"/>
    <w:basedOn w:val="TableauNormal"/>
    <w:uiPriority w:val="51"/>
    <w:rsid w:val="00ED081E"/>
    <w:pPr>
      <w:spacing w:after="0" w:line="240" w:lineRule="auto"/>
    </w:pPr>
    <w:rPr>
      <w:color w:val="233861" w:themeColor="accent4" w:themeShade="BF"/>
    </w:r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rPr>
      <w:tblPr/>
      <w:tcPr>
        <w:tcBorders>
          <w:bottom w:val="single" w:sz="12" w:space="0" w:color="6C8BCA" w:themeColor="accent4" w:themeTint="99"/>
        </w:tcBorders>
      </w:tcPr>
    </w:tblStylePr>
    <w:tblStylePr w:type="lastRow">
      <w:rPr>
        <w:b/>
        <w:bCs/>
      </w:rPr>
      <w:tblPr/>
      <w:tcPr>
        <w:tcBorders>
          <w:top w:val="double" w:sz="4" w:space="0" w:color="6C8BCA" w:themeColor="accent4" w:themeTint="99"/>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TableauGrille5Fonc">
    <w:name w:val="Grid Table 5 Dark"/>
    <w:basedOn w:val="TableauNormal"/>
    <w:uiPriority w:val="50"/>
    <w:rsid w:val="009E23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8E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214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214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214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2140" w:themeFill="text1"/>
      </w:tcPr>
    </w:tblStylePr>
    <w:tblStylePr w:type="band1Vert">
      <w:tblPr/>
      <w:tcPr>
        <w:shd w:val="clear" w:color="auto" w:fill="9A91C6" w:themeFill="text1" w:themeFillTint="66"/>
      </w:tcPr>
    </w:tblStylePr>
    <w:tblStylePr w:type="band1Horz">
      <w:tblPr/>
      <w:tcPr>
        <w:shd w:val="clear" w:color="auto" w:fill="9A91C6" w:themeFill="text1" w:themeFillTint="66"/>
      </w:tcPr>
    </w:tblStylePr>
  </w:style>
  <w:style w:type="table" w:styleId="TableauGrille5Fonc-Accentuation4">
    <w:name w:val="Grid Table 5 Dark Accent 4"/>
    <w:basedOn w:val="TableauNormal"/>
    <w:uiPriority w:val="50"/>
    <w:rsid w:val="009E23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8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4B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4B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4B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4B83" w:themeFill="accent4"/>
      </w:tcPr>
    </w:tblStylePr>
    <w:tblStylePr w:type="band1Vert">
      <w:tblPr/>
      <w:tcPr>
        <w:shd w:val="clear" w:color="auto" w:fill="9DB2DC" w:themeFill="accent4" w:themeFillTint="66"/>
      </w:tcPr>
    </w:tblStylePr>
    <w:tblStylePr w:type="band1Horz">
      <w:tblPr/>
      <w:tcPr>
        <w:shd w:val="clear" w:color="auto" w:fill="9DB2DC" w:themeFill="accent4" w:themeFillTint="66"/>
      </w:tcPr>
    </w:tblStylePr>
  </w:style>
  <w:style w:type="table" w:styleId="TableauGrille6Couleur">
    <w:name w:val="Grid Table 6 Colorful"/>
    <w:basedOn w:val="TableauNormal"/>
    <w:uiPriority w:val="51"/>
    <w:rsid w:val="00557360"/>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character" w:customStyle="1" w:styleId="Titre4Car">
    <w:name w:val="Titre 4 Car"/>
    <w:basedOn w:val="Policepardfaut"/>
    <w:link w:val="Titre4"/>
    <w:uiPriority w:val="9"/>
    <w:rsid w:val="00F50B7F"/>
    <w:rPr>
      <w:rFonts w:ascii="Times New Roman" w:eastAsiaTheme="majorEastAsia" w:hAnsi="Times New Roman" w:cstheme="majorBidi"/>
      <w:bCs/>
      <w:iCs/>
      <w:color w:val="auto"/>
      <w:kern w:val="20"/>
      <w:sz w:val="22"/>
      <w:lang w:val="en-US" w:eastAsia="en-US"/>
    </w:rPr>
  </w:style>
  <w:style w:type="character" w:customStyle="1" w:styleId="Titre5Car">
    <w:name w:val="Titre 5 Car"/>
    <w:basedOn w:val="Policepardfaut"/>
    <w:link w:val="Titre5"/>
    <w:uiPriority w:val="9"/>
    <w:semiHidden/>
    <w:rsid w:val="00EA1769"/>
    <w:rPr>
      <w:rFonts w:asciiTheme="majorHAnsi" w:eastAsiaTheme="majorEastAsia" w:hAnsiTheme="majorHAnsi" w:cstheme="majorBidi"/>
      <w:color w:val="A07F0D" w:themeColor="accent1" w:themeShade="7F"/>
      <w:kern w:val="20"/>
      <w:lang w:val="en-US" w:eastAsia="en-US"/>
    </w:rPr>
  </w:style>
  <w:style w:type="character" w:customStyle="1" w:styleId="Titre6Car">
    <w:name w:val="Titre 6 Car"/>
    <w:basedOn w:val="Policepardfaut"/>
    <w:link w:val="Titre6"/>
    <w:uiPriority w:val="9"/>
    <w:semiHidden/>
    <w:rsid w:val="00EA1769"/>
    <w:rPr>
      <w:rFonts w:asciiTheme="majorHAnsi" w:eastAsiaTheme="majorEastAsia" w:hAnsiTheme="majorHAnsi" w:cstheme="majorBidi"/>
      <w:i/>
      <w:iCs/>
      <w:color w:val="A07F0D" w:themeColor="accent1" w:themeShade="7F"/>
      <w:kern w:val="20"/>
      <w:lang w:val="en-US" w:eastAsia="en-US"/>
    </w:rPr>
  </w:style>
  <w:style w:type="character" w:customStyle="1" w:styleId="Titre7Car">
    <w:name w:val="Titre 7 Car"/>
    <w:basedOn w:val="Policepardfaut"/>
    <w:link w:val="Titre7"/>
    <w:uiPriority w:val="9"/>
    <w:semiHidden/>
    <w:rsid w:val="00EA1769"/>
    <w:rPr>
      <w:rFonts w:asciiTheme="majorHAnsi" w:eastAsiaTheme="majorEastAsia" w:hAnsiTheme="majorHAnsi" w:cstheme="majorBidi"/>
      <w:i/>
      <w:iCs/>
      <w:kern w:val="20"/>
      <w:lang w:val="en-US" w:eastAsia="en-US"/>
    </w:rPr>
  </w:style>
  <w:style w:type="character" w:customStyle="1" w:styleId="Titre8Car">
    <w:name w:val="Titre 8 Car"/>
    <w:basedOn w:val="Policepardfaut"/>
    <w:link w:val="Titre8"/>
    <w:uiPriority w:val="9"/>
    <w:semiHidden/>
    <w:rsid w:val="00EA1769"/>
    <w:rPr>
      <w:rFonts w:asciiTheme="majorHAnsi" w:eastAsiaTheme="majorEastAsia" w:hAnsiTheme="majorHAnsi" w:cstheme="majorBidi"/>
      <w:kern w:val="20"/>
      <w:lang w:val="en-US" w:eastAsia="en-US"/>
    </w:rPr>
  </w:style>
  <w:style w:type="character" w:customStyle="1" w:styleId="Titre9Car">
    <w:name w:val="Titre 9 Car"/>
    <w:basedOn w:val="Policepardfaut"/>
    <w:link w:val="Titre9"/>
    <w:uiPriority w:val="9"/>
    <w:semiHidden/>
    <w:rsid w:val="00EA1769"/>
    <w:rPr>
      <w:rFonts w:asciiTheme="majorHAnsi" w:eastAsiaTheme="majorEastAsia" w:hAnsiTheme="majorHAnsi" w:cstheme="majorBidi"/>
      <w:i/>
      <w:iCs/>
      <w:kern w:val="20"/>
      <w:lang w:val="en-US" w:eastAsia="en-US"/>
    </w:rPr>
  </w:style>
  <w:style w:type="table" w:customStyle="1" w:styleId="Grilleclaire-Accent51">
    <w:name w:val="Grille claire - Accent 51"/>
    <w:basedOn w:val="TableauNormal"/>
    <w:uiPriority w:val="62"/>
    <w:rsid w:val="00EA1769"/>
    <w:pPr>
      <w:spacing w:after="0" w:line="240" w:lineRule="auto"/>
    </w:pPr>
    <w:rPr>
      <w:color w:val="5E529E" w:themeColor="text1" w:themeTint="A6"/>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paragraph" w:styleId="Index7">
    <w:name w:val="index 7"/>
    <w:basedOn w:val="Normal"/>
    <w:next w:val="Normal"/>
    <w:autoRedefine/>
    <w:uiPriority w:val="99"/>
    <w:semiHidden/>
    <w:unhideWhenUsed/>
    <w:rsid w:val="00D74DD6"/>
    <w:pPr>
      <w:spacing w:before="40" w:line="240" w:lineRule="auto"/>
      <w:ind w:left="1540" w:hanging="220"/>
      <w:contextualSpacing w:val="0"/>
    </w:pPr>
    <w:rPr>
      <w:color w:val="5E529E" w:themeColor="text1" w:themeTint="A6"/>
      <w:kern w:val="20"/>
      <w:sz w:val="20"/>
      <w:lang w:val="en-US" w:eastAsia="en-US"/>
    </w:rPr>
  </w:style>
  <w:style w:type="paragraph" w:styleId="Retraitcorpsdetexte">
    <w:name w:val="Body Text Indent"/>
    <w:basedOn w:val="Normal"/>
    <w:link w:val="RetraitcorpsdetexteCar"/>
    <w:uiPriority w:val="99"/>
    <w:semiHidden/>
    <w:unhideWhenUsed/>
    <w:rsid w:val="0050351D"/>
    <w:pPr>
      <w:spacing w:after="120"/>
      <w:ind w:left="283"/>
    </w:pPr>
  </w:style>
  <w:style w:type="character" w:customStyle="1" w:styleId="RetraitcorpsdetexteCar">
    <w:name w:val="Retrait corps de texte Car"/>
    <w:basedOn w:val="Policepardfaut"/>
    <w:link w:val="Retraitcorpsdetexte"/>
    <w:uiPriority w:val="99"/>
    <w:semiHidden/>
    <w:rsid w:val="0050351D"/>
    <w:rPr>
      <w:color w:val="262140" w:themeColor="text1"/>
      <w:sz w:val="24"/>
    </w:rPr>
  </w:style>
  <w:style w:type="paragraph" w:styleId="Listenumros3">
    <w:name w:val="List Number 3"/>
    <w:basedOn w:val="Normal"/>
    <w:uiPriority w:val="18"/>
    <w:semiHidden/>
    <w:unhideWhenUsed/>
    <w:qFormat/>
    <w:rsid w:val="0050351D"/>
    <w:pPr>
      <w:spacing w:before="40" w:after="160" w:line="288" w:lineRule="auto"/>
      <w:ind w:left="720" w:hanging="360"/>
    </w:pPr>
    <w:rPr>
      <w:color w:val="5E529E" w:themeColor="text1" w:themeTint="A6"/>
      <w:kern w:val="20"/>
      <w:sz w:val="20"/>
      <w:lang w:val="en-US" w:eastAsia="en-US"/>
    </w:rPr>
  </w:style>
  <w:style w:type="paragraph" w:styleId="Listenumros4">
    <w:name w:val="List Number 4"/>
    <w:basedOn w:val="Normal"/>
    <w:uiPriority w:val="18"/>
    <w:semiHidden/>
    <w:unhideWhenUsed/>
    <w:rsid w:val="0050351D"/>
    <w:pPr>
      <w:spacing w:before="40" w:after="160" w:line="288" w:lineRule="auto"/>
      <w:ind w:left="1080" w:hanging="360"/>
    </w:pPr>
    <w:rPr>
      <w:color w:val="5E529E" w:themeColor="text1" w:themeTint="A6"/>
      <w:kern w:val="20"/>
      <w:sz w:val="20"/>
      <w:lang w:val="en-US" w:eastAsia="en-US"/>
    </w:rPr>
  </w:style>
  <w:style w:type="paragraph" w:styleId="Listenumros5">
    <w:name w:val="List Number 5"/>
    <w:basedOn w:val="Normal"/>
    <w:uiPriority w:val="18"/>
    <w:semiHidden/>
    <w:unhideWhenUsed/>
    <w:rsid w:val="0050351D"/>
    <w:pPr>
      <w:spacing w:before="40" w:after="160" w:line="288" w:lineRule="auto"/>
      <w:ind w:left="1800" w:hanging="360"/>
    </w:pPr>
    <w:rPr>
      <w:color w:val="5E529E" w:themeColor="text1" w:themeTint="A6"/>
      <w:kern w:val="20"/>
      <w:sz w:val="20"/>
      <w:lang w:val="en-US" w:eastAsia="en-US"/>
    </w:rPr>
  </w:style>
  <w:style w:type="table" w:customStyle="1" w:styleId="TableauGrille4-Accentuation61">
    <w:name w:val="Tableau Grille 4 - Accentuation 61"/>
    <w:basedOn w:val="TableauNormal"/>
    <w:uiPriority w:val="49"/>
    <w:rsid w:val="0050351D"/>
    <w:pPr>
      <w:spacing w:after="0" w:line="240" w:lineRule="auto"/>
    </w:pPr>
    <w:rPr>
      <w:color w:val="5E529E" w:themeColor="text1" w:themeTint="A6"/>
      <w:sz w:val="22"/>
      <w:szCs w:val="22"/>
      <w:lang w:val="en-US" w:eastAsia="en-US"/>
    </w:rPr>
    <w:tblPr>
      <w:tblStyleRowBandSize w:val="1"/>
      <w:tblStyleColBandSize w:val="1"/>
      <w:tblInd w:w="0" w:type="nil"/>
      <w:tblBorders>
        <w:top w:val="single" w:sz="4" w:space="0" w:color="7E7EB9" w:themeColor="accent6" w:themeTint="99"/>
        <w:left w:val="single" w:sz="4" w:space="0" w:color="7E7EB9" w:themeColor="accent6" w:themeTint="99"/>
        <w:bottom w:val="single" w:sz="4" w:space="0" w:color="7E7EB9" w:themeColor="accent6" w:themeTint="99"/>
        <w:right w:val="single" w:sz="4" w:space="0" w:color="7E7EB9" w:themeColor="accent6" w:themeTint="99"/>
        <w:insideH w:val="single" w:sz="4" w:space="0" w:color="7E7EB9" w:themeColor="accent6" w:themeTint="99"/>
        <w:insideV w:val="single" w:sz="4" w:space="0" w:color="7E7EB9" w:themeColor="accent6" w:themeTint="99"/>
      </w:tblBorders>
    </w:tblPr>
    <w:tblStylePr w:type="firstRow">
      <w:rPr>
        <w:b/>
        <w:bCs/>
        <w:color w:val="FFFFFF" w:themeColor="background1"/>
      </w:rPr>
      <w:tblPr/>
      <w:tcPr>
        <w:tcBorders>
          <w:top w:val="single" w:sz="4" w:space="0" w:color="3F3F75" w:themeColor="accent6"/>
          <w:left w:val="single" w:sz="4" w:space="0" w:color="3F3F75" w:themeColor="accent6"/>
          <w:bottom w:val="single" w:sz="4" w:space="0" w:color="3F3F75" w:themeColor="accent6"/>
          <w:right w:val="single" w:sz="4" w:space="0" w:color="3F3F75" w:themeColor="accent6"/>
          <w:insideH w:val="nil"/>
          <w:insideV w:val="nil"/>
        </w:tcBorders>
        <w:shd w:val="clear" w:color="auto" w:fill="3F3F75" w:themeFill="accent6"/>
      </w:tcPr>
    </w:tblStylePr>
    <w:tblStylePr w:type="lastRow">
      <w:rPr>
        <w:b/>
        <w:bCs/>
      </w:rPr>
      <w:tblPr/>
      <w:tcPr>
        <w:tcBorders>
          <w:top w:val="double" w:sz="4" w:space="0" w:color="3F3F75" w:themeColor="accent6"/>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TM9">
    <w:name w:val="toc 9"/>
    <w:basedOn w:val="Normal"/>
    <w:next w:val="Normal"/>
    <w:autoRedefine/>
    <w:uiPriority w:val="39"/>
    <w:unhideWhenUsed/>
    <w:rsid w:val="00EE6082"/>
    <w:pPr>
      <w:spacing w:after="100" w:line="259" w:lineRule="auto"/>
      <w:ind w:left="1760"/>
      <w:contextualSpacing w:val="0"/>
    </w:pPr>
    <w:rPr>
      <w:rFonts w:ascii="Calibri" w:eastAsiaTheme="minorEastAsia" w:hAnsi="Calibri" w:cs="Calibri"/>
      <w:color w:val="auto"/>
      <w:sz w:val="22"/>
      <w:szCs w:val="22"/>
      <w:lang w:val="en-US" w:eastAsia="fr-FR"/>
    </w:rPr>
  </w:style>
  <w:style w:type="character" w:styleId="Numrodepage">
    <w:name w:val="page number"/>
    <w:rsid w:val="00BD1A42"/>
  </w:style>
  <w:style w:type="paragraph" w:customStyle="1" w:styleId="m-3797292725818524794xmsolistparagraph">
    <w:name w:val="m_-3797292725818524794x_msolistparagraph"/>
    <w:basedOn w:val="Normal"/>
    <w:uiPriority w:val="99"/>
    <w:semiHidden/>
    <w:rsid w:val="00EF34E3"/>
    <w:pPr>
      <w:spacing w:before="100" w:beforeAutospacing="1" w:after="100" w:afterAutospacing="1" w:line="240" w:lineRule="auto"/>
      <w:contextualSpacing w:val="0"/>
    </w:pPr>
    <w:rPr>
      <w:rFonts w:eastAsia="Times New Roman" w:cs="Times New Roman"/>
      <w:color w:val="auto"/>
      <w:szCs w:val="24"/>
      <w:lang w:eastAsia="fr-FR"/>
    </w:rPr>
  </w:style>
  <w:style w:type="table" w:customStyle="1" w:styleId="TableauGrille4-Accentuation21">
    <w:name w:val="Tableau Grille 4 - Accentuation 21"/>
    <w:basedOn w:val="TableauNormal"/>
    <w:uiPriority w:val="49"/>
    <w:rsid w:val="00EF34E3"/>
    <w:pPr>
      <w:spacing w:after="0" w:line="240" w:lineRule="auto"/>
    </w:pPr>
    <w:rPr>
      <w:color w:val="5E529E" w:themeColor="text1" w:themeTint="A6"/>
      <w:sz w:val="22"/>
      <w:szCs w:val="22"/>
      <w:lang w:val="en-US" w:eastAsia="en-US"/>
    </w:rPr>
    <w:tblPr>
      <w:tblStyleRowBandSize w:val="1"/>
      <w:tblStyleColBandSize w:val="1"/>
      <w:tblInd w:w="0" w:type="nil"/>
      <w:tblBorders>
        <w:top w:val="single" w:sz="4" w:space="0" w:color="B0DCF7" w:themeColor="accent2" w:themeTint="99"/>
        <w:left w:val="single" w:sz="4" w:space="0" w:color="B0DCF7" w:themeColor="accent2" w:themeTint="99"/>
        <w:bottom w:val="single" w:sz="4" w:space="0" w:color="B0DCF7" w:themeColor="accent2" w:themeTint="99"/>
        <w:right w:val="single" w:sz="4" w:space="0" w:color="B0DCF7" w:themeColor="accent2" w:themeTint="99"/>
        <w:insideH w:val="single" w:sz="4" w:space="0" w:color="B0DCF7" w:themeColor="accent2" w:themeTint="99"/>
        <w:insideV w:val="single" w:sz="4" w:space="0" w:color="B0DCF7" w:themeColor="accent2" w:themeTint="99"/>
      </w:tblBorders>
    </w:tblPr>
    <w:tblStylePr w:type="firstRow">
      <w:rPr>
        <w:b/>
        <w:bCs/>
        <w:color w:val="FFFFFF" w:themeColor="background1"/>
      </w:rPr>
      <w:tblPr/>
      <w:tcPr>
        <w:tcBorders>
          <w:top w:val="single" w:sz="4" w:space="0" w:color="7DC6F3" w:themeColor="accent2"/>
          <w:left w:val="single" w:sz="4" w:space="0" w:color="7DC6F3" w:themeColor="accent2"/>
          <w:bottom w:val="single" w:sz="4" w:space="0" w:color="7DC6F3" w:themeColor="accent2"/>
          <w:right w:val="single" w:sz="4" w:space="0" w:color="7DC6F3" w:themeColor="accent2"/>
          <w:insideH w:val="nil"/>
          <w:insideV w:val="nil"/>
        </w:tcBorders>
        <w:shd w:val="clear" w:color="auto" w:fill="7DC6F3" w:themeFill="accent2"/>
      </w:tcPr>
    </w:tblStylePr>
    <w:tblStylePr w:type="lastRow">
      <w:rPr>
        <w:b/>
        <w:bCs/>
      </w:rPr>
      <w:tblPr/>
      <w:tcPr>
        <w:tcBorders>
          <w:top w:val="double" w:sz="4" w:space="0" w:color="7DC6F3" w:themeColor="accent2"/>
        </w:tcBorders>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table" w:styleId="Tableausimple1">
    <w:name w:val="Plain Table 1"/>
    <w:basedOn w:val="TableauNormal"/>
    <w:uiPriority w:val="41"/>
    <w:rsid w:val="002B2B21"/>
    <w:pPr>
      <w:spacing w:after="0" w:line="240" w:lineRule="auto"/>
    </w:pPr>
    <w:rPr>
      <w:color w:val="auto"/>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M3">
    <w:name w:val="toc 3"/>
    <w:basedOn w:val="Normal"/>
    <w:next w:val="Normal"/>
    <w:autoRedefine/>
    <w:uiPriority w:val="39"/>
    <w:unhideWhenUsed/>
    <w:rsid w:val="00E10994"/>
    <w:pPr>
      <w:spacing w:after="100" w:line="259" w:lineRule="auto"/>
      <w:ind w:left="440"/>
      <w:contextualSpacing w:val="0"/>
    </w:pPr>
    <w:rPr>
      <w:rFonts w:asciiTheme="minorHAnsi" w:eastAsiaTheme="minorEastAsia" w:hAnsiTheme="minorHAnsi"/>
      <w:color w:val="auto"/>
      <w:sz w:val="22"/>
      <w:szCs w:val="22"/>
      <w:lang w:eastAsia="fr-FR"/>
    </w:rPr>
  </w:style>
  <w:style w:type="paragraph" w:styleId="TM4">
    <w:name w:val="toc 4"/>
    <w:basedOn w:val="Normal"/>
    <w:next w:val="Normal"/>
    <w:autoRedefine/>
    <w:uiPriority w:val="39"/>
    <w:unhideWhenUsed/>
    <w:rsid w:val="006B6174"/>
    <w:pPr>
      <w:tabs>
        <w:tab w:val="left" w:pos="1540"/>
        <w:tab w:val="right" w:leader="underscore" w:pos="10620"/>
      </w:tabs>
      <w:spacing w:after="100" w:line="259" w:lineRule="auto"/>
      <w:ind w:left="660"/>
      <w:contextualSpacing w:val="0"/>
    </w:pPr>
    <w:rPr>
      <w:rFonts w:asciiTheme="minorHAnsi" w:eastAsiaTheme="minorEastAsia" w:hAnsiTheme="minorHAnsi"/>
      <w:b/>
      <w:bCs/>
      <w:noProof/>
      <w:color w:val="auto"/>
      <w:sz w:val="22"/>
      <w:szCs w:val="22"/>
      <w:lang w:eastAsia="fr-FR"/>
    </w:rPr>
  </w:style>
  <w:style w:type="paragraph" w:styleId="TM5">
    <w:name w:val="toc 5"/>
    <w:basedOn w:val="Normal"/>
    <w:next w:val="Normal"/>
    <w:autoRedefine/>
    <w:uiPriority w:val="39"/>
    <w:unhideWhenUsed/>
    <w:rsid w:val="00E10994"/>
    <w:pPr>
      <w:spacing w:after="100" w:line="259" w:lineRule="auto"/>
      <w:ind w:left="880"/>
      <w:contextualSpacing w:val="0"/>
    </w:pPr>
    <w:rPr>
      <w:rFonts w:asciiTheme="minorHAnsi" w:eastAsiaTheme="minorEastAsia" w:hAnsiTheme="minorHAnsi"/>
      <w:color w:val="auto"/>
      <w:sz w:val="22"/>
      <w:szCs w:val="22"/>
      <w:lang w:eastAsia="fr-FR"/>
    </w:rPr>
  </w:style>
  <w:style w:type="paragraph" w:styleId="TM6">
    <w:name w:val="toc 6"/>
    <w:basedOn w:val="Normal"/>
    <w:next w:val="Normal"/>
    <w:autoRedefine/>
    <w:uiPriority w:val="39"/>
    <w:unhideWhenUsed/>
    <w:rsid w:val="00E10994"/>
    <w:pPr>
      <w:spacing w:after="100" w:line="259" w:lineRule="auto"/>
      <w:ind w:left="1100"/>
      <w:contextualSpacing w:val="0"/>
    </w:pPr>
    <w:rPr>
      <w:rFonts w:asciiTheme="minorHAnsi" w:eastAsiaTheme="minorEastAsia" w:hAnsiTheme="minorHAnsi"/>
      <w:color w:val="auto"/>
      <w:sz w:val="22"/>
      <w:szCs w:val="22"/>
      <w:lang w:eastAsia="fr-FR"/>
    </w:rPr>
  </w:style>
  <w:style w:type="paragraph" w:styleId="TM7">
    <w:name w:val="toc 7"/>
    <w:basedOn w:val="Normal"/>
    <w:next w:val="Normal"/>
    <w:autoRedefine/>
    <w:uiPriority w:val="39"/>
    <w:unhideWhenUsed/>
    <w:rsid w:val="00E10994"/>
    <w:pPr>
      <w:spacing w:after="100" w:line="259" w:lineRule="auto"/>
      <w:ind w:left="1320"/>
      <w:contextualSpacing w:val="0"/>
    </w:pPr>
    <w:rPr>
      <w:rFonts w:asciiTheme="minorHAnsi" w:eastAsiaTheme="minorEastAsia" w:hAnsiTheme="minorHAnsi"/>
      <w:color w:val="auto"/>
      <w:sz w:val="22"/>
      <w:szCs w:val="22"/>
      <w:lang w:eastAsia="fr-FR"/>
    </w:rPr>
  </w:style>
  <w:style w:type="paragraph" w:styleId="TM8">
    <w:name w:val="toc 8"/>
    <w:basedOn w:val="Normal"/>
    <w:next w:val="Normal"/>
    <w:autoRedefine/>
    <w:uiPriority w:val="39"/>
    <w:unhideWhenUsed/>
    <w:rsid w:val="00E10994"/>
    <w:pPr>
      <w:spacing w:after="100" w:line="259" w:lineRule="auto"/>
      <w:ind w:left="1540"/>
      <w:contextualSpacing w:val="0"/>
    </w:pPr>
    <w:rPr>
      <w:rFonts w:asciiTheme="minorHAnsi" w:eastAsiaTheme="minorEastAsia" w:hAnsiTheme="minorHAnsi"/>
      <w:color w:val="auto"/>
      <w:sz w:val="22"/>
      <w:szCs w:val="22"/>
      <w:lang w:eastAsia="fr-FR"/>
    </w:rPr>
  </w:style>
  <w:style w:type="table" w:styleId="TableauGrille4-Accentuation2">
    <w:name w:val="Grid Table 4 Accent 2"/>
    <w:basedOn w:val="TableauNormal"/>
    <w:uiPriority w:val="49"/>
    <w:rsid w:val="00B2325C"/>
    <w:pPr>
      <w:spacing w:after="0" w:line="240" w:lineRule="auto"/>
    </w:pPr>
    <w:tblPr>
      <w:tblStyleRowBandSize w:val="1"/>
      <w:tblStyleColBandSize w:val="1"/>
      <w:tblBorders>
        <w:top w:val="single" w:sz="4" w:space="0" w:color="B0DCF7" w:themeColor="accent2" w:themeTint="99"/>
        <w:left w:val="single" w:sz="4" w:space="0" w:color="B0DCF7" w:themeColor="accent2" w:themeTint="99"/>
        <w:bottom w:val="single" w:sz="4" w:space="0" w:color="B0DCF7" w:themeColor="accent2" w:themeTint="99"/>
        <w:right w:val="single" w:sz="4" w:space="0" w:color="B0DCF7" w:themeColor="accent2" w:themeTint="99"/>
        <w:insideH w:val="single" w:sz="4" w:space="0" w:color="B0DCF7" w:themeColor="accent2" w:themeTint="99"/>
        <w:insideV w:val="single" w:sz="4" w:space="0" w:color="B0DCF7" w:themeColor="accent2" w:themeTint="99"/>
      </w:tblBorders>
    </w:tblPr>
    <w:tblStylePr w:type="firstRow">
      <w:rPr>
        <w:b/>
        <w:bCs/>
        <w:color w:val="FFFFFF" w:themeColor="background1"/>
      </w:rPr>
      <w:tblPr/>
      <w:tcPr>
        <w:tcBorders>
          <w:top w:val="single" w:sz="4" w:space="0" w:color="7DC6F3" w:themeColor="accent2"/>
          <w:left w:val="single" w:sz="4" w:space="0" w:color="7DC6F3" w:themeColor="accent2"/>
          <w:bottom w:val="single" w:sz="4" w:space="0" w:color="7DC6F3" w:themeColor="accent2"/>
          <w:right w:val="single" w:sz="4" w:space="0" w:color="7DC6F3" w:themeColor="accent2"/>
          <w:insideH w:val="nil"/>
          <w:insideV w:val="nil"/>
        </w:tcBorders>
        <w:shd w:val="clear" w:color="auto" w:fill="7DC6F3" w:themeFill="accent2"/>
      </w:tcPr>
    </w:tblStylePr>
    <w:tblStylePr w:type="lastRow">
      <w:rPr>
        <w:b/>
        <w:bCs/>
      </w:rPr>
      <w:tblPr/>
      <w:tcPr>
        <w:tcBorders>
          <w:top w:val="double" w:sz="4" w:space="0" w:color="7DC6F3" w:themeColor="accent2"/>
        </w:tcBorders>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table" w:styleId="TableauListe1Clair-Accentuation1">
    <w:name w:val="List Table 1 Light Accent 1"/>
    <w:basedOn w:val="TableauNormal"/>
    <w:uiPriority w:val="46"/>
    <w:rsid w:val="00D83C5B"/>
    <w:pPr>
      <w:spacing w:after="0" w:line="240" w:lineRule="auto"/>
    </w:pPr>
    <w:rPr>
      <w:color w:val="auto"/>
      <w:sz w:val="22"/>
      <w:szCs w:val="22"/>
      <w:lang w:val="en-US" w:eastAsia="en-US"/>
    </w:rPr>
    <w:tblPr>
      <w:tblStyleRowBandSize w:val="1"/>
      <w:tblStyleColBandSize w:val="1"/>
    </w:tblPr>
    <w:tblStylePr w:type="firstRow">
      <w:rPr>
        <w:b/>
        <w:bCs/>
      </w:rPr>
      <w:tblPr/>
      <w:tcPr>
        <w:tcBorders>
          <w:bottom w:val="single" w:sz="4" w:space="0" w:color="F7E5A4" w:themeColor="accent1" w:themeTint="99"/>
        </w:tcBorders>
      </w:tcPr>
    </w:tblStylePr>
    <w:tblStylePr w:type="lastRow">
      <w:rPr>
        <w:b/>
        <w:bCs/>
      </w:rPr>
      <w:tblPr/>
      <w:tcPr>
        <w:tcBorders>
          <w:top w:val="single" w:sz="4" w:space="0" w:color="F7E5A4" w:themeColor="accent1" w:themeTint="99"/>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paragraph" w:styleId="Notedebasdepage">
    <w:name w:val="footnote text"/>
    <w:basedOn w:val="Normal"/>
    <w:link w:val="NotedebasdepageCar"/>
    <w:uiPriority w:val="99"/>
    <w:semiHidden/>
    <w:unhideWhenUsed/>
    <w:rsid w:val="00EE2C49"/>
    <w:pPr>
      <w:spacing w:line="240" w:lineRule="auto"/>
    </w:pPr>
    <w:rPr>
      <w:sz w:val="20"/>
    </w:rPr>
  </w:style>
  <w:style w:type="character" w:customStyle="1" w:styleId="NotedebasdepageCar">
    <w:name w:val="Note de bas de page Car"/>
    <w:basedOn w:val="Policepardfaut"/>
    <w:link w:val="Notedebasdepage"/>
    <w:uiPriority w:val="99"/>
    <w:semiHidden/>
    <w:rsid w:val="00EE2C49"/>
    <w:rPr>
      <w:rFonts w:ascii="Times New Roman" w:hAnsi="Times New Roman"/>
      <w:color w:val="262140" w:themeColor="text1"/>
    </w:rPr>
  </w:style>
  <w:style w:type="character" w:styleId="Appelnotedebasdep">
    <w:name w:val="footnote reference"/>
    <w:basedOn w:val="Policepardfaut"/>
    <w:uiPriority w:val="99"/>
    <w:semiHidden/>
    <w:unhideWhenUsed/>
    <w:rsid w:val="00EE2C49"/>
    <w:rPr>
      <w:vertAlign w:val="superscript"/>
    </w:rPr>
  </w:style>
  <w:style w:type="paragraph" w:customStyle="1" w:styleId="Default">
    <w:name w:val="Default"/>
    <w:rsid w:val="00903F93"/>
    <w:pPr>
      <w:autoSpaceDE w:val="0"/>
      <w:autoSpaceDN w:val="0"/>
      <w:adjustRightInd w:val="0"/>
      <w:spacing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4495">
      <w:bodyDiv w:val="1"/>
      <w:marLeft w:val="0"/>
      <w:marRight w:val="0"/>
      <w:marTop w:val="0"/>
      <w:marBottom w:val="0"/>
      <w:divBdr>
        <w:top w:val="none" w:sz="0" w:space="0" w:color="auto"/>
        <w:left w:val="none" w:sz="0" w:space="0" w:color="auto"/>
        <w:bottom w:val="none" w:sz="0" w:space="0" w:color="auto"/>
        <w:right w:val="none" w:sz="0" w:space="0" w:color="auto"/>
      </w:divBdr>
    </w:div>
    <w:div w:id="257444254">
      <w:bodyDiv w:val="1"/>
      <w:marLeft w:val="0"/>
      <w:marRight w:val="0"/>
      <w:marTop w:val="0"/>
      <w:marBottom w:val="0"/>
      <w:divBdr>
        <w:top w:val="none" w:sz="0" w:space="0" w:color="auto"/>
        <w:left w:val="none" w:sz="0" w:space="0" w:color="auto"/>
        <w:bottom w:val="none" w:sz="0" w:space="0" w:color="auto"/>
        <w:right w:val="none" w:sz="0" w:space="0" w:color="auto"/>
      </w:divBdr>
    </w:div>
    <w:div w:id="368996702">
      <w:bodyDiv w:val="1"/>
      <w:marLeft w:val="0"/>
      <w:marRight w:val="0"/>
      <w:marTop w:val="0"/>
      <w:marBottom w:val="0"/>
      <w:divBdr>
        <w:top w:val="none" w:sz="0" w:space="0" w:color="auto"/>
        <w:left w:val="none" w:sz="0" w:space="0" w:color="auto"/>
        <w:bottom w:val="none" w:sz="0" w:space="0" w:color="auto"/>
        <w:right w:val="none" w:sz="0" w:space="0" w:color="auto"/>
      </w:divBdr>
    </w:div>
    <w:div w:id="410079702">
      <w:bodyDiv w:val="1"/>
      <w:marLeft w:val="0"/>
      <w:marRight w:val="0"/>
      <w:marTop w:val="0"/>
      <w:marBottom w:val="0"/>
      <w:divBdr>
        <w:top w:val="none" w:sz="0" w:space="0" w:color="auto"/>
        <w:left w:val="none" w:sz="0" w:space="0" w:color="auto"/>
        <w:bottom w:val="none" w:sz="0" w:space="0" w:color="auto"/>
        <w:right w:val="none" w:sz="0" w:space="0" w:color="auto"/>
      </w:divBdr>
    </w:div>
    <w:div w:id="455028591">
      <w:bodyDiv w:val="1"/>
      <w:marLeft w:val="0"/>
      <w:marRight w:val="0"/>
      <w:marTop w:val="0"/>
      <w:marBottom w:val="0"/>
      <w:divBdr>
        <w:top w:val="none" w:sz="0" w:space="0" w:color="auto"/>
        <w:left w:val="none" w:sz="0" w:space="0" w:color="auto"/>
        <w:bottom w:val="none" w:sz="0" w:space="0" w:color="auto"/>
        <w:right w:val="none" w:sz="0" w:space="0" w:color="auto"/>
      </w:divBdr>
    </w:div>
    <w:div w:id="478569642">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66775087">
      <w:bodyDiv w:val="1"/>
      <w:marLeft w:val="0"/>
      <w:marRight w:val="0"/>
      <w:marTop w:val="0"/>
      <w:marBottom w:val="0"/>
      <w:divBdr>
        <w:top w:val="none" w:sz="0" w:space="0" w:color="auto"/>
        <w:left w:val="none" w:sz="0" w:space="0" w:color="auto"/>
        <w:bottom w:val="none" w:sz="0" w:space="0" w:color="auto"/>
        <w:right w:val="none" w:sz="0" w:space="0" w:color="auto"/>
      </w:divBdr>
    </w:div>
    <w:div w:id="1026517426">
      <w:bodyDiv w:val="1"/>
      <w:marLeft w:val="0"/>
      <w:marRight w:val="0"/>
      <w:marTop w:val="0"/>
      <w:marBottom w:val="0"/>
      <w:divBdr>
        <w:top w:val="none" w:sz="0" w:space="0" w:color="auto"/>
        <w:left w:val="none" w:sz="0" w:space="0" w:color="auto"/>
        <w:bottom w:val="none" w:sz="0" w:space="0" w:color="auto"/>
        <w:right w:val="none" w:sz="0" w:space="0" w:color="auto"/>
      </w:divBdr>
    </w:div>
    <w:div w:id="1038428758">
      <w:bodyDiv w:val="1"/>
      <w:marLeft w:val="0"/>
      <w:marRight w:val="0"/>
      <w:marTop w:val="0"/>
      <w:marBottom w:val="0"/>
      <w:divBdr>
        <w:top w:val="none" w:sz="0" w:space="0" w:color="auto"/>
        <w:left w:val="none" w:sz="0" w:space="0" w:color="auto"/>
        <w:bottom w:val="none" w:sz="0" w:space="0" w:color="auto"/>
        <w:right w:val="none" w:sz="0" w:space="0" w:color="auto"/>
      </w:divBdr>
    </w:div>
    <w:div w:id="115502645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92496944">
      <w:bodyDiv w:val="1"/>
      <w:marLeft w:val="0"/>
      <w:marRight w:val="0"/>
      <w:marTop w:val="0"/>
      <w:marBottom w:val="0"/>
      <w:divBdr>
        <w:top w:val="none" w:sz="0" w:space="0" w:color="auto"/>
        <w:left w:val="none" w:sz="0" w:space="0" w:color="auto"/>
        <w:bottom w:val="none" w:sz="0" w:space="0" w:color="auto"/>
        <w:right w:val="none" w:sz="0" w:space="0" w:color="auto"/>
      </w:divBdr>
    </w:div>
    <w:div w:id="1256403921">
      <w:bodyDiv w:val="1"/>
      <w:marLeft w:val="0"/>
      <w:marRight w:val="0"/>
      <w:marTop w:val="0"/>
      <w:marBottom w:val="0"/>
      <w:divBdr>
        <w:top w:val="none" w:sz="0" w:space="0" w:color="auto"/>
        <w:left w:val="none" w:sz="0" w:space="0" w:color="auto"/>
        <w:bottom w:val="none" w:sz="0" w:space="0" w:color="auto"/>
        <w:right w:val="none" w:sz="0" w:space="0" w:color="auto"/>
      </w:divBdr>
    </w:div>
    <w:div w:id="1347905366">
      <w:bodyDiv w:val="1"/>
      <w:marLeft w:val="0"/>
      <w:marRight w:val="0"/>
      <w:marTop w:val="0"/>
      <w:marBottom w:val="0"/>
      <w:divBdr>
        <w:top w:val="none" w:sz="0" w:space="0" w:color="auto"/>
        <w:left w:val="none" w:sz="0" w:space="0" w:color="auto"/>
        <w:bottom w:val="none" w:sz="0" w:space="0" w:color="auto"/>
        <w:right w:val="none" w:sz="0" w:space="0" w:color="auto"/>
      </w:divBdr>
    </w:div>
    <w:div w:id="1550728767">
      <w:bodyDiv w:val="1"/>
      <w:marLeft w:val="0"/>
      <w:marRight w:val="0"/>
      <w:marTop w:val="0"/>
      <w:marBottom w:val="0"/>
      <w:divBdr>
        <w:top w:val="none" w:sz="0" w:space="0" w:color="auto"/>
        <w:left w:val="none" w:sz="0" w:space="0" w:color="auto"/>
        <w:bottom w:val="none" w:sz="0" w:space="0" w:color="auto"/>
        <w:right w:val="none" w:sz="0" w:space="0" w:color="auto"/>
      </w:divBdr>
    </w:div>
    <w:div w:id="1842816099">
      <w:bodyDiv w:val="1"/>
      <w:marLeft w:val="0"/>
      <w:marRight w:val="0"/>
      <w:marTop w:val="0"/>
      <w:marBottom w:val="0"/>
      <w:divBdr>
        <w:top w:val="none" w:sz="0" w:space="0" w:color="auto"/>
        <w:left w:val="none" w:sz="0" w:space="0" w:color="auto"/>
        <w:bottom w:val="none" w:sz="0" w:space="0" w:color="auto"/>
        <w:right w:val="none" w:sz="0" w:space="0" w:color="auto"/>
      </w:divBdr>
    </w:div>
    <w:div w:id="1891922214">
      <w:bodyDiv w:val="1"/>
      <w:marLeft w:val="0"/>
      <w:marRight w:val="0"/>
      <w:marTop w:val="0"/>
      <w:marBottom w:val="0"/>
      <w:divBdr>
        <w:top w:val="none" w:sz="0" w:space="0" w:color="auto"/>
        <w:left w:val="none" w:sz="0" w:space="0" w:color="auto"/>
        <w:bottom w:val="none" w:sz="0" w:space="0" w:color="auto"/>
        <w:right w:val="none" w:sz="0" w:space="0" w:color="auto"/>
      </w:divBdr>
    </w:div>
    <w:div w:id="2004510144">
      <w:bodyDiv w:val="1"/>
      <w:marLeft w:val="0"/>
      <w:marRight w:val="0"/>
      <w:marTop w:val="0"/>
      <w:marBottom w:val="0"/>
      <w:divBdr>
        <w:top w:val="none" w:sz="0" w:space="0" w:color="auto"/>
        <w:left w:val="none" w:sz="0" w:space="0" w:color="auto"/>
        <w:bottom w:val="none" w:sz="0" w:space="0" w:color="auto"/>
        <w:right w:val="none" w:sz="0" w:space="0" w:color="auto"/>
      </w:divBdr>
    </w:div>
    <w:div w:id="2097825375">
      <w:bodyDiv w:val="1"/>
      <w:marLeft w:val="0"/>
      <w:marRight w:val="0"/>
      <w:marTop w:val="0"/>
      <w:marBottom w:val="0"/>
      <w:divBdr>
        <w:top w:val="none" w:sz="0" w:space="0" w:color="auto"/>
        <w:left w:val="none" w:sz="0" w:space="0" w:color="auto"/>
        <w:bottom w:val="none" w:sz="0" w:space="0" w:color="auto"/>
        <w:right w:val="none" w:sz="0" w:space="0" w:color="auto"/>
      </w:divBdr>
    </w:div>
    <w:div w:id="213051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caeb_ong@hotmail.com"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caebmali.org" TargetMode="External"/><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mailto:caeb_ong@hotmail.com/caebong@caebmali.org-" TargetMode="External"/><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caebmali.org" TargetMode="Externa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Rapport%20annuel%20(conception%20Rouge%20et%20noir).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9A1F02-CAE5-4BE6-A13D-800B81D24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annuel (conception Rouge et noir)</Template>
  <TotalTime>3376</TotalTime>
  <Pages>45</Pages>
  <Words>15759</Words>
  <Characters>86678</Characters>
  <Application>Microsoft Office Word</Application>
  <DocSecurity>0</DocSecurity>
  <Lines>722</Lines>
  <Paragraphs>204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keywords/>
  <cp:lastModifiedBy>Mahamoudou SIMBARA</cp:lastModifiedBy>
  <cp:revision>86</cp:revision>
  <dcterms:created xsi:type="dcterms:W3CDTF">2023-03-14T13:02:00Z</dcterms:created>
  <dcterms:modified xsi:type="dcterms:W3CDTF">2023-07-10T18:26:00Z</dcterms:modified>
  <cp:contentStatus/>
  <cp:version/>
</cp:coreProperties>
</file>